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300DB" w14:textId="77777777" w:rsidR="00132383" w:rsidRPr="00CD2F68" w:rsidRDefault="00132383" w:rsidP="00163EAC">
      <w:pPr>
        <w:jc w:val="both"/>
        <w:rPr>
          <w:rFonts w:ascii="Times New Roman" w:hAnsi="Times New Roman" w:cs="Times New Roman"/>
          <w:smallCaps/>
          <w:sz w:val="24"/>
          <w:szCs w:val="24"/>
          <w:lang w:val="fr-FR"/>
        </w:rPr>
      </w:pPr>
    </w:p>
    <w:p w14:paraId="70FC083C" w14:textId="57382128" w:rsidR="00D64342" w:rsidRPr="00CD2F68" w:rsidRDefault="00D64342" w:rsidP="005C4860">
      <w:pPr>
        <w:jc w:val="both"/>
        <w:rPr>
          <w:rFonts w:ascii="Times New Roman" w:hAnsi="Times New Roman" w:cs="Times New Roman"/>
          <w:b/>
          <w:smallCaps/>
          <w:sz w:val="24"/>
          <w:szCs w:val="24"/>
          <w:lang w:val="fr-FR"/>
        </w:rPr>
      </w:pPr>
    </w:p>
    <w:p w14:paraId="4C27DEB7" w14:textId="019CA1E9" w:rsidR="00655A7C" w:rsidRPr="00CD2F68" w:rsidRDefault="00655A7C" w:rsidP="005C4860">
      <w:pPr>
        <w:jc w:val="both"/>
        <w:rPr>
          <w:rFonts w:ascii="Times New Roman" w:hAnsi="Times New Roman" w:cs="Times New Roman"/>
          <w:b/>
          <w:smallCaps/>
          <w:sz w:val="24"/>
          <w:szCs w:val="24"/>
          <w:lang w:val="fr-FR"/>
        </w:rPr>
      </w:pPr>
      <w:r w:rsidRPr="00CD2F68">
        <w:rPr>
          <w:rFonts w:ascii="Times New Roman" w:hAnsi="Times New Roman" w:cs="Times New Roman"/>
          <w:b/>
          <w:smallCaps/>
          <w:sz w:val="24"/>
          <w:szCs w:val="24"/>
          <w:lang w:val="fr-FR"/>
        </w:rPr>
        <w:t xml:space="preserve">Projet « Action concertée autour d’une gestion durable du foncier agricole à travers la redynamisation des commissions foncières communales et villageoises dans les régions de Mopti, Ségou, Gao et </w:t>
      </w:r>
      <w:r w:rsidR="000A78D2" w:rsidRPr="00CD2F68">
        <w:rPr>
          <w:rFonts w:ascii="Times New Roman" w:hAnsi="Times New Roman" w:cs="Times New Roman"/>
          <w:b/>
          <w:smallCaps/>
          <w:sz w:val="24"/>
          <w:szCs w:val="24"/>
          <w:lang w:val="fr-FR"/>
        </w:rPr>
        <w:t>Ménaka</w:t>
      </w:r>
      <w:r w:rsidRPr="00CD2F68">
        <w:rPr>
          <w:rFonts w:ascii="Times New Roman" w:hAnsi="Times New Roman" w:cs="Times New Roman"/>
          <w:b/>
          <w:smallCaps/>
          <w:sz w:val="24"/>
          <w:szCs w:val="24"/>
          <w:lang w:val="fr-FR"/>
        </w:rPr>
        <w:t> »</w:t>
      </w:r>
    </w:p>
    <w:p w14:paraId="04BDA8C7" w14:textId="61251F09" w:rsidR="00282534" w:rsidRPr="00CD2F68" w:rsidRDefault="00282534" w:rsidP="005C4860">
      <w:pPr>
        <w:jc w:val="both"/>
        <w:rPr>
          <w:rFonts w:ascii="Times New Roman" w:hAnsi="Times New Roman" w:cs="Times New Roman"/>
          <w:sz w:val="24"/>
          <w:szCs w:val="24"/>
          <w:lang w:val="fr-FR"/>
        </w:rPr>
      </w:pPr>
    </w:p>
    <w:p w14:paraId="5217D784" w14:textId="1A0787BA" w:rsidR="00655A7C" w:rsidRPr="00CD2F68" w:rsidRDefault="007B7578" w:rsidP="00FD2A77">
      <w:pPr>
        <w:jc w:val="center"/>
        <w:rPr>
          <w:rFonts w:ascii="Times New Roman" w:hAnsi="Times New Roman" w:cs="Times New Roman"/>
          <w:b/>
          <w:sz w:val="36"/>
          <w:szCs w:val="24"/>
          <w:lang w:val="fr-FR"/>
        </w:rPr>
      </w:pPr>
      <w:r w:rsidRPr="00CD2F68">
        <w:rPr>
          <w:rFonts w:ascii="Times New Roman" w:hAnsi="Times New Roman" w:cs="Times New Roman"/>
          <w:noProof/>
          <w:sz w:val="24"/>
          <w:szCs w:val="24"/>
          <w:lang w:val="fr-FR" w:eastAsia="fr-FR"/>
        </w:rPr>
        <mc:AlternateContent>
          <mc:Choice Requires="wps">
            <w:drawing>
              <wp:anchor distT="4294967293" distB="4294967293" distL="114300" distR="114300" simplePos="0" relativeHeight="251656704" behindDoc="0" locked="0" layoutInCell="1" allowOverlap="1" wp14:anchorId="18697693" wp14:editId="35F92A80">
                <wp:simplePos x="0" y="0"/>
                <wp:positionH relativeFrom="column">
                  <wp:posOffset>1514475</wp:posOffset>
                </wp:positionH>
                <wp:positionV relativeFrom="paragraph">
                  <wp:posOffset>313690</wp:posOffset>
                </wp:positionV>
                <wp:extent cx="5543550" cy="0"/>
                <wp:effectExtent l="38100" t="38100" r="57150" b="95250"/>
                <wp:wrapTight wrapText="bothSides">
                  <wp:wrapPolygon edited="0">
                    <wp:start x="-148" y="-1"/>
                    <wp:lineTo x="-148" y="-1"/>
                    <wp:lineTo x="21748" y="-1"/>
                    <wp:lineTo x="21748" y="-1"/>
                    <wp:lineTo x="-148" y="-1"/>
                  </wp:wrapPolygon>
                </wp:wrapTight>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0" cy="0"/>
                        </a:xfrm>
                        <a:prstGeom prst="line">
                          <a:avLst/>
                        </a:prstGeom>
                        <a:noFill/>
                        <a:ln w="44450">
                          <a:solidFill>
                            <a:srgbClr val="4A7EBB"/>
                          </a:solidFill>
                          <a:round/>
                          <a:headEnd/>
                          <a:tailEnd/>
                        </a:ln>
                        <a:effectLst>
                          <a:outerShdw blurRad="38100" dist="25400" dir="5400000" algn="ctr" rotWithShape="0">
                            <a:srgbClr val="808080">
                              <a:alpha val="35001"/>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BCC7C36" id="Connecteur droit 9"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9.25pt,24.7pt" to="555.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" strokecolor="#4a7ebb" strokeweight="3.5pt">
                <v:shadow on="t" opacity="22938f" offset="0"/>
                <w10:wrap type="tight"/>
              </v:line>
            </w:pict>
          </mc:Fallback>
        </mc:AlternateContent>
      </w:r>
      <w:r w:rsidR="00655A7C" w:rsidRPr="00CD2F68">
        <w:rPr>
          <w:rFonts w:ascii="Times New Roman" w:hAnsi="Times New Roman" w:cs="Times New Roman"/>
          <w:b/>
          <w:sz w:val="36"/>
          <w:szCs w:val="24"/>
          <w:lang w:val="fr-FR"/>
        </w:rPr>
        <w:t xml:space="preserve">RAPPORT </w:t>
      </w:r>
      <w:r w:rsidR="00924A69" w:rsidRPr="00CD2F68">
        <w:rPr>
          <w:rFonts w:ascii="Times New Roman" w:hAnsi="Times New Roman" w:cs="Times New Roman"/>
          <w:b/>
          <w:sz w:val="36"/>
          <w:szCs w:val="24"/>
          <w:lang w:val="fr-FR"/>
        </w:rPr>
        <w:t>FINAL D’ACTIVITE</w:t>
      </w:r>
    </w:p>
    <w:p w14:paraId="609A3ED0" w14:textId="3782B751" w:rsidR="00132383" w:rsidRPr="00CD2F68" w:rsidRDefault="00CC30EF" w:rsidP="00FD2A77">
      <w:pPr>
        <w:jc w:val="center"/>
        <w:rPr>
          <w:rFonts w:ascii="Times New Roman" w:hAnsi="Times New Roman" w:cs="Times New Roman"/>
          <w:sz w:val="24"/>
          <w:szCs w:val="24"/>
          <w:lang w:val="fr-FR"/>
        </w:rPr>
      </w:pPr>
      <w:r w:rsidRPr="00CD2F68">
        <w:rPr>
          <w:rFonts w:ascii="Times New Roman" w:hAnsi="Times New Roman" w:cs="Times New Roman"/>
          <w:noProof/>
          <w:lang w:val="fr-FR" w:eastAsia="fr-FR"/>
        </w:rPr>
        <mc:AlternateContent>
          <mc:Choice Requires="wps">
            <w:drawing>
              <wp:anchor distT="0" distB="0" distL="114300" distR="114300" simplePos="0" relativeHeight="251725312" behindDoc="0" locked="0" layoutInCell="1" allowOverlap="1" wp14:anchorId="5E66B0A9" wp14:editId="60A3EEB7">
                <wp:simplePos x="0" y="0"/>
                <wp:positionH relativeFrom="margin">
                  <wp:align>right</wp:align>
                </wp:positionH>
                <wp:positionV relativeFrom="paragraph">
                  <wp:posOffset>3660140</wp:posOffset>
                </wp:positionV>
                <wp:extent cx="8896350" cy="133350"/>
                <wp:effectExtent l="0" t="0" r="0" b="0"/>
                <wp:wrapSquare wrapText="bothSides"/>
                <wp:docPr id="25" name="Zone de texte 25"/>
                <wp:cNvGraphicFramePr/>
                <a:graphic xmlns:a="http://schemas.openxmlformats.org/drawingml/2006/main">
                  <a:graphicData uri="http://schemas.microsoft.com/office/word/2010/wordprocessingShape">
                    <wps:wsp>
                      <wps:cNvSpPr txBox="1"/>
                      <wps:spPr>
                        <a:xfrm>
                          <a:off x="0" y="0"/>
                          <a:ext cx="8896350" cy="133350"/>
                        </a:xfrm>
                        <a:prstGeom prst="rect">
                          <a:avLst/>
                        </a:prstGeom>
                        <a:solidFill>
                          <a:prstClr val="white"/>
                        </a:solidFill>
                        <a:ln>
                          <a:noFill/>
                        </a:ln>
                        <a:effectLst/>
                      </wps:spPr>
                      <wps:txbx>
                        <w:txbxContent>
                          <w:p w14:paraId="6B9641E4" w14:textId="4EE8997D" w:rsidR="00F32CAC" w:rsidRPr="005C4860" w:rsidRDefault="00F32CAC" w:rsidP="005C4860">
                            <w:pPr>
                              <w:pStyle w:val="Lgende"/>
                              <w:rPr>
                                <w:rFonts w:ascii="Cambria" w:hAnsi="Cambria"/>
                                <w:noProof/>
                                <w:lang w:val="fr-FR"/>
                              </w:rPr>
                            </w:pPr>
                            <w:r w:rsidRPr="005C4860">
                              <w:rPr>
                                <w:lang w:val="fr-FR"/>
                              </w:rPr>
                              <w:t xml:space="preserve">Figure 1 Conciliation à </w:t>
                            </w:r>
                            <w:proofErr w:type="spellStart"/>
                            <w:r w:rsidRPr="005C4860">
                              <w:rPr>
                                <w:lang w:val="fr-FR"/>
                              </w:rPr>
                              <w:t>Laminibougou</w:t>
                            </w:r>
                            <w:proofErr w:type="spellEnd"/>
                            <w:r w:rsidRPr="005C4860">
                              <w:rPr>
                                <w:lang w:val="fr-FR"/>
                              </w:rPr>
                              <w:t xml:space="preserve"> à travers l'intervention de la </w:t>
                            </w:r>
                            <w:proofErr w:type="spellStart"/>
                            <w:r w:rsidRPr="005C4860">
                              <w:rPr>
                                <w:lang w:val="fr-FR"/>
                              </w:rPr>
                              <w:t>CoFo</w:t>
                            </w:r>
                            <w:proofErr w:type="spellEnd"/>
                            <w:r w:rsidRPr="005C4860">
                              <w:rPr>
                                <w:lang w:val="fr-FR"/>
                              </w:rPr>
                              <w:t xml:space="preserve"> mise en place par le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6B0A9" id="_x0000_t202" coordsize="21600,21600" o:spt="202" path="m,l,21600r21600,l21600,xe">
                <v:stroke joinstyle="miter"/>
                <v:path gradientshapeok="t" o:connecttype="rect"/>
              </v:shapetype>
              <v:shape id="Zone de texte 25" o:spid="_x0000_s1026" type="#_x0000_t202" style="position:absolute;left:0;text-align:left;margin-left:649.3pt;margin-top:288.2pt;width:700.5pt;height:10.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" stroked="f">
                <v:textbox inset="0,0,0,0">
                  <w:txbxContent>
                    <w:p w14:paraId="6B9641E4" w14:textId="4EE8997D" w:rsidR="00F32CAC" w:rsidRPr="005C4860" w:rsidRDefault="00F32CAC" w:rsidP="005C4860">
                      <w:pPr>
                        <w:pStyle w:val="Lgende"/>
                        <w:rPr>
                          <w:rFonts w:ascii="Cambria" w:hAnsi="Cambria"/>
                          <w:noProof/>
                          <w:lang w:val="fr-FR"/>
                        </w:rPr>
                      </w:pPr>
                      <w:r w:rsidRPr="005C4860">
                        <w:rPr>
                          <w:lang w:val="fr-FR"/>
                        </w:rPr>
                        <w:t xml:space="preserve">Figure 1 Conciliation à </w:t>
                      </w:r>
                      <w:proofErr w:type="spellStart"/>
                      <w:r w:rsidRPr="005C4860">
                        <w:rPr>
                          <w:lang w:val="fr-FR"/>
                        </w:rPr>
                        <w:t>Laminibougou</w:t>
                      </w:r>
                      <w:proofErr w:type="spellEnd"/>
                      <w:r w:rsidRPr="005C4860">
                        <w:rPr>
                          <w:lang w:val="fr-FR"/>
                        </w:rPr>
                        <w:t xml:space="preserve"> à travers l'intervention de la </w:t>
                      </w:r>
                      <w:proofErr w:type="spellStart"/>
                      <w:r w:rsidRPr="005C4860">
                        <w:rPr>
                          <w:lang w:val="fr-FR"/>
                        </w:rPr>
                        <w:t>CoFo</w:t>
                      </w:r>
                      <w:proofErr w:type="spellEnd"/>
                      <w:r w:rsidRPr="005C4860">
                        <w:rPr>
                          <w:lang w:val="fr-FR"/>
                        </w:rPr>
                        <w:t xml:space="preserve"> mise en place par le projet</w:t>
                      </w:r>
                    </w:p>
                  </w:txbxContent>
                </v:textbox>
                <w10:wrap type="square" anchorx="margin"/>
              </v:shape>
            </w:pict>
          </mc:Fallback>
        </mc:AlternateContent>
      </w:r>
      <w:r w:rsidR="007B7578" w:rsidRPr="00CD2F68">
        <w:rPr>
          <w:rFonts w:ascii="Times New Roman" w:hAnsi="Times New Roman" w:cs="Times New Roman"/>
          <w:noProof/>
          <w:sz w:val="28"/>
          <w:lang w:val="fr-FR" w:eastAsia="fr-FR"/>
        </w:rPr>
        <w:drawing>
          <wp:anchor distT="0" distB="0" distL="114300" distR="114300" simplePos="0" relativeHeight="251704832" behindDoc="1" locked="0" layoutInCell="1" allowOverlap="1" wp14:anchorId="6F108D7A" wp14:editId="443E99CB">
            <wp:simplePos x="0" y="0"/>
            <wp:positionH relativeFrom="margin">
              <wp:align>right</wp:align>
            </wp:positionH>
            <wp:positionV relativeFrom="paragraph">
              <wp:posOffset>278130</wp:posOffset>
            </wp:positionV>
            <wp:extent cx="8896350" cy="332422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val="0"/>
                        </a:ext>
                      </a:extLst>
                    </a:blip>
                    <a:stretch>
                      <a:fillRect/>
                    </a:stretch>
                  </pic:blipFill>
                  <pic:spPr>
                    <a:xfrm>
                      <a:off x="0" y="0"/>
                      <a:ext cx="8896350" cy="3324225"/>
                    </a:xfrm>
                    <a:prstGeom prst="rect">
                      <a:avLst/>
                    </a:prstGeom>
                  </pic:spPr>
                </pic:pic>
              </a:graphicData>
            </a:graphic>
            <wp14:sizeRelH relativeFrom="margin">
              <wp14:pctWidth>0</wp14:pctWidth>
            </wp14:sizeRelH>
            <wp14:sizeRelV relativeFrom="margin">
              <wp14:pctHeight>0</wp14:pctHeight>
            </wp14:sizeRelV>
          </wp:anchor>
        </w:drawing>
      </w:r>
      <w:r w:rsidR="00924A69" w:rsidRPr="00CD2F68">
        <w:rPr>
          <w:rFonts w:ascii="Times New Roman" w:hAnsi="Times New Roman" w:cs="Times New Roman"/>
          <w:b/>
          <w:sz w:val="32"/>
          <w:szCs w:val="24"/>
          <w:lang w:val="fr-FR"/>
        </w:rPr>
        <w:t>Pério</w:t>
      </w:r>
      <w:r w:rsidR="00FD5020">
        <w:rPr>
          <w:rFonts w:ascii="Times New Roman" w:hAnsi="Times New Roman" w:cs="Times New Roman"/>
          <w:b/>
          <w:sz w:val="32"/>
          <w:szCs w:val="24"/>
          <w:lang w:val="fr-FR"/>
        </w:rPr>
        <w:t>de d’exécution : Octobre 2020-</w:t>
      </w:r>
      <w:r w:rsidR="00924A69" w:rsidRPr="00CD2F68">
        <w:rPr>
          <w:rFonts w:ascii="Times New Roman" w:hAnsi="Times New Roman" w:cs="Times New Roman"/>
          <w:b/>
          <w:sz w:val="32"/>
          <w:szCs w:val="24"/>
          <w:lang w:val="fr-FR"/>
        </w:rPr>
        <w:t>Mars 2022</w:t>
      </w:r>
    </w:p>
    <w:p w14:paraId="02420BD9" w14:textId="122DC5E2" w:rsidR="00132383" w:rsidRPr="00CD2F68" w:rsidRDefault="00132383" w:rsidP="005C4860">
      <w:pPr>
        <w:jc w:val="both"/>
        <w:rPr>
          <w:rFonts w:ascii="Times New Roman" w:hAnsi="Times New Roman" w:cs="Times New Roman"/>
          <w:sz w:val="24"/>
          <w:szCs w:val="24"/>
          <w:lang w:val="fr-FR"/>
        </w:rPr>
      </w:pP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6"/>
        <w:gridCol w:w="4864"/>
        <w:gridCol w:w="3544"/>
        <w:gridCol w:w="3402"/>
      </w:tblGrid>
      <w:tr w:rsidR="001E594F" w:rsidRPr="00F32CAC" w14:paraId="1370C8B8" w14:textId="77777777" w:rsidTr="005C4860">
        <w:trPr>
          <w:trHeight w:val="231"/>
          <w:jc w:val="center"/>
        </w:trPr>
        <w:tc>
          <w:tcPr>
            <w:tcW w:w="15446" w:type="dxa"/>
            <w:gridSpan w:val="4"/>
            <w:tcBorders>
              <w:top w:val="single" w:sz="4" w:space="0" w:color="auto"/>
              <w:left w:val="single" w:sz="4" w:space="0" w:color="auto"/>
              <w:bottom w:val="single" w:sz="4" w:space="0" w:color="auto"/>
              <w:right w:val="single" w:sz="4" w:space="0" w:color="auto"/>
            </w:tcBorders>
            <w:shd w:val="clear" w:color="auto" w:fill="BDD6EE"/>
          </w:tcPr>
          <w:p w14:paraId="7D3272F3" w14:textId="77777777" w:rsidR="00655A7C" w:rsidRPr="00CD2F68" w:rsidRDefault="00655A7C" w:rsidP="005C4860">
            <w:pPr>
              <w:numPr>
                <w:ilvl w:val="0"/>
                <w:numId w:val="2"/>
              </w:numPr>
              <w:spacing w:after="0" w:line="240" w:lineRule="auto"/>
              <w:jc w:val="both"/>
              <w:rPr>
                <w:rFonts w:ascii="Times New Roman" w:hAnsi="Times New Roman" w:cs="Times New Roman"/>
                <w:b/>
                <w:bCs/>
                <w:sz w:val="24"/>
                <w:szCs w:val="24"/>
                <w:lang w:val="fr-FR"/>
              </w:rPr>
            </w:pPr>
            <w:r w:rsidRPr="00CD2F68">
              <w:rPr>
                <w:rFonts w:ascii="Times New Roman" w:hAnsi="Times New Roman" w:cs="Times New Roman"/>
                <w:sz w:val="24"/>
                <w:szCs w:val="24"/>
                <w:lang w:val="fr-FR"/>
              </w:rPr>
              <w:lastRenderedPageBreak/>
              <w:br w:type="page"/>
            </w:r>
            <w:r w:rsidRPr="00CD2F68">
              <w:rPr>
                <w:rFonts w:ascii="Times New Roman" w:hAnsi="Times New Roman" w:cs="Times New Roman"/>
                <w:b/>
                <w:bCs/>
                <w:sz w:val="24"/>
                <w:szCs w:val="24"/>
                <w:lang w:val="fr-FR"/>
              </w:rPr>
              <w:t>Aperçu du projet et des OSC</w:t>
            </w:r>
          </w:p>
        </w:tc>
      </w:tr>
      <w:tr w:rsidR="001E594F" w:rsidRPr="00F32CAC" w14:paraId="19821DF4" w14:textId="77777777" w:rsidTr="005C4860">
        <w:trPr>
          <w:trHeight w:val="600"/>
          <w:jc w:val="center"/>
        </w:trPr>
        <w:tc>
          <w:tcPr>
            <w:tcW w:w="3636" w:type="dxa"/>
            <w:shd w:val="clear" w:color="auto" w:fill="BDD6EE"/>
          </w:tcPr>
          <w:p w14:paraId="68D0F8CF"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1.1 Nom du projet</w:t>
            </w:r>
          </w:p>
        </w:tc>
        <w:tc>
          <w:tcPr>
            <w:tcW w:w="11810" w:type="dxa"/>
            <w:gridSpan w:val="3"/>
          </w:tcPr>
          <w:p w14:paraId="33E5FF5B"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Action concertée autour d’une gestion durable du foncier agricole à travers la redynamisation des commissions foncières communales et villageoises dans les régions de Mopti, Ségou, Gao et </w:t>
            </w:r>
            <w:proofErr w:type="spellStart"/>
            <w:r w:rsidRPr="00CD2F68">
              <w:rPr>
                <w:rFonts w:ascii="Times New Roman" w:hAnsi="Times New Roman" w:cs="Times New Roman"/>
                <w:sz w:val="24"/>
                <w:szCs w:val="24"/>
                <w:lang w:val="fr-FR"/>
              </w:rPr>
              <w:t>Menaka</w:t>
            </w:r>
            <w:proofErr w:type="spellEnd"/>
          </w:p>
        </w:tc>
      </w:tr>
      <w:tr w:rsidR="001E594F" w:rsidRPr="00CD2F68" w14:paraId="21D003E1" w14:textId="77777777" w:rsidTr="005C4860">
        <w:trPr>
          <w:trHeight w:val="426"/>
          <w:jc w:val="center"/>
        </w:trPr>
        <w:tc>
          <w:tcPr>
            <w:tcW w:w="3636" w:type="dxa"/>
            <w:vMerge w:val="restart"/>
            <w:shd w:val="clear" w:color="auto" w:fill="BDD6EE"/>
          </w:tcPr>
          <w:p w14:paraId="2FC3CF97"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1.2 Informations sur l'organisation</w:t>
            </w:r>
          </w:p>
        </w:tc>
        <w:tc>
          <w:tcPr>
            <w:tcW w:w="4864" w:type="dxa"/>
          </w:tcPr>
          <w:p w14:paraId="05FFA54E"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Organisation / Acronyme</w:t>
            </w:r>
          </w:p>
        </w:tc>
        <w:tc>
          <w:tcPr>
            <w:tcW w:w="6946" w:type="dxa"/>
            <w:gridSpan w:val="2"/>
          </w:tcPr>
          <w:p w14:paraId="3B7565D2"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AMEDD</w:t>
            </w:r>
          </w:p>
        </w:tc>
      </w:tr>
      <w:tr w:rsidR="001E594F" w:rsidRPr="00F32CAC" w14:paraId="3B518D54" w14:textId="77777777" w:rsidTr="005C4860">
        <w:trPr>
          <w:trHeight w:val="426"/>
          <w:jc w:val="center"/>
        </w:trPr>
        <w:tc>
          <w:tcPr>
            <w:tcW w:w="3636" w:type="dxa"/>
            <w:vMerge/>
            <w:shd w:val="clear" w:color="auto" w:fill="BDD6EE"/>
          </w:tcPr>
          <w:p w14:paraId="4431995E"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Pr>
          <w:p w14:paraId="3DD581B1"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Nom de l’OSC Officiel autorisé</w:t>
            </w:r>
          </w:p>
        </w:tc>
        <w:tc>
          <w:tcPr>
            <w:tcW w:w="6946" w:type="dxa"/>
            <w:gridSpan w:val="2"/>
          </w:tcPr>
          <w:p w14:paraId="42DD3546"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Association Malienne d'Éveil au Développement Durable (AMEDD) </w:t>
            </w:r>
          </w:p>
        </w:tc>
      </w:tr>
      <w:tr w:rsidR="001E594F" w:rsidRPr="00F32CAC" w14:paraId="6D4C708A" w14:textId="77777777" w:rsidTr="005C4860">
        <w:trPr>
          <w:trHeight w:val="426"/>
          <w:jc w:val="center"/>
        </w:trPr>
        <w:tc>
          <w:tcPr>
            <w:tcW w:w="3636" w:type="dxa"/>
            <w:vMerge/>
            <w:shd w:val="clear" w:color="auto" w:fill="BDD6EE"/>
          </w:tcPr>
          <w:p w14:paraId="42A7B39F"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bottom w:val="single" w:sz="4" w:space="0" w:color="auto"/>
            </w:tcBorders>
          </w:tcPr>
          <w:p w14:paraId="36A2A804"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Titre du fonctionnaire autorisé</w:t>
            </w:r>
          </w:p>
        </w:tc>
        <w:tc>
          <w:tcPr>
            <w:tcW w:w="6946" w:type="dxa"/>
            <w:gridSpan w:val="2"/>
            <w:tcBorders>
              <w:bottom w:val="single" w:sz="4" w:space="0" w:color="auto"/>
            </w:tcBorders>
          </w:tcPr>
          <w:p w14:paraId="19145F59"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Bougouna SOGOBA, Directeur Général </w:t>
            </w:r>
          </w:p>
          <w:p w14:paraId="3D9A8E28"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Oumar B SAMAKE, Coordonnateur de Programmes</w:t>
            </w:r>
          </w:p>
        </w:tc>
      </w:tr>
      <w:tr w:rsidR="001E594F" w:rsidRPr="00F32CAC" w14:paraId="089FCB86" w14:textId="77777777" w:rsidTr="005C4860">
        <w:trPr>
          <w:trHeight w:val="426"/>
          <w:jc w:val="center"/>
        </w:trPr>
        <w:tc>
          <w:tcPr>
            <w:tcW w:w="3636" w:type="dxa"/>
            <w:vMerge/>
            <w:shd w:val="clear" w:color="auto" w:fill="BDD6EE"/>
          </w:tcPr>
          <w:p w14:paraId="2886606F"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bottom w:val="single" w:sz="4" w:space="0" w:color="auto"/>
            </w:tcBorders>
          </w:tcPr>
          <w:p w14:paraId="462E575E"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Courriel du fonctionnaire autorisé</w:t>
            </w:r>
          </w:p>
        </w:tc>
        <w:tc>
          <w:tcPr>
            <w:tcW w:w="6946" w:type="dxa"/>
            <w:gridSpan w:val="2"/>
            <w:tcBorders>
              <w:bottom w:val="single" w:sz="4" w:space="0" w:color="auto"/>
            </w:tcBorders>
          </w:tcPr>
          <w:p w14:paraId="7ADA9134" w14:textId="77777777" w:rsidR="00655A7C" w:rsidRPr="00CD2F68" w:rsidRDefault="007A6591" w:rsidP="005C4860">
            <w:pPr>
              <w:spacing w:after="0" w:line="240" w:lineRule="auto"/>
              <w:jc w:val="both"/>
              <w:rPr>
                <w:rFonts w:ascii="Times New Roman" w:hAnsi="Times New Roman" w:cs="Times New Roman"/>
                <w:bCs/>
                <w:sz w:val="24"/>
                <w:szCs w:val="24"/>
                <w:lang w:val="fr-FR"/>
              </w:rPr>
            </w:pPr>
            <w:hyperlink r:id="rId9" w:history="1">
              <w:r w:rsidR="00655A7C" w:rsidRPr="00CD2F68">
                <w:rPr>
                  <w:rStyle w:val="Lienhypertexte"/>
                  <w:rFonts w:ascii="Times New Roman" w:hAnsi="Times New Roman" w:cs="Times New Roman"/>
                  <w:bCs/>
                  <w:color w:val="auto"/>
                  <w:sz w:val="24"/>
                  <w:szCs w:val="24"/>
                  <w:lang w:val="fr-FR"/>
                </w:rPr>
                <w:t>Bougouna.sogoba@ameddmali.org</w:t>
              </w:r>
            </w:hyperlink>
          </w:p>
          <w:p w14:paraId="2E0172D9" w14:textId="77777777" w:rsidR="00655A7C" w:rsidRPr="00CD2F68" w:rsidRDefault="007A6591" w:rsidP="005C4860">
            <w:pPr>
              <w:spacing w:after="0" w:line="240" w:lineRule="auto"/>
              <w:jc w:val="both"/>
              <w:rPr>
                <w:rFonts w:ascii="Times New Roman" w:hAnsi="Times New Roman" w:cs="Times New Roman"/>
                <w:bCs/>
                <w:sz w:val="24"/>
                <w:szCs w:val="24"/>
                <w:lang w:val="fr-FR"/>
              </w:rPr>
            </w:pPr>
            <w:hyperlink r:id="rId10" w:history="1">
              <w:r w:rsidR="00655A7C" w:rsidRPr="00CD2F68">
                <w:rPr>
                  <w:rStyle w:val="Lienhypertexte"/>
                  <w:rFonts w:ascii="Times New Roman" w:hAnsi="Times New Roman" w:cs="Times New Roman"/>
                  <w:bCs/>
                  <w:color w:val="auto"/>
                  <w:sz w:val="24"/>
                  <w:szCs w:val="24"/>
                  <w:lang w:val="fr-FR"/>
                </w:rPr>
                <w:t>Oumar.samake@ameddmali.org</w:t>
              </w:r>
            </w:hyperlink>
            <w:r w:rsidR="00655A7C" w:rsidRPr="00CD2F68">
              <w:rPr>
                <w:rFonts w:ascii="Times New Roman" w:hAnsi="Times New Roman" w:cs="Times New Roman"/>
                <w:bCs/>
                <w:sz w:val="24"/>
                <w:szCs w:val="24"/>
                <w:lang w:val="fr-FR"/>
              </w:rPr>
              <w:t xml:space="preserve"> </w:t>
            </w:r>
          </w:p>
        </w:tc>
      </w:tr>
      <w:tr w:rsidR="001E594F" w:rsidRPr="00CD2F68" w14:paraId="7BE72F02" w14:textId="77777777" w:rsidTr="005C4860">
        <w:trPr>
          <w:trHeight w:val="444"/>
          <w:jc w:val="center"/>
        </w:trPr>
        <w:tc>
          <w:tcPr>
            <w:tcW w:w="3636" w:type="dxa"/>
            <w:vMerge/>
            <w:shd w:val="clear" w:color="auto" w:fill="BDD6EE"/>
          </w:tcPr>
          <w:p w14:paraId="754F7B3D"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bottom w:val="single" w:sz="4" w:space="0" w:color="auto"/>
              <w:right w:val="single" w:sz="4" w:space="0" w:color="auto"/>
            </w:tcBorders>
          </w:tcPr>
          <w:p w14:paraId="0537CFC5"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Téléphone du fonctionnaire autorisé</w:t>
            </w:r>
          </w:p>
        </w:tc>
        <w:tc>
          <w:tcPr>
            <w:tcW w:w="6946" w:type="dxa"/>
            <w:gridSpan w:val="2"/>
            <w:tcBorders>
              <w:top w:val="single" w:sz="4" w:space="0" w:color="auto"/>
              <w:left w:val="single" w:sz="4" w:space="0" w:color="auto"/>
              <w:bottom w:val="single" w:sz="4" w:space="0" w:color="auto"/>
              <w:right w:val="single" w:sz="4" w:space="0" w:color="auto"/>
            </w:tcBorders>
          </w:tcPr>
          <w:p w14:paraId="492A6EBD" w14:textId="77777777" w:rsidR="00655A7C" w:rsidRPr="00CD2F68" w:rsidRDefault="00655A7C" w:rsidP="005C4860">
            <w:pPr>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bCs/>
                <w:sz w:val="24"/>
                <w:szCs w:val="24"/>
                <w:lang w:val="fr-FR"/>
              </w:rPr>
              <w:t>+223 76474732 / 76 06 56 06</w:t>
            </w:r>
          </w:p>
        </w:tc>
      </w:tr>
      <w:tr w:rsidR="001E594F" w:rsidRPr="00CD2F68" w14:paraId="181EC1A9" w14:textId="77777777" w:rsidTr="005C4860">
        <w:trPr>
          <w:trHeight w:val="426"/>
          <w:jc w:val="center"/>
        </w:trPr>
        <w:tc>
          <w:tcPr>
            <w:tcW w:w="3636" w:type="dxa"/>
            <w:vMerge/>
            <w:shd w:val="clear" w:color="auto" w:fill="BDD6EE"/>
          </w:tcPr>
          <w:p w14:paraId="6F036492"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bottom w:val="single" w:sz="4" w:space="0" w:color="auto"/>
              <w:right w:val="single" w:sz="4" w:space="0" w:color="auto"/>
            </w:tcBorders>
          </w:tcPr>
          <w:p w14:paraId="70363730"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Nom du point focal du projet</w:t>
            </w:r>
          </w:p>
        </w:tc>
        <w:tc>
          <w:tcPr>
            <w:tcW w:w="6946" w:type="dxa"/>
            <w:gridSpan w:val="2"/>
            <w:tcBorders>
              <w:top w:val="single" w:sz="4" w:space="0" w:color="auto"/>
              <w:left w:val="single" w:sz="4" w:space="0" w:color="auto"/>
              <w:bottom w:val="single" w:sz="4" w:space="0" w:color="auto"/>
              <w:right w:val="single" w:sz="4" w:space="0" w:color="auto"/>
            </w:tcBorders>
          </w:tcPr>
          <w:p w14:paraId="6AF019E8" w14:textId="47BA89E8" w:rsidR="00655A7C" w:rsidRPr="00CD2F68" w:rsidRDefault="00672F7C" w:rsidP="005C4860">
            <w:pPr>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bCs/>
                <w:sz w:val="24"/>
                <w:szCs w:val="24"/>
                <w:lang w:val="fr-FR"/>
              </w:rPr>
              <w:t>Awa SOGOBA</w:t>
            </w:r>
          </w:p>
        </w:tc>
      </w:tr>
      <w:tr w:rsidR="001E594F" w:rsidRPr="00F32CAC" w14:paraId="100589CC" w14:textId="77777777" w:rsidTr="005C4860">
        <w:trPr>
          <w:trHeight w:val="426"/>
          <w:jc w:val="center"/>
        </w:trPr>
        <w:tc>
          <w:tcPr>
            <w:tcW w:w="3636" w:type="dxa"/>
            <w:vMerge/>
            <w:shd w:val="clear" w:color="auto" w:fill="BDD6EE"/>
          </w:tcPr>
          <w:p w14:paraId="6EF824EB"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bottom w:val="single" w:sz="4" w:space="0" w:color="auto"/>
              <w:right w:val="single" w:sz="4" w:space="0" w:color="auto"/>
            </w:tcBorders>
          </w:tcPr>
          <w:p w14:paraId="40AD31E0"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Titre</w:t>
            </w:r>
          </w:p>
        </w:tc>
        <w:tc>
          <w:tcPr>
            <w:tcW w:w="6946" w:type="dxa"/>
            <w:gridSpan w:val="2"/>
            <w:tcBorders>
              <w:top w:val="single" w:sz="4" w:space="0" w:color="auto"/>
              <w:left w:val="single" w:sz="4" w:space="0" w:color="auto"/>
              <w:bottom w:val="single" w:sz="4" w:space="0" w:color="auto"/>
              <w:right w:val="single" w:sz="4" w:space="0" w:color="auto"/>
            </w:tcBorders>
          </w:tcPr>
          <w:p w14:paraId="4F5F246F" w14:textId="19B59233" w:rsidR="00655A7C" w:rsidRPr="00CD2F68" w:rsidRDefault="00D64342" w:rsidP="005C4860">
            <w:pPr>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sz w:val="24"/>
                <w:szCs w:val="24"/>
                <w:lang w:val="fr-FR"/>
              </w:rPr>
              <w:t>Chargé</w:t>
            </w:r>
            <w:r w:rsidR="00672F7C" w:rsidRPr="00CD2F68">
              <w:rPr>
                <w:rFonts w:ascii="Times New Roman" w:hAnsi="Times New Roman" w:cs="Times New Roman"/>
                <w:sz w:val="24"/>
                <w:szCs w:val="24"/>
                <w:lang w:val="fr-FR"/>
              </w:rPr>
              <w:t>e</w:t>
            </w:r>
            <w:r w:rsidRPr="00CD2F68">
              <w:rPr>
                <w:rFonts w:ascii="Times New Roman" w:hAnsi="Times New Roman" w:cs="Times New Roman"/>
                <w:sz w:val="24"/>
                <w:szCs w:val="24"/>
                <w:lang w:val="fr-FR"/>
              </w:rPr>
              <w:t xml:space="preserve"> de Programme</w:t>
            </w:r>
            <w:r w:rsidR="00103C2C" w:rsidRPr="00CD2F68">
              <w:rPr>
                <w:rFonts w:ascii="Times New Roman" w:hAnsi="Times New Roman" w:cs="Times New Roman"/>
                <w:sz w:val="24"/>
                <w:szCs w:val="24"/>
                <w:lang w:val="fr-FR"/>
              </w:rPr>
              <w:t xml:space="preserve"> par intérim</w:t>
            </w:r>
          </w:p>
        </w:tc>
      </w:tr>
      <w:tr w:rsidR="001E594F" w:rsidRPr="00CD2F68" w14:paraId="64F90CD7" w14:textId="77777777" w:rsidTr="005C4860">
        <w:trPr>
          <w:trHeight w:val="426"/>
          <w:jc w:val="center"/>
        </w:trPr>
        <w:tc>
          <w:tcPr>
            <w:tcW w:w="3636" w:type="dxa"/>
            <w:vMerge/>
            <w:tcBorders>
              <w:bottom w:val="single" w:sz="4" w:space="0" w:color="auto"/>
            </w:tcBorders>
            <w:shd w:val="clear" w:color="auto" w:fill="BDD6EE"/>
          </w:tcPr>
          <w:p w14:paraId="3F8417EC"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bottom w:val="single" w:sz="4" w:space="0" w:color="auto"/>
              <w:right w:val="single" w:sz="4" w:space="0" w:color="auto"/>
            </w:tcBorders>
          </w:tcPr>
          <w:p w14:paraId="49969725"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Courriel</w:t>
            </w:r>
          </w:p>
        </w:tc>
        <w:tc>
          <w:tcPr>
            <w:tcW w:w="6946" w:type="dxa"/>
            <w:gridSpan w:val="2"/>
            <w:tcBorders>
              <w:top w:val="single" w:sz="4" w:space="0" w:color="auto"/>
              <w:left w:val="single" w:sz="4" w:space="0" w:color="auto"/>
              <w:bottom w:val="single" w:sz="4" w:space="0" w:color="auto"/>
              <w:right w:val="single" w:sz="4" w:space="0" w:color="auto"/>
            </w:tcBorders>
          </w:tcPr>
          <w:p w14:paraId="48B8649F" w14:textId="29F07912" w:rsidR="00655A7C" w:rsidRPr="00CD2F68" w:rsidRDefault="00103C2C" w:rsidP="005C4860">
            <w:pPr>
              <w:spacing w:after="0" w:line="240" w:lineRule="auto"/>
              <w:jc w:val="both"/>
              <w:rPr>
                <w:rFonts w:ascii="Times New Roman" w:hAnsi="Times New Roman" w:cs="Times New Roman"/>
                <w:bCs/>
                <w:sz w:val="24"/>
                <w:szCs w:val="24"/>
                <w:lang w:val="fr-FR"/>
              </w:rPr>
            </w:pPr>
            <w:r w:rsidRPr="00CD2F68">
              <w:rPr>
                <w:rStyle w:val="Lienhypertexte"/>
                <w:rFonts w:ascii="Times New Roman" w:hAnsi="Times New Roman" w:cs="Times New Roman"/>
                <w:bCs/>
                <w:color w:val="auto"/>
                <w:sz w:val="24"/>
                <w:szCs w:val="24"/>
                <w:lang w:val="fr-FR"/>
              </w:rPr>
              <w:t>awa.sogoba@ameddmali.org</w:t>
            </w:r>
            <w:r w:rsidR="00672F7C" w:rsidRPr="00CD2F68">
              <w:rPr>
                <w:rFonts w:ascii="Times New Roman" w:hAnsi="Times New Roman" w:cs="Times New Roman"/>
                <w:bCs/>
                <w:sz w:val="24"/>
                <w:szCs w:val="24"/>
                <w:lang w:val="fr-FR"/>
              </w:rPr>
              <w:t xml:space="preserve"> </w:t>
            </w:r>
          </w:p>
        </w:tc>
      </w:tr>
      <w:tr w:rsidR="001E594F" w:rsidRPr="00CD2F68" w14:paraId="11C1C4C7" w14:textId="77777777" w:rsidTr="005C4860">
        <w:trPr>
          <w:trHeight w:val="332"/>
          <w:jc w:val="center"/>
        </w:trPr>
        <w:tc>
          <w:tcPr>
            <w:tcW w:w="3636" w:type="dxa"/>
            <w:vMerge w:val="restart"/>
            <w:tcBorders>
              <w:top w:val="single" w:sz="4" w:space="0" w:color="auto"/>
              <w:left w:val="single" w:sz="4" w:space="0" w:color="auto"/>
              <w:right w:val="single" w:sz="4" w:space="0" w:color="auto"/>
            </w:tcBorders>
            <w:shd w:val="clear" w:color="auto" w:fill="BDD6EE"/>
          </w:tcPr>
          <w:p w14:paraId="416E6F38"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1.3 Renseignements sur le projet</w:t>
            </w:r>
          </w:p>
        </w:tc>
        <w:tc>
          <w:tcPr>
            <w:tcW w:w="4864" w:type="dxa"/>
            <w:tcBorders>
              <w:top w:val="single" w:sz="4" w:space="0" w:color="auto"/>
              <w:left w:val="single" w:sz="4" w:space="0" w:color="auto"/>
              <w:bottom w:val="single" w:sz="4" w:space="0" w:color="auto"/>
              <w:right w:val="single" w:sz="4" w:space="0" w:color="auto"/>
            </w:tcBorders>
          </w:tcPr>
          <w:p w14:paraId="44AD8C63"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Durée du projet</w:t>
            </w:r>
          </w:p>
        </w:tc>
        <w:tc>
          <w:tcPr>
            <w:tcW w:w="6946" w:type="dxa"/>
            <w:gridSpan w:val="2"/>
            <w:tcBorders>
              <w:top w:val="single" w:sz="4" w:space="0" w:color="auto"/>
              <w:left w:val="single" w:sz="4" w:space="0" w:color="auto"/>
              <w:bottom w:val="single" w:sz="4" w:space="0" w:color="auto"/>
              <w:right w:val="single" w:sz="4" w:space="0" w:color="auto"/>
            </w:tcBorders>
          </w:tcPr>
          <w:p w14:paraId="50EF9206"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18 mois</w:t>
            </w:r>
          </w:p>
        </w:tc>
      </w:tr>
      <w:tr w:rsidR="001E594F" w:rsidRPr="00CD2F68" w14:paraId="02F75BF4" w14:textId="77777777" w:rsidTr="005C4860">
        <w:trPr>
          <w:trHeight w:val="252"/>
          <w:jc w:val="center"/>
        </w:trPr>
        <w:tc>
          <w:tcPr>
            <w:tcW w:w="3636" w:type="dxa"/>
            <w:vMerge/>
            <w:tcBorders>
              <w:left w:val="single" w:sz="4" w:space="0" w:color="auto"/>
              <w:right w:val="single" w:sz="4" w:space="0" w:color="auto"/>
            </w:tcBorders>
            <w:shd w:val="clear" w:color="auto" w:fill="BDD6EE"/>
          </w:tcPr>
          <w:p w14:paraId="51A6BC8A"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left w:val="single" w:sz="4" w:space="0" w:color="auto"/>
              <w:bottom w:val="single" w:sz="4" w:space="0" w:color="auto"/>
              <w:right w:val="single" w:sz="4" w:space="0" w:color="auto"/>
            </w:tcBorders>
          </w:tcPr>
          <w:p w14:paraId="049BE775"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Date de début</w:t>
            </w:r>
          </w:p>
        </w:tc>
        <w:tc>
          <w:tcPr>
            <w:tcW w:w="6946" w:type="dxa"/>
            <w:gridSpan w:val="2"/>
            <w:tcBorders>
              <w:top w:val="single" w:sz="4" w:space="0" w:color="auto"/>
              <w:left w:val="single" w:sz="4" w:space="0" w:color="auto"/>
              <w:bottom w:val="single" w:sz="4" w:space="0" w:color="auto"/>
              <w:right w:val="single" w:sz="4" w:space="0" w:color="auto"/>
            </w:tcBorders>
          </w:tcPr>
          <w:p w14:paraId="6C0B2780"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10 / 2020</w:t>
            </w:r>
          </w:p>
        </w:tc>
      </w:tr>
      <w:tr w:rsidR="001E594F" w:rsidRPr="00CD2F68" w14:paraId="4F73FC38" w14:textId="77777777" w:rsidTr="005C4860">
        <w:trPr>
          <w:trHeight w:val="283"/>
          <w:jc w:val="center"/>
        </w:trPr>
        <w:tc>
          <w:tcPr>
            <w:tcW w:w="3636" w:type="dxa"/>
            <w:vMerge/>
            <w:tcBorders>
              <w:left w:val="single" w:sz="4" w:space="0" w:color="auto"/>
              <w:bottom w:val="single" w:sz="4" w:space="0" w:color="auto"/>
              <w:right w:val="single" w:sz="4" w:space="0" w:color="auto"/>
            </w:tcBorders>
            <w:shd w:val="clear" w:color="auto" w:fill="BDD6EE"/>
          </w:tcPr>
          <w:p w14:paraId="668F5C41" w14:textId="77777777" w:rsidR="00655A7C" w:rsidRPr="00CD2F68" w:rsidRDefault="00655A7C"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left w:val="single" w:sz="4" w:space="0" w:color="auto"/>
              <w:bottom w:val="single" w:sz="4" w:space="0" w:color="auto"/>
              <w:right w:val="single" w:sz="4" w:space="0" w:color="auto"/>
            </w:tcBorders>
          </w:tcPr>
          <w:p w14:paraId="24D327CC"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Période de rapport</w:t>
            </w:r>
          </w:p>
        </w:tc>
        <w:tc>
          <w:tcPr>
            <w:tcW w:w="6946" w:type="dxa"/>
            <w:gridSpan w:val="2"/>
            <w:tcBorders>
              <w:top w:val="single" w:sz="4" w:space="0" w:color="auto"/>
              <w:left w:val="single" w:sz="4" w:space="0" w:color="auto"/>
              <w:bottom w:val="single" w:sz="4" w:space="0" w:color="auto"/>
              <w:right w:val="single" w:sz="4" w:space="0" w:color="auto"/>
            </w:tcBorders>
          </w:tcPr>
          <w:p w14:paraId="53AA8317" w14:textId="46F96599" w:rsidR="00655A7C" w:rsidRPr="00CD2F68" w:rsidRDefault="009142B9" w:rsidP="005C4860">
            <w:pPr>
              <w:spacing w:after="0" w:line="240" w:lineRule="auto"/>
              <w:jc w:val="both"/>
              <w:rPr>
                <w:rFonts w:ascii="Times New Roman" w:hAnsi="Times New Roman" w:cs="Times New Roman"/>
                <w:i/>
                <w:sz w:val="24"/>
                <w:szCs w:val="24"/>
                <w:lang w:val="fr-FR"/>
              </w:rPr>
            </w:pPr>
            <w:r w:rsidRPr="00CD2F68">
              <w:rPr>
                <w:rFonts w:ascii="Times New Roman" w:hAnsi="Times New Roman" w:cs="Times New Roman"/>
                <w:sz w:val="24"/>
                <w:szCs w:val="24"/>
                <w:lang w:val="fr-FR"/>
              </w:rPr>
              <w:t>Octobre</w:t>
            </w:r>
            <w:r w:rsidR="00132383" w:rsidRPr="00CD2F68">
              <w:rPr>
                <w:rFonts w:ascii="Times New Roman" w:hAnsi="Times New Roman" w:cs="Times New Roman"/>
                <w:sz w:val="24"/>
                <w:szCs w:val="24"/>
                <w:lang w:val="fr-FR"/>
              </w:rPr>
              <w:t xml:space="preserve"> 2020</w:t>
            </w:r>
            <w:r w:rsidRPr="00CD2F68">
              <w:rPr>
                <w:rFonts w:ascii="Times New Roman" w:hAnsi="Times New Roman" w:cs="Times New Roman"/>
                <w:sz w:val="24"/>
                <w:szCs w:val="24"/>
                <w:lang w:val="fr-FR"/>
              </w:rPr>
              <w:t xml:space="preserve"> </w:t>
            </w:r>
            <w:r w:rsidR="00655A7C" w:rsidRPr="00CD2F68">
              <w:rPr>
                <w:rFonts w:ascii="Times New Roman" w:hAnsi="Times New Roman" w:cs="Times New Roman"/>
                <w:sz w:val="24"/>
                <w:szCs w:val="24"/>
                <w:lang w:val="fr-FR"/>
              </w:rPr>
              <w:t xml:space="preserve">– </w:t>
            </w:r>
            <w:r w:rsidR="00132383" w:rsidRPr="00CD2F68">
              <w:rPr>
                <w:rFonts w:ascii="Times New Roman" w:hAnsi="Times New Roman" w:cs="Times New Roman"/>
                <w:sz w:val="24"/>
                <w:szCs w:val="24"/>
                <w:lang w:val="fr-FR"/>
              </w:rPr>
              <w:t>Mars</w:t>
            </w:r>
            <w:r w:rsidR="00655A7C" w:rsidRPr="00CD2F68">
              <w:rPr>
                <w:rFonts w:ascii="Times New Roman" w:hAnsi="Times New Roman" w:cs="Times New Roman"/>
                <w:sz w:val="24"/>
                <w:szCs w:val="24"/>
                <w:lang w:val="fr-FR"/>
              </w:rPr>
              <w:t xml:space="preserve"> 202</w:t>
            </w:r>
            <w:r w:rsidR="00132383" w:rsidRPr="00CD2F68">
              <w:rPr>
                <w:rFonts w:ascii="Times New Roman" w:hAnsi="Times New Roman" w:cs="Times New Roman"/>
                <w:sz w:val="24"/>
                <w:szCs w:val="24"/>
                <w:lang w:val="fr-FR"/>
              </w:rPr>
              <w:t>2</w:t>
            </w:r>
          </w:p>
        </w:tc>
      </w:tr>
      <w:tr w:rsidR="001E594F" w:rsidRPr="00CD2F68" w14:paraId="7372E5C3" w14:textId="77777777" w:rsidTr="005C4860">
        <w:trPr>
          <w:trHeight w:val="204"/>
          <w:jc w:val="center"/>
        </w:trPr>
        <w:tc>
          <w:tcPr>
            <w:tcW w:w="3636" w:type="dxa"/>
            <w:vMerge w:val="restart"/>
            <w:tcBorders>
              <w:top w:val="single" w:sz="4" w:space="0" w:color="auto"/>
              <w:left w:val="single" w:sz="4" w:space="0" w:color="auto"/>
              <w:right w:val="single" w:sz="4" w:space="0" w:color="auto"/>
            </w:tcBorders>
            <w:shd w:val="clear" w:color="auto" w:fill="BDD6EE"/>
          </w:tcPr>
          <w:p w14:paraId="2F9FDBA4"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1.4 Informations budgétaires</w:t>
            </w:r>
          </w:p>
        </w:tc>
        <w:tc>
          <w:tcPr>
            <w:tcW w:w="4864" w:type="dxa"/>
            <w:tcBorders>
              <w:top w:val="single" w:sz="4" w:space="0" w:color="auto"/>
              <w:left w:val="single" w:sz="4" w:space="0" w:color="auto"/>
              <w:right w:val="single" w:sz="4" w:space="0" w:color="auto"/>
            </w:tcBorders>
          </w:tcPr>
          <w:p w14:paraId="22BA009E"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Budget du projet</w:t>
            </w:r>
          </w:p>
        </w:tc>
        <w:tc>
          <w:tcPr>
            <w:tcW w:w="6946" w:type="dxa"/>
            <w:gridSpan w:val="2"/>
            <w:tcBorders>
              <w:top w:val="single" w:sz="4" w:space="0" w:color="auto"/>
              <w:left w:val="single" w:sz="4" w:space="0" w:color="auto"/>
              <w:right w:val="single" w:sz="4" w:space="0" w:color="auto"/>
            </w:tcBorders>
          </w:tcPr>
          <w:p w14:paraId="54B65F4D" w14:textId="235DB9D4"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b/>
                <w:bCs/>
                <w:sz w:val="24"/>
                <w:szCs w:val="24"/>
                <w:lang w:val="fr-FR"/>
              </w:rPr>
              <w:t>24</w:t>
            </w:r>
            <w:r w:rsidR="00410E4E" w:rsidRPr="00CD2F68">
              <w:rPr>
                <w:rFonts w:ascii="Times New Roman" w:hAnsi="Times New Roman" w:cs="Times New Roman"/>
                <w:b/>
                <w:bCs/>
                <w:sz w:val="24"/>
                <w:szCs w:val="24"/>
                <w:lang w:val="fr-FR"/>
              </w:rPr>
              <w:t>4</w:t>
            </w:r>
            <w:r w:rsidRPr="00CD2F68">
              <w:rPr>
                <w:rFonts w:ascii="Times New Roman" w:hAnsi="Times New Roman" w:cs="Times New Roman"/>
                <w:b/>
                <w:bCs/>
                <w:sz w:val="24"/>
                <w:szCs w:val="24"/>
                <w:lang w:val="fr-FR"/>
              </w:rPr>
              <w:t> </w:t>
            </w:r>
            <w:r w:rsidR="00410E4E" w:rsidRPr="00CD2F68">
              <w:rPr>
                <w:rFonts w:ascii="Times New Roman" w:hAnsi="Times New Roman" w:cs="Times New Roman"/>
                <w:b/>
                <w:bCs/>
                <w:sz w:val="24"/>
                <w:szCs w:val="24"/>
                <w:lang w:val="fr-FR"/>
              </w:rPr>
              <w:t>833</w:t>
            </w:r>
            <w:r w:rsidRPr="00CD2F68">
              <w:rPr>
                <w:rFonts w:ascii="Times New Roman" w:hAnsi="Times New Roman" w:cs="Times New Roman"/>
                <w:b/>
                <w:bCs/>
                <w:sz w:val="24"/>
                <w:szCs w:val="24"/>
                <w:lang w:val="fr-FR"/>
              </w:rPr>
              <w:t xml:space="preserve"> </w:t>
            </w:r>
            <w:r w:rsidR="00410E4E" w:rsidRPr="00CD2F68">
              <w:rPr>
                <w:rFonts w:ascii="Times New Roman" w:hAnsi="Times New Roman" w:cs="Times New Roman"/>
                <w:b/>
                <w:bCs/>
                <w:sz w:val="24"/>
                <w:szCs w:val="24"/>
                <w:lang w:val="fr-FR"/>
              </w:rPr>
              <w:t>684</w:t>
            </w:r>
            <w:r w:rsidRPr="00CD2F68">
              <w:rPr>
                <w:rFonts w:ascii="Times New Roman" w:hAnsi="Times New Roman" w:cs="Times New Roman"/>
                <w:b/>
                <w:bCs/>
                <w:sz w:val="24"/>
                <w:szCs w:val="24"/>
                <w:lang w:val="fr-FR"/>
              </w:rPr>
              <w:t xml:space="preserve"> XOF</w:t>
            </w:r>
          </w:p>
        </w:tc>
      </w:tr>
      <w:tr w:rsidR="001E594F" w:rsidRPr="00CD2F68" w14:paraId="5C04BAE0" w14:textId="77777777" w:rsidTr="005C4860">
        <w:trPr>
          <w:trHeight w:val="491"/>
          <w:jc w:val="center"/>
        </w:trPr>
        <w:tc>
          <w:tcPr>
            <w:tcW w:w="3636" w:type="dxa"/>
            <w:vMerge/>
            <w:tcBorders>
              <w:left w:val="single" w:sz="4" w:space="0" w:color="auto"/>
              <w:bottom w:val="single" w:sz="4" w:space="0" w:color="auto"/>
              <w:right w:val="single" w:sz="4" w:space="0" w:color="auto"/>
            </w:tcBorders>
            <w:shd w:val="clear" w:color="auto" w:fill="BDD6EE"/>
          </w:tcPr>
          <w:p w14:paraId="19E54D0C" w14:textId="77777777" w:rsidR="00133E25" w:rsidRPr="00CD2F68" w:rsidRDefault="00133E25"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left w:val="single" w:sz="4" w:space="0" w:color="auto"/>
              <w:bottom w:val="single" w:sz="4" w:space="0" w:color="auto"/>
              <w:right w:val="single" w:sz="4" w:space="0" w:color="auto"/>
            </w:tcBorders>
          </w:tcPr>
          <w:p w14:paraId="0CC98BB8" w14:textId="77777777" w:rsidR="00133E25" w:rsidRPr="00CD2F68" w:rsidRDefault="00133E25"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Contribution de programme du PNUD</w:t>
            </w:r>
          </w:p>
        </w:tc>
        <w:tc>
          <w:tcPr>
            <w:tcW w:w="3544" w:type="dxa"/>
            <w:tcBorders>
              <w:top w:val="single" w:sz="4" w:space="0" w:color="auto"/>
              <w:left w:val="single" w:sz="4" w:space="0" w:color="auto"/>
              <w:bottom w:val="single" w:sz="4" w:space="0" w:color="auto"/>
              <w:right w:val="single" w:sz="4" w:space="0" w:color="auto"/>
            </w:tcBorders>
          </w:tcPr>
          <w:p w14:paraId="2B01DAD3" w14:textId="12F7EEFA" w:rsidR="00133E25" w:rsidRPr="00CD2F68" w:rsidRDefault="00410E4E" w:rsidP="005C4860">
            <w:pPr>
              <w:spacing w:after="0" w:line="240" w:lineRule="auto"/>
              <w:jc w:val="both"/>
              <w:rPr>
                <w:rFonts w:ascii="Times New Roman" w:hAnsi="Times New Roman" w:cs="Times New Roman"/>
                <w:sz w:val="24"/>
                <w:szCs w:val="24"/>
                <w:highlight w:val="yellow"/>
                <w:lang w:val="fr-FR"/>
              </w:rPr>
            </w:pPr>
            <w:r w:rsidRPr="00CD2F68">
              <w:rPr>
                <w:rFonts w:ascii="Times New Roman" w:hAnsi="Times New Roman" w:cs="Times New Roman"/>
                <w:sz w:val="24"/>
                <w:szCs w:val="24"/>
              </w:rPr>
              <w:t>198 079 675</w:t>
            </w:r>
            <w:r w:rsidR="00133E25" w:rsidRPr="00CD2F68">
              <w:rPr>
                <w:rFonts w:ascii="Times New Roman" w:hAnsi="Times New Roman" w:cs="Times New Roman"/>
                <w:sz w:val="24"/>
                <w:szCs w:val="24"/>
              </w:rPr>
              <w:t xml:space="preserve"> XOF</w:t>
            </w:r>
          </w:p>
        </w:tc>
        <w:tc>
          <w:tcPr>
            <w:tcW w:w="3402" w:type="dxa"/>
            <w:tcBorders>
              <w:top w:val="single" w:sz="4" w:space="0" w:color="auto"/>
              <w:left w:val="single" w:sz="4" w:space="0" w:color="auto"/>
              <w:bottom w:val="single" w:sz="4" w:space="0" w:color="auto"/>
              <w:right w:val="single" w:sz="4" w:space="0" w:color="auto"/>
            </w:tcBorders>
          </w:tcPr>
          <w:p w14:paraId="0134A759" w14:textId="55F81894" w:rsidR="00133E25" w:rsidRPr="00CD2F68" w:rsidRDefault="00410E4E" w:rsidP="005C4860">
            <w:pPr>
              <w:spacing w:after="0" w:line="240" w:lineRule="auto"/>
              <w:jc w:val="both"/>
              <w:rPr>
                <w:rFonts w:ascii="Times New Roman" w:hAnsi="Times New Roman" w:cs="Times New Roman"/>
                <w:sz w:val="24"/>
                <w:szCs w:val="24"/>
                <w:highlight w:val="yellow"/>
                <w:lang w:val="fr-FR"/>
              </w:rPr>
            </w:pPr>
            <w:r w:rsidRPr="00CD2F68">
              <w:rPr>
                <w:rFonts w:ascii="Times New Roman" w:hAnsi="Times New Roman" w:cs="Times New Roman"/>
                <w:sz w:val="24"/>
                <w:szCs w:val="24"/>
              </w:rPr>
              <w:t>26 709 987</w:t>
            </w:r>
            <w:r w:rsidR="00133E25" w:rsidRPr="00CD2F68">
              <w:rPr>
                <w:rFonts w:ascii="Times New Roman" w:hAnsi="Times New Roman" w:cs="Times New Roman"/>
                <w:sz w:val="24"/>
                <w:szCs w:val="24"/>
              </w:rPr>
              <w:t xml:space="preserve"> XOF</w:t>
            </w:r>
          </w:p>
        </w:tc>
      </w:tr>
      <w:tr w:rsidR="001E594F" w:rsidRPr="00CD2F68" w14:paraId="57287716" w14:textId="77777777" w:rsidTr="005C4860">
        <w:trPr>
          <w:trHeight w:val="426"/>
          <w:jc w:val="center"/>
        </w:trPr>
        <w:tc>
          <w:tcPr>
            <w:tcW w:w="3636" w:type="dxa"/>
            <w:vMerge/>
            <w:tcBorders>
              <w:left w:val="single" w:sz="4" w:space="0" w:color="auto"/>
              <w:bottom w:val="single" w:sz="4" w:space="0" w:color="auto"/>
              <w:right w:val="single" w:sz="4" w:space="0" w:color="auto"/>
            </w:tcBorders>
            <w:shd w:val="clear" w:color="auto" w:fill="BDD6EE"/>
          </w:tcPr>
          <w:p w14:paraId="3C821066" w14:textId="77777777" w:rsidR="00133E25" w:rsidRPr="00CD2F68" w:rsidRDefault="00133E25"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left w:val="single" w:sz="4" w:space="0" w:color="auto"/>
              <w:bottom w:val="single" w:sz="4" w:space="0" w:color="auto"/>
              <w:right w:val="single" w:sz="4" w:space="0" w:color="auto"/>
            </w:tcBorders>
          </w:tcPr>
          <w:p w14:paraId="64BBE302" w14:textId="77777777" w:rsidR="00133E25" w:rsidRPr="00CD2F68" w:rsidRDefault="00133E25"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Contribution de programme d’ONUFEMMES </w:t>
            </w:r>
          </w:p>
        </w:tc>
        <w:tc>
          <w:tcPr>
            <w:tcW w:w="3544" w:type="dxa"/>
            <w:tcBorders>
              <w:top w:val="single" w:sz="4" w:space="0" w:color="auto"/>
              <w:left w:val="single" w:sz="4" w:space="0" w:color="auto"/>
              <w:bottom w:val="single" w:sz="4" w:space="0" w:color="auto"/>
              <w:right w:val="single" w:sz="4" w:space="0" w:color="auto"/>
            </w:tcBorders>
          </w:tcPr>
          <w:p w14:paraId="1700A848" w14:textId="6E65B047" w:rsidR="00133E25" w:rsidRPr="00CD2F68" w:rsidRDefault="00133E25" w:rsidP="005C4860">
            <w:pPr>
              <w:spacing w:after="0" w:line="240" w:lineRule="auto"/>
              <w:jc w:val="both"/>
              <w:rPr>
                <w:rFonts w:ascii="Times New Roman" w:hAnsi="Times New Roman" w:cs="Times New Roman"/>
                <w:sz w:val="24"/>
                <w:szCs w:val="24"/>
                <w:highlight w:val="yellow"/>
                <w:lang w:val="fr-FR"/>
              </w:rPr>
            </w:pPr>
            <w:r w:rsidRPr="00CD2F68">
              <w:rPr>
                <w:rFonts w:ascii="Times New Roman" w:hAnsi="Times New Roman" w:cs="Times New Roman"/>
                <w:sz w:val="24"/>
                <w:szCs w:val="24"/>
              </w:rPr>
              <w:t>46 754 009 XOF</w:t>
            </w:r>
          </w:p>
        </w:tc>
        <w:tc>
          <w:tcPr>
            <w:tcW w:w="3402" w:type="dxa"/>
            <w:tcBorders>
              <w:top w:val="single" w:sz="4" w:space="0" w:color="auto"/>
              <w:left w:val="single" w:sz="4" w:space="0" w:color="auto"/>
              <w:bottom w:val="single" w:sz="4" w:space="0" w:color="auto"/>
              <w:right w:val="single" w:sz="4" w:space="0" w:color="auto"/>
            </w:tcBorders>
          </w:tcPr>
          <w:p w14:paraId="0F44A2DB" w14:textId="40DF9134" w:rsidR="00133E25" w:rsidRPr="00CD2F68" w:rsidRDefault="00410E4E" w:rsidP="005C4860">
            <w:pPr>
              <w:spacing w:after="0" w:line="240" w:lineRule="auto"/>
              <w:jc w:val="both"/>
              <w:rPr>
                <w:rFonts w:ascii="Times New Roman" w:hAnsi="Times New Roman" w:cs="Times New Roman"/>
                <w:sz w:val="24"/>
                <w:szCs w:val="24"/>
                <w:highlight w:val="yellow"/>
                <w:lang w:val="fr-FR"/>
              </w:rPr>
            </w:pPr>
            <w:r w:rsidRPr="00CD2F68">
              <w:rPr>
                <w:rFonts w:ascii="Times New Roman" w:hAnsi="Times New Roman" w:cs="Times New Roman"/>
                <w:sz w:val="24"/>
                <w:szCs w:val="24"/>
              </w:rPr>
              <w:t>10 000 000</w:t>
            </w:r>
            <w:r w:rsidR="00133E25" w:rsidRPr="00CD2F68">
              <w:rPr>
                <w:rFonts w:ascii="Times New Roman" w:hAnsi="Times New Roman" w:cs="Times New Roman"/>
                <w:sz w:val="24"/>
                <w:szCs w:val="24"/>
              </w:rPr>
              <w:t xml:space="preserve"> XOF</w:t>
            </w:r>
          </w:p>
        </w:tc>
      </w:tr>
      <w:tr w:rsidR="001E594F" w:rsidRPr="00CD2F68" w14:paraId="5CE15140" w14:textId="77777777" w:rsidTr="005C4860">
        <w:trPr>
          <w:trHeight w:val="125"/>
          <w:jc w:val="center"/>
        </w:trPr>
        <w:tc>
          <w:tcPr>
            <w:tcW w:w="3636" w:type="dxa"/>
            <w:vMerge/>
            <w:tcBorders>
              <w:left w:val="single" w:sz="4" w:space="0" w:color="auto"/>
              <w:bottom w:val="single" w:sz="4" w:space="0" w:color="auto"/>
              <w:right w:val="single" w:sz="4" w:space="0" w:color="auto"/>
            </w:tcBorders>
            <w:shd w:val="clear" w:color="auto" w:fill="BDD6EE"/>
          </w:tcPr>
          <w:p w14:paraId="466D646D" w14:textId="77777777" w:rsidR="00133E25" w:rsidRPr="00CD2F68" w:rsidRDefault="00133E25" w:rsidP="005C4860">
            <w:pPr>
              <w:spacing w:after="0" w:line="240" w:lineRule="auto"/>
              <w:jc w:val="both"/>
              <w:rPr>
                <w:rFonts w:ascii="Times New Roman" w:hAnsi="Times New Roman" w:cs="Times New Roman"/>
                <w:sz w:val="24"/>
                <w:szCs w:val="24"/>
                <w:lang w:val="fr-FR"/>
              </w:rPr>
            </w:pPr>
          </w:p>
        </w:tc>
        <w:tc>
          <w:tcPr>
            <w:tcW w:w="4864" w:type="dxa"/>
            <w:tcBorders>
              <w:top w:val="single" w:sz="4" w:space="0" w:color="auto"/>
              <w:left w:val="single" w:sz="4" w:space="0" w:color="auto"/>
              <w:bottom w:val="single" w:sz="4" w:space="0" w:color="auto"/>
              <w:right w:val="single" w:sz="4" w:space="0" w:color="auto"/>
            </w:tcBorders>
          </w:tcPr>
          <w:p w14:paraId="6DB296D7" w14:textId="77777777" w:rsidR="00133E25" w:rsidRPr="00CD2F68" w:rsidRDefault="00133E25"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Fonds reçus à ce jour</w:t>
            </w:r>
          </w:p>
        </w:tc>
        <w:tc>
          <w:tcPr>
            <w:tcW w:w="3544" w:type="dxa"/>
            <w:tcBorders>
              <w:top w:val="single" w:sz="4" w:space="0" w:color="auto"/>
              <w:left w:val="single" w:sz="4" w:space="0" w:color="auto"/>
              <w:bottom w:val="single" w:sz="4" w:space="0" w:color="auto"/>
              <w:right w:val="single" w:sz="4" w:space="0" w:color="auto"/>
            </w:tcBorders>
          </w:tcPr>
          <w:p w14:paraId="7751AFDC" w14:textId="39006CF4" w:rsidR="00133E25" w:rsidRPr="00CD2F68" w:rsidRDefault="00410E4E" w:rsidP="005C4860">
            <w:pPr>
              <w:spacing w:after="0" w:line="240" w:lineRule="auto"/>
              <w:jc w:val="both"/>
              <w:rPr>
                <w:rFonts w:ascii="Times New Roman" w:hAnsi="Times New Roman" w:cs="Times New Roman"/>
                <w:sz w:val="24"/>
                <w:szCs w:val="24"/>
                <w:highlight w:val="yellow"/>
                <w:lang w:val="fr-FR"/>
              </w:rPr>
            </w:pPr>
            <w:r w:rsidRPr="00CD2F68">
              <w:rPr>
                <w:rFonts w:ascii="Times New Roman" w:hAnsi="Times New Roman" w:cs="Times New Roman"/>
                <w:sz w:val="24"/>
                <w:szCs w:val="24"/>
                <w:highlight w:val="yellow"/>
              </w:rPr>
              <w:t>221 902 993</w:t>
            </w:r>
            <w:r w:rsidR="00133E25" w:rsidRPr="00CD2F68">
              <w:rPr>
                <w:rFonts w:ascii="Times New Roman" w:hAnsi="Times New Roman" w:cs="Times New Roman"/>
                <w:sz w:val="24"/>
                <w:szCs w:val="24"/>
                <w:highlight w:val="yellow"/>
              </w:rPr>
              <w:t xml:space="preserve"> XOF</w:t>
            </w:r>
          </w:p>
        </w:tc>
        <w:tc>
          <w:tcPr>
            <w:tcW w:w="3402" w:type="dxa"/>
            <w:tcBorders>
              <w:top w:val="single" w:sz="4" w:space="0" w:color="auto"/>
              <w:left w:val="single" w:sz="4" w:space="0" w:color="auto"/>
              <w:bottom w:val="single" w:sz="4" w:space="0" w:color="auto"/>
              <w:right w:val="single" w:sz="4" w:space="0" w:color="auto"/>
            </w:tcBorders>
          </w:tcPr>
          <w:p w14:paraId="13D49192" w14:textId="73F86A99" w:rsidR="00133E25" w:rsidRPr="00CD2F68" w:rsidRDefault="00410E4E" w:rsidP="005C4860">
            <w:pPr>
              <w:spacing w:after="0" w:line="240" w:lineRule="auto"/>
              <w:jc w:val="both"/>
              <w:rPr>
                <w:rFonts w:ascii="Times New Roman" w:hAnsi="Times New Roman" w:cs="Times New Roman"/>
                <w:sz w:val="24"/>
                <w:szCs w:val="24"/>
                <w:highlight w:val="yellow"/>
                <w:lang w:val="fr-FR"/>
              </w:rPr>
            </w:pPr>
            <w:r w:rsidRPr="00CD2F68">
              <w:rPr>
                <w:rFonts w:ascii="Times New Roman" w:hAnsi="Times New Roman" w:cs="Times New Roman"/>
                <w:sz w:val="24"/>
                <w:szCs w:val="24"/>
                <w:highlight w:val="yellow"/>
                <w:lang w:val="fr-FR"/>
              </w:rPr>
              <w:t>90.63</w:t>
            </w:r>
            <w:r w:rsidR="009142B9" w:rsidRPr="00CD2F68">
              <w:rPr>
                <w:rFonts w:ascii="Times New Roman" w:hAnsi="Times New Roman" w:cs="Times New Roman"/>
                <w:sz w:val="24"/>
                <w:szCs w:val="24"/>
                <w:highlight w:val="yellow"/>
                <w:lang w:val="fr-FR"/>
              </w:rPr>
              <w:t xml:space="preserve"> </w:t>
            </w:r>
            <w:r w:rsidR="00133E25" w:rsidRPr="00CD2F68">
              <w:rPr>
                <w:rFonts w:ascii="Times New Roman" w:hAnsi="Times New Roman" w:cs="Times New Roman"/>
                <w:sz w:val="24"/>
                <w:szCs w:val="24"/>
                <w:highlight w:val="yellow"/>
                <w:lang w:val="fr-FR"/>
              </w:rPr>
              <w:t>% du total</w:t>
            </w:r>
          </w:p>
        </w:tc>
      </w:tr>
      <w:tr w:rsidR="001E594F" w:rsidRPr="00F32CAC" w14:paraId="06286DC3" w14:textId="77777777" w:rsidTr="005C4860">
        <w:trPr>
          <w:trHeight w:val="914"/>
          <w:jc w:val="center"/>
        </w:trPr>
        <w:tc>
          <w:tcPr>
            <w:tcW w:w="3636" w:type="dxa"/>
            <w:tcBorders>
              <w:top w:val="single" w:sz="4" w:space="0" w:color="auto"/>
              <w:left w:val="single" w:sz="4" w:space="0" w:color="auto"/>
              <w:bottom w:val="single" w:sz="4" w:space="0" w:color="auto"/>
              <w:right w:val="single" w:sz="4" w:space="0" w:color="auto"/>
            </w:tcBorders>
            <w:shd w:val="clear" w:color="auto" w:fill="BDD6EE"/>
          </w:tcPr>
          <w:p w14:paraId="4AF6DB77"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1.5 Contribution financière partenaire fait à ce jour (le cas échéant)</w:t>
            </w:r>
          </w:p>
        </w:tc>
        <w:tc>
          <w:tcPr>
            <w:tcW w:w="11810" w:type="dxa"/>
            <w:gridSpan w:val="3"/>
            <w:tcBorders>
              <w:top w:val="single" w:sz="4" w:space="0" w:color="auto"/>
              <w:left w:val="single" w:sz="4" w:space="0" w:color="auto"/>
              <w:bottom w:val="single" w:sz="4" w:space="0" w:color="auto"/>
              <w:right w:val="single" w:sz="4" w:space="0" w:color="auto"/>
            </w:tcBorders>
          </w:tcPr>
          <w:p w14:paraId="7B4E4E8D" w14:textId="77777777" w:rsidR="00655A7C" w:rsidRPr="00CD2F68" w:rsidRDefault="00655A7C" w:rsidP="005C4860">
            <w:pPr>
              <w:spacing w:after="0" w:line="240" w:lineRule="auto"/>
              <w:jc w:val="both"/>
              <w:rPr>
                <w:rFonts w:ascii="Times New Roman" w:hAnsi="Times New Roman" w:cs="Times New Roman"/>
                <w:bCs/>
                <w:sz w:val="24"/>
                <w:szCs w:val="24"/>
                <w:lang w:val="fr-FR"/>
              </w:rPr>
            </w:pPr>
          </w:p>
        </w:tc>
      </w:tr>
      <w:tr w:rsidR="001E594F" w:rsidRPr="00F32CAC" w14:paraId="7B16C37D" w14:textId="77777777" w:rsidTr="005C4860">
        <w:trPr>
          <w:trHeight w:val="1598"/>
          <w:jc w:val="center"/>
        </w:trPr>
        <w:tc>
          <w:tcPr>
            <w:tcW w:w="3636" w:type="dxa"/>
            <w:tcBorders>
              <w:top w:val="single" w:sz="4" w:space="0" w:color="auto"/>
              <w:left w:val="single" w:sz="4" w:space="0" w:color="auto"/>
              <w:bottom w:val="single" w:sz="4" w:space="0" w:color="auto"/>
              <w:right w:val="single" w:sz="4" w:space="0" w:color="auto"/>
            </w:tcBorders>
            <w:shd w:val="clear" w:color="auto" w:fill="BDD6EE"/>
          </w:tcPr>
          <w:p w14:paraId="5807931A"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lastRenderedPageBreak/>
              <w:t>1.7. Zones d’intervention par l'organisation OSC (région, cercles, commune)</w:t>
            </w:r>
          </w:p>
        </w:tc>
        <w:tc>
          <w:tcPr>
            <w:tcW w:w="11810" w:type="dxa"/>
            <w:gridSpan w:val="3"/>
            <w:tcBorders>
              <w:top w:val="single" w:sz="4" w:space="0" w:color="auto"/>
              <w:left w:val="single" w:sz="4" w:space="0" w:color="auto"/>
              <w:bottom w:val="single" w:sz="4" w:space="0" w:color="auto"/>
              <w:right w:val="single" w:sz="4" w:space="0" w:color="auto"/>
            </w:tcBorders>
          </w:tcPr>
          <w:p w14:paraId="35A32E4D" w14:textId="77777777" w:rsidR="00655A7C" w:rsidRPr="00CD2F68" w:rsidRDefault="00655A7C" w:rsidP="005C4860">
            <w:pPr>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bCs/>
                <w:sz w:val="24"/>
                <w:szCs w:val="24"/>
                <w:lang w:val="fr-FR"/>
              </w:rPr>
              <w:t xml:space="preserve">Régions de Ségou : Cercle de Bla (11 communes), Cercle de Macina (10 communes), Cercle de Niono (10 communes), Cercle de San (22 communes), Cercle de Ségou (24 communes) et Cercle de </w:t>
            </w:r>
            <w:proofErr w:type="spellStart"/>
            <w:r w:rsidRPr="00CD2F68">
              <w:rPr>
                <w:rFonts w:ascii="Times New Roman" w:hAnsi="Times New Roman" w:cs="Times New Roman"/>
                <w:bCs/>
                <w:sz w:val="24"/>
                <w:szCs w:val="24"/>
                <w:lang w:val="fr-FR"/>
              </w:rPr>
              <w:t>Tominian</w:t>
            </w:r>
            <w:proofErr w:type="spellEnd"/>
            <w:r w:rsidRPr="00CD2F68">
              <w:rPr>
                <w:rFonts w:ascii="Times New Roman" w:hAnsi="Times New Roman" w:cs="Times New Roman"/>
                <w:bCs/>
                <w:sz w:val="24"/>
                <w:szCs w:val="24"/>
                <w:lang w:val="fr-FR"/>
              </w:rPr>
              <w:t xml:space="preserve"> (11 communes) </w:t>
            </w:r>
          </w:p>
          <w:p w14:paraId="5034225A" w14:textId="77777777" w:rsidR="00655A7C" w:rsidRPr="00CD2F68" w:rsidRDefault="00655A7C" w:rsidP="005C4860">
            <w:pPr>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bCs/>
                <w:sz w:val="24"/>
                <w:szCs w:val="24"/>
                <w:lang w:val="fr-FR"/>
              </w:rPr>
              <w:t>Région de Mopti : Cercle de Bandiagara (14 Communes), Cercle de Douentza (5 Communes) Cercle de Mopti (8 communes) et Cercle de Koro (8 communes)</w:t>
            </w:r>
          </w:p>
        </w:tc>
      </w:tr>
      <w:tr w:rsidR="001E594F" w:rsidRPr="00CD2F68" w14:paraId="517C6F5E" w14:textId="77777777" w:rsidTr="005C4860">
        <w:trPr>
          <w:trHeight w:val="622"/>
          <w:jc w:val="center"/>
        </w:trPr>
        <w:tc>
          <w:tcPr>
            <w:tcW w:w="3636" w:type="dxa"/>
            <w:tcBorders>
              <w:top w:val="single" w:sz="4" w:space="0" w:color="auto"/>
              <w:left w:val="single" w:sz="4" w:space="0" w:color="auto"/>
              <w:bottom w:val="single" w:sz="4" w:space="0" w:color="auto"/>
              <w:right w:val="single" w:sz="4" w:space="0" w:color="auto"/>
            </w:tcBorders>
            <w:shd w:val="clear" w:color="auto" w:fill="BDD6EE"/>
          </w:tcPr>
          <w:p w14:paraId="335688B9" w14:textId="77777777" w:rsidR="00655A7C" w:rsidRPr="00CD2F68" w:rsidRDefault="00655A7C" w:rsidP="005C4860">
            <w:pPr>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1.8 Signature du fonctionnaire autorisé d’OSC</w:t>
            </w:r>
          </w:p>
        </w:tc>
        <w:tc>
          <w:tcPr>
            <w:tcW w:w="8408" w:type="dxa"/>
            <w:gridSpan w:val="2"/>
            <w:tcBorders>
              <w:top w:val="single" w:sz="4" w:space="0" w:color="auto"/>
              <w:left w:val="single" w:sz="4" w:space="0" w:color="auto"/>
              <w:bottom w:val="single" w:sz="4" w:space="0" w:color="auto"/>
              <w:right w:val="single" w:sz="4" w:space="0" w:color="auto"/>
            </w:tcBorders>
          </w:tcPr>
          <w:p w14:paraId="481898F3" w14:textId="2B27FF0B" w:rsidR="008D6870" w:rsidRPr="00CD2F68" w:rsidRDefault="008D6870" w:rsidP="005C4860">
            <w:pPr>
              <w:spacing w:after="0" w:line="240" w:lineRule="auto"/>
              <w:jc w:val="both"/>
              <w:rPr>
                <w:rFonts w:ascii="Times New Roman" w:eastAsia="Times New Roman" w:hAnsi="Times New Roman" w:cs="Times New Roman"/>
                <w:sz w:val="24"/>
                <w:szCs w:val="24"/>
                <w:lang w:val="fr-ML"/>
              </w:rPr>
            </w:pPr>
          </w:p>
          <w:p w14:paraId="19C7F3DB" w14:textId="3A9F3A88" w:rsidR="00655A7C" w:rsidRPr="00CD2F68" w:rsidRDefault="00655A7C" w:rsidP="005C4860">
            <w:pPr>
              <w:spacing w:after="0" w:line="240" w:lineRule="auto"/>
              <w:jc w:val="both"/>
              <w:rPr>
                <w:rFonts w:ascii="Times New Roman" w:hAnsi="Times New Roman" w:cs="Times New Roman"/>
                <w:bCs/>
                <w:sz w:val="24"/>
                <w:szCs w:val="24"/>
                <w:lang w:val="fr-FR"/>
              </w:rPr>
            </w:pPr>
          </w:p>
        </w:tc>
        <w:tc>
          <w:tcPr>
            <w:tcW w:w="3402" w:type="dxa"/>
            <w:tcBorders>
              <w:top w:val="single" w:sz="4" w:space="0" w:color="auto"/>
              <w:left w:val="single" w:sz="4" w:space="0" w:color="auto"/>
              <w:bottom w:val="single" w:sz="4" w:space="0" w:color="auto"/>
              <w:right w:val="single" w:sz="4" w:space="0" w:color="auto"/>
            </w:tcBorders>
          </w:tcPr>
          <w:p w14:paraId="26E2D973" w14:textId="071C112A" w:rsidR="00655A7C" w:rsidRPr="00CD2F68" w:rsidRDefault="00655A7C" w:rsidP="005C4860">
            <w:pPr>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bCs/>
                <w:sz w:val="24"/>
                <w:szCs w:val="24"/>
                <w:lang w:val="fr-FR"/>
              </w:rPr>
              <w:t xml:space="preserve">Date : </w:t>
            </w:r>
            <w:r w:rsidR="00410E4E" w:rsidRPr="00CD2F68">
              <w:rPr>
                <w:rFonts w:ascii="Times New Roman" w:hAnsi="Times New Roman" w:cs="Times New Roman"/>
                <w:bCs/>
                <w:sz w:val="24"/>
                <w:szCs w:val="24"/>
                <w:lang w:val="fr-FR"/>
              </w:rPr>
              <w:t>07</w:t>
            </w:r>
            <w:r w:rsidR="00672F7C" w:rsidRPr="00CD2F68">
              <w:rPr>
                <w:rFonts w:ascii="Times New Roman" w:hAnsi="Times New Roman" w:cs="Times New Roman"/>
                <w:bCs/>
                <w:sz w:val="24"/>
                <w:szCs w:val="24"/>
                <w:lang w:val="fr-FR"/>
              </w:rPr>
              <w:t>/</w:t>
            </w:r>
            <w:r w:rsidR="00410E4E" w:rsidRPr="00CD2F68">
              <w:rPr>
                <w:rFonts w:ascii="Times New Roman" w:hAnsi="Times New Roman" w:cs="Times New Roman"/>
                <w:bCs/>
                <w:sz w:val="24"/>
                <w:szCs w:val="24"/>
                <w:lang w:val="fr-FR"/>
              </w:rPr>
              <w:t>01/2022</w:t>
            </w:r>
          </w:p>
          <w:p w14:paraId="67BCCFCA" w14:textId="77777777" w:rsidR="00655A7C" w:rsidRPr="00CD2F68" w:rsidRDefault="00655A7C" w:rsidP="005C4860">
            <w:pPr>
              <w:spacing w:after="0" w:line="240" w:lineRule="auto"/>
              <w:jc w:val="both"/>
              <w:rPr>
                <w:rFonts w:ascii="Times New Roman" w:hAnsi="Times New Roman" w:cs="Times New Roman"/>
                <w:bCs/>
                <w:sz w:val="24"/>
                <w:szCs w:val="24"/>
                <w:highlight w:val="yellow"/>
                <w:lang w:val="fr-FR"/>
              </w:rPr>
            </w:pPr>
          </w:p>
        </w:tc>
      </w:tr>
    </w:tbl>
    <w:p w14:paraId="021DCE82" w14:textId="77777777" w:rsidR="00706C44" w:rsidRPr="00CD2F68" w:rsidRDefault="00706C44" w:rsidP="005C4860">
      <w:pPr>
        <w:jc w:val="both"/>
        <w:rPr>
          <w:rFonts w:ascii="Times New Roman" w:hAnsi="Times New Roman" w:cs="Times New Roman"/>
          <w:sz w:val="24"/>
          <w:szCs w:val="24"/>
          <w:lang w:val="fr-FR"/>
        </w:rPr>
      </w:pPr>
    </w:p>
    <w:p w14:paraId="4C880D05" w14:textId="77777777" w:rsidR="00706C44" w:rsidRPr="00CD2F68" w:rsidRDefault="00706C44" w:rsidP="005C4860">
      <w:pPr>
        <w:jc w:val="both"/>
        <w:rPr>
          <w:rFonts w:ascii="Times New Roman" w:hAnsi="Times New Roman" w:cs="Times New Roman"/>
          <w:sz w:val="24"/>
          <w:szCs w:val="24"/>
          <w:lang w:val="fr-FR"/>
        </w:rPr>
      </w:pPr>
    </w:p>
    <w:p w14:paraId="1E5692D4" w14:textId="77777777" w:rsidR="006275D6" w:rsidRPr="00CD2F68" w:rsidRDefault="006275D6" w:rsidP="005C4860">
      <w:pPr>
        <w:jc w:val="both"/>
        <w:rPr>
          <w:rFonts w:ascii="Times New Roman" w:hAnsi="Times New Roman" w:cs="Times New Roman"/>
          <w:sz w:val="24"/>
          <w:szCs w:val="24"/>
          <w:lang w:val="fr-FR"/>
        </w:rPr>
      </w:pPr>
    </w:p>
    <w:p w14:paraId="7A4B9CB7" w14:textId="77777777" w:rsidR="006275D6" w:rsidRPr="00CD2F68" w:rsidRDefault="006275D6" w:rsidP="005C4860">
      <w:pPr>
        <w:jc w:val="both"/>
        <w:rPr>
          <w:rFonts w:ascii="Times New Roman" w:hAnsi="Times New Roman" w:cs="Times New Roman"/>
          <w:sz w:val="24"/>
          <w:szCs w:val="24"/>
          <w:lang w:val="fr-FR"/>
        </w:rPr>
      </w:pPr>
    </w:p>
    <w:p w14:paraId="41C8002E" w14:textId="77777777" w:rsidR="006275D6" w:rsidRPr="00CD2F68" w:rsidRDefault="006275D6" w:rsidP="005C4860">
      <w:pPr>
        <w:jc w:val="both"/>
        <w:rPr>
          <w:rFonts w:ascii="Times New Roman" w:hAnsi="Times New Roman" w:cs="Times New Roman"/>
          <w:sz w:val="24"/>
          <w:szCs w:val="24"/>
          <w:lang w:val="fr-FR"/>
        </w:rPr>
      </w:pPr>
    </w:p>
    <w:p w14:paraId="30BBCD89" w14:textId="77777777" w:rsidR="006275D6" w:rsidRPr="00CD2F68" w:rsidRDefault="006275D6" w:rsidP="005C4860">
      <w:pPr>
        <w:jc w:val="both"/>
        <w:rPr>
          <w:rFonts w:ascii="Times New Roman" w:hAnsi="Times New Roman" w:cs="Times New Roman"/>
          <w:sz w:val="24"/>
          <w:szCs w:val="24"/>
          <w:lang w:val="fr-FR"/>
        </w:rPr>
      </w:pPr>
    </w:p>
    <w:p w14:paraId="15C81187" w14:textId="77777777" w:rsidR="00132383" w:rsidRPr="00CD2F68" w:rsidRDefault="00132383" w:rsidP="005C4860">
      <w:pPr>
        <w:jc w:val="both"/>
        <w:rPr>
          <w:rFonts w:ascii="Times New Roman" w:hAnsi="Times New Roman" w:cs="Times New Roman"/>
          <w:sz w:val="24"/>
          <w:szCs w:val="24"/>
          <w:lang w:val="fr-FR"/>
        </w:rPr>
      </w:pPr>
    </w:p>
    <w:p w14:paraId="3755367E" w14:textId="77777777" w:rsidR="00132383" w:rsidRPr="00CD2F68" w:rsidRDefault="00132383" w:rsidP="005C4860">
      <w:pPr>
        <w:jc w:val="both"/>
        <w:rPr>
          <w:rFonts w:ascii="Times New Roman" w:hAnsi="Times New Roman" w:cs="Times New Roman"/>
          <w:sz w:val="24"/>
          <w:szCs w:val="24"/>
          <w:lang w:val="fr-FR"/>
        </w:rPr>
      </w:pPr>
    </w:p>
    <w:p w14:paraId="5B18606E" w14:textId="77777777" w:rsidR="00132383" w:rsidRPr="00CD2F68" w:rsidRDefault="00132383" w:rsidP="005C4860">
      <w:pPr>
        <w:jc w:val="both"/>
        <w:rPr>
          <w:rFonts w:ascii="Times New Roman" w:hAnsi="Times New Roman" w:cs="Times New Roman"/>
          <w:sz w:val="24"/>
          <w:szCs w:val="24"/>
          <w:lang w:val="fr-FR"/>
        </w:rPr>
      </w:pPr>
    </w:p>
    <w:p w14:paraId="513841F0" w14:textId="77777777" w:rsidR="00132383" w:rsidRPr="00CD2F68" w:rsidRDefault="00132383" w:rsidP="005C4860">
      <w:pPr>
        <w:jc w:val="both"/>
        <w:rPr>
          <w:rFonts w:ascii="Times New Roman" w:hAnsi="Times New Roman" w:cs="Times New Roman"/>
          <w:sz w:val="24"/>
          <w:szCs w:val="24"/>
          <w:lang w:val="fr-FR"/>
        </w:rPr>
      </w:pPr>
    </w:p>
    <w:p w14:paraId="76467631" w14:textId="77777777" w:rsidR="00132383" w:rsidRPr="00CD2F68" w:rsidRDefault="00132383" w:rsidP="005C4860">
      <w:pPr>
        <w:jc w:val="both"/>
        <w:rPr>
          <w:rFonts w:ascii="Times New Roman" w:hAnsi="Times New Roman" w:cs="Times New Roman"/>
          <w:sz w:val="24"/>
          <w:szCs w:val="24"/>
          <w:lang w:val="fr-FR"/>
        </w:rPr>
      </w:pPr>
    </w:p>
    <w:p w14:paraId="0831261F" w14:textId="77777777" w:rsidR="00132383" w:rsidRPr="00CD2F68" w:rsidRDefault="00132383" w:rsidP="005C4860">
      <w:pPr>
        <w:jc w:val="both"/>
        <w:rPr>
          <w:rFonts w:ascii="Times New Roman" w:hAnsi="Times New Roman" w:cs="Times New Roman"/>
          <w:sz w:val="24"/>
          <w:szCs w:val="24"/>
          <w:lang w:val="fr-FR"/>
        </w:rPr>
      </w:pPr>
    </w:p>
    <w:p w14:paraId="60903187" w14:textId="77777777" w:rsidR="00132383" w:rsidRPr="00CD2F68" w:rsidRDefault="00132383" w:rsidP="005C4860">
      <w:pPr>
        <w:jc w:val="both"/>
        <w:rPr>
          <w:rFonts w:ascii="Times New Roman" w:hAnsi="Times New Roman" w:cs="Times New Roman"/>
          <w:sz w:val="24"/>
          <w:szCs w:val="24"/>
          <w:lang w:val="fr-FR"/>
        </w:rPr>
      </w:pPr>
    </w:p>
    <w:p w14:paraId="72B6D763" w14:textId="77777777" w:rsidR="00EB18E3" w:rsidRPr="00CD2F68" w:rsidRDefault="00EB18E3" w:rsidP="005C4860">
      <w:pPr>
        <w:jc w:val="both"/>
        <w:rPr>
          <w:rFonts w:ascii="Times New Roman" w:hAnsi="Times New Roman" w:cs="Times New Roman"/>
          <w:sz w:val="24"/>
          <w:szCs w:val="24"/>
          <w:lang w:val="fr-FR"/>
        </w:rPr>
      </w:pPr>
    </w:p>
    <w:p w14:paraId="35F8B1DF" w14:textId="357DAB77" w:rsidR="00351B7D" w:rsidRPr="00CD2F68" w:rsidRDefault="00351B7D" w:rsidP="005C4860">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jc w:val="both"/>
        <w:rPr>
          <w:rFonts w:ascii="Times New Roman" w:hAnsi="Times New Roman" w:cs="Times New Roman"/>
          <w:b/>
          <w:bCs/>
          <w:sz w:val="24"/>
          <w:szCs w:val="24"/>
          <w:lang w:val="fr-FR"/>
        </w:rPr>
      </w:pPr>
      <w:r w:rsidRPr="00CD2F68">
        <w:rPr>
          <w:rFonts w:ascii="Times New Roman" w:hAnsi="Times New Roman" w:cs="Times New Roman"/>
          <w:b/>
          <w:bCs/>
          <w:sz w:val="24"/>
          <w:szCs w:val="24"/>
          <w:lang w:val="fr-FR"/>
        </w:rPr>
        <w:t>Sommaire exécutif</w:t>
      </w:r>
    </w:p>
    <w:p w14:paraId="52F086FD" w14:textId="72ED5E5D" w:rsidR="00E21B3F" w:rsidRPr="00CD2F68" w:rsidRDefault="00E21B3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Le présent rapport</w:t>
      </w:r>
      <w:r w:rsidRPr="00CD2F68">
        <w:rPr>
          <w:rFonts w:ascii="Times New Roman" w:hAnsi="Times New Roman" w:cs="Times New Roman"/>
          <w:sz w:val="24"/>
          <w:szCs w:val="24"/>
          <w:lang w:val="fr-FR"/>
        </w:rPr>
        <w:t xml:space="preserve"> </w:t>
      </w:r>
      <w:r w:rsidRPr="00CD2F68">
        <w:rPr>
          <w:rFonts w:ascii="Times New Roman" w:hAnsi="Times New Roman" w:cs="Times New Roman"/>
          <w:iCs/>
          <w:sz w:val="24"/>
          <w:szCs w:val="24"/>
          <w:lang w:val="fr-FR"/>
        </w:rPr>
        <w:t xml:space="preserve">couvre la période d’exécution de la convention, allant du 01 Octobre 2020 au 31 Mars 2022 et donne la synthèse de l’ensemble des activités réalisé qui ont concouru à l’atteinte de l’objectif global du projet. </w:t>
      </w:r>
    </w:p>
    <w:p w14:paraId="6232ABAC" w14:textId="62443C91" w:rsidR="00DE52F5" w:rsidRPr="00CD2F68" w:rsidRDefault="00DE52F5" w:rsidP="005C4860">
      <w:pPr>
        <w:pStyle w:val="Sansinterligne"/>
        <w:spacing w:line="276" w:lineRule="auto"/>
        <w:jc w:val="both"/>
        <w:rPr>
          <w:rFonts w:ascii="Times New Roman" w:hAnsi="Times New Roman" w:cs="Times New Roman"/>
          <w:iCs/>
          <w:sz w:val="24"/>
          <w:szCs w:val="24"/>
        </w:rPr>
      </w:pPr>
      <w:r w:rsidRPr="00CD2F68">
        <w:rPr>
          <w:rFonts w:ascii="Times New Roman" w:hAnsi="Times New Roman" w:cs="Times New Roman"/>
          <w:iCs/>
          <w:sz w:val="24"/>
          <w:szCs w:val="24"/>
        </w:rPr>
        <w:t xml:space="preserve">Afin d’accompagner les efforts mis en œuvre par le Gouvernement malien pour surmonter les nombreux défis en matière de paix et de sécurité, le PNUD en collaboration avec ONU FEMME </w:t>
      </w:r>
      <w:r w:rsidR="00E21B3F" w:rsidRPr="00CD2F68">
        <w:rPr>
          <w:rFonts w:ascii="Times New Roman" w:hAnsi="Times New Roman" w:cs="Times New Roman"/>
          <w:iCs/>
          <w:sz w:val="24"/>
          <w:szCs w:val="24"/>
        </w:rPr>
        <w:t>avait</w:t>
      </w:r>
      <w:r w:rsidRPr="00CD2F68">
        <w:rPr>
          <w:rFonts w:ascii="Times New Roman" w:hAnsi="Times New Roman" w:cs="Times New Roman"/>
          <w:iCs/>
          <w:sz w:val="24"/>
          <w:szCs w:val="24"/>
        </w:rPr>
        <w:t xml:space="preserve"> prévu de </w:t>
      </w:r>
      <w:r w:rsidR="00E21B3F" w:rsidRPr="00CD2F68">
        <w:rPr>
          <w:rFonts w:ascii="Times New Roman" w:hAnsi="Times New Roman" w:cs="Times New Roman"/>
          <w:iCs/>
          <w:sz w:val="24"/>
          <w:szCs w:val="24"/>
        </w:rPr>
        <w:t>développer</w:t>
      </w:r>
      <w:r w:rsidRPr="00CD2F68">
        <w:rPr>
          <w:rFonts w:ascii="Times New Roman" w:hAnsi="Times New Roman" w:cs="Times New Roman"/>
          <w:iCs/>
          <w:sz w:val="24"/>
          <w:szCs w:val="24"/>
        </w:rPr>
        <w:t xml:space="preserve"> un projet d’appui à la stabilisation sociale et la cohabitation pacifique des utilisateurs des espace et des ressources naturelles dans le nord et le centre du mali. </w:t>
      </w:r>
    </w:p>
    <w:p w14:paraId="35C73B26" w14:textId="760399DB" w:rsidR="00DE52F5" w:rsidRPr="00CD2F68" w:rsidRDefault="00DE52F5" w:rsidP="005C4860">
      <w:pPr>
        <w:pStyle w:val="Sansinterligne"/>
        <w:spacing w:line="276" w:lineRule="auto"/>
        <w:jc w:val="both"/>
        <w:rPr>
          <w:rFonts w:ascii="Times New Roman" w:hAnsi="Times New Roman" w:cs="Times New Roman"/>
          <w:b/>
          <w:bCs/>
          <w:i/>
          <w:iCs/>
          <w:sz w:val="24"/>
          <w:szCs w:val="24"/>
          <w:lang w:val="fr-ML"/>
        </w:rPr>
      </w:pPr>
      <w:r w:rsidRPr="00CD2F68">
        <w:rPr>
          <w:rFonts w:ascii="Times New Roman" w:hAnsi="Times New Roman" w:cs="Times New Roman"/>
          <w:sz w:val="24"/>
          <w:szCs w:val="24"/>
        </w:rPr>
        <w:t>C’est dans ce cadre que l’ONG AMEDD (Association Malienne d’Eveil pour le Dévelop</w:t>
      </w:r>
      <w:r w:rsidR="00E21B3F" w:rsidRPr="00CD2F68">
        <w:rPr>
          <w:rFonts w:ascii="Times New Roman" w:hAnsi="Times New Roman" w:cs="Times New Roman"/>
          <w:sz w:val="24"/>
          <w:szCs w:val="24"/>
        </w:rPr>
        <w:t>pement Durable) a bénéficié du</w:t>
      </w:r>
      <w:r w:rsidRPr="00CD2F68">
        <w:rPr>
          <w:rFonts w:ascii="Times New Roman" w:hAnsi="Times New Roman" w:cs="Times New Roman"/>
          <w:sz w:val="24"/>
          <w:szCs w:val="24"/>
        </w:rPr>
        <w:t xml:space="preserve"> financement conjoint du Programme des Nations Unies pour le Développement (PNUD) et de l’Organisation des Nations Unies pour les Femmes (ONU Femmes) pour la mise en œuvre du projet intitulé : </w:t>
      </w:r>
      <w:r w:rsidRPr="00CD2F68">
        <w:rPr>
          <w:rFonts w:ascii="Times New Roman" w:hAnsi="Times New Roman" w:cs="Times New Roman"/>
          <w:b/>
          <w:bCs/>
          <w:sz w:val="24"/>
          <w:szCs w:val="24"/>
        </w:rPr>
        <w:t>«</w:t>
      </w:r>
      <w:r w:rsidRPr="00CD2F68">
        <w:rPr>
          <w:rFonts w:ascii="Times New Roman" w:hAnsi="Times New Roman" w:cs="Times New Roman"/>
          <w:sz w:val="24"/>
          <w:szCs w:val="24"/>
        </w:rPr>
        <w:t> </w:t>
      </w:r>
      <w:r w:rsidRPr="00CD2F68">
        <w:rPr>
          <w:rFonts w:ascii="Times New Roman" w:hAnsi="Times New Roman" w:cs="Times New Roman"/>
          <w:b/>
          <w:bCs/>
          <w:i/>
          <w:iCs/>
          <w:sz w:val="24"/>
          <w:szCs w:val="24"/>
          <w:lang w:val="fr-ML"/>
        </w:rPr>
        <w:t>Action concertée autour d’une gestion durable du foncier agricole à travers la redynamisation des commissions foncières communales et villageoises dans les régions de Mopti, Ségou »</w:t>
      </w:r>
    </w:p>
    <w:p w14:paraId="3AB0962F" w14:textId="77777777" w:rsidR="00E21B3F" w:rsidRPr="00CD2F68" w:rsidRDefault="00E21B3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b/>
          <w:bCs/>
          <w:i/>
          <w:iCs/>
          <w:sz w:val="24"/>
          <w:szCs w:val="24"/>
          <w:lang w:val="fr-ML"/>
        </w:rPr>
        <w:t>Dont l’</w:t>
      </w:r>
      <w:r w:rsidR="00DE52F5" w:rsidRPr="00CD2F68">
        <w:rPr>
          <w:rFonts w:ascii="Times New Roman" w:hAnsi="Times New Roman" w:cs="Times New Roman"/>
          <w:sz w:val="24"/>
          <w:szCs w:val="24"/>
          <w:lang w:val="fr-FR"/>
        </w:rPr>
        <w:t>objectif global</w:t>
      </w:r>
      <w:r w:rsidRPr="00CD2F68">
        <w:rPr>
          <w:rFonts w:ascii="Times New Roman" w:hAnsi="Times New Roman" w:cs="Times New Roman"/>
          <w:sz w:val="24"/>
          <w:szCs w:val="24"/>
          <w:lang w:val="fr-FR"/>
        </w:rPr>
        <w:t xml:space="preserve"> est de contribuer à une gestion durable et apaisée du foncier agricole à travers la redynamisation et l’opérationnalisation des commissions foncières communales et villageoises dans les régions de Ségou, Mopti.</w:t>
      </w:r>
    </w:p>
    <w:p w14:paraId="25BB1340" w14:textId="77777777" w:rsidR="00A46461" w:rsidRPr="00CD2F68" w:rsidRDefault="008D33D2" w:rsidP="005C4860">
      <w:pPr>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sz w:val="24"/>
          <w:szCs w:val="24"/>
          <w:lang w:val="fr-FR"/>
        </w:rPr>
        <w:t xml:space="preserve">Dix cercles des régions de Mopti et Ségou étaient </w:t>
      </w:r>
      <w:r w:rsidR="00E21B3F" w:rsidRPr="00CD2F68">
        <w:rPr>
          <w:rFonts w:ascii="Times New Roman" w:hAnsi="Times New Roman" w:cs="Times New Roman"/>
          <w:sz w:val="24"/>
          <w:szCs w:val="24"/>
          <w:lang w:val="fr-FR"/>
        </w:rPr>
        <w:t>pris en compte</w:t>
      </w:r>
      <w:r w:rsidRPr="00CD2F68">
        <w:rPr>
          <w:rFonts w:ascii="Times New Roman" w:hAnsi="Times New Roman" w:cs="Times New Roman"/>
          <w:sz w:val="24"/>
          <w:szCs w:val="24"/>
          <w:lang w:val="fr-FR"/>
        </w:rPr>
        <w:t xml:space="preserve"> par le projet, à savoir :</w:t>
      </w:r>
      <w:r w:rsidR="00E21B3F" w:rsidRPr="00CD2F68">
        <w:rPr>
          <w:rFonts w:ascii="Times New Roman" w:hAnsi="Times New Roman" w:cs="Times New Roman"/>
          <w:sz w:val="24"/>
          <w:szCs w:val="24"/>
          <w:lang w:val="fr-FR"/>
        </w:rPr>
        <w:t xml:space="preserve"> </w:t>
      </w:r>
      <w:r w:rsidR="00701DCD" w:rsidRPr="00CD2F68">
        <w:rPr>
          <w:rFonts w:ascii="Times New Roman" w:hAnsi="Times New Roman" w:cs="Times New Roman"/>
          <w:bCs/>
          <w:sz w:val="24"/>
          <w:szCs w:val="24"/>
          <w:lang w:val="fr-FR"/>
        </w:rPr>
        <w:t xml:space="preserve">Bandiagara, Douentza, Mopti Koro, </w:t>
      </w:r>
      <w:r w:rsidR="00E21B3F" w:rsidRPr="00CD2F68">
        <w:rPr>
          <w:rFonts w:ascii="Times New Roman" w:hAnsi="Times New Roman" w:cs="Times New Roman"/>
          <w:bCs/>
          <w:sz w:val="24"/>
          <w:szCs w:val="24"/>
          <w:lang w:val="fr-FR"/>
        </w:rPr>
        <w:t>Bla, Macina</w:t>
      </w:r>
      <w:r w:rsidR="00701DCD" w:rsidRPr="00CD2F68">
        <w:rPr>
          <w:rFonts w:ascii="Times New Roman" w:hAnsi="Times New Roman" w:cs="Times New Roman"/>
          <w:bCs/>
          <w:sz w:val="24"/>
          <w:szCs w:val="24"/>
          <w:lang w:val="fr-FR"/>
        </w:rPr>
        <w:t xml:space="preserve">, Niono, </w:t>
      </w:r>
      <w:r w:rsidR="00E21B3F" w:rsidRPr="00CD2F68">
        <w:rPr>
          <w:rFonts w:ascii="Times New Roman" w:hAnsi="Times New Roman" w:cs="Times New Roman"/>
          <w:bCs/>
          <w:sz w:val="24"/>
          <w:szCs w:val="24"/>
          <w:lang w:val="fr-FR"/>
        </w:rPr>
        <w:t xml:space="preserve">San, </w:t>
      </w:r>
      <w:r w:rsidR="00701DCD" w:rsidRPr="00CD2F68">
        <w:rPr>
          <w:rFonts w:ascii="Times New Roman" w:hAnsi="Times New Roman" w:cs="Times New Roman"/>
          <w:bCs/>
          <w:sz w:val="24"/>
          <w:szCs w:val="24"/>
          <w:lang w:val="fr-FR"/>
        </w:rPr>
        <w:t>Ségou</w:t>
      </w:r>
      <w:r w:rsidR="00E21B3F" w:rsidRPr="00CD2F68">
        <w:rPr>
          <w:rFonts w:ascii="Times New Roman" w:hAnsi="Times New Roman" w:cs="Times New Roman"/>
          <w:bCs/>
          <w:sz w:val="24"/>
          <w:szCs w:val="24"/>
          <w:lang w:val="fr-FR"/>
        </w:rPr>
        <w:t xml:space="preserve"> </w:t>
      </w:r>
      <w:r w:rsidR="00701DCD" w:rsidRPr="00CD2F68">
        <w:rPr>
          <w:rFonts w:ascii="Times New Roman" w:hAnsi="Times New Roman" w:cs="Times New Roman"/>
          <w:bCs/>
          <w:sz w:val="24"/>
          <w:szCs w:val="24"/>
          <w:lang w:val="fr-FR"/>
        </w:rPr>
        <w:t xml:space="preserve">et </w:t>
      </w:r>
      <w:proofErr w:type="spellStart"/>
      <w:r w:rsidR="00701DCD" w:rsidRPr="00CD2F68">
        <w:rPr>
          <w:rFonts w:ascii="Times New Roman" w:hAnsi="Times New Roman" w:cs="Times New Roman"/>
          <w:bCs/>
          <w:sz w:val="24"/>
          <w:szCs w:val="24"/>
          <w:lang w:val="fr-FR"/>
        </w:rPr>
        <w:t>Tominian</w:t>
      </w:r>
      <w:proofErr w:type="spellEnd"/>
      <w:r w:rsidR="00701DCD" w:rsidRPr="00CD2F68">
        <w:rPr>
          <w:rFonts w:ascii="Times New Roman" w:hAnsi="Times New Roman" w:cs="Times New Roman"/>
          <w:bCs/>
          <w:sz w:val="24"/>
          <w:szCs w:val="24"/>
          <w:lang w:val="fr-FR"/>
        </w:rPr>
        <w:t>.</w:t>
      </w:r>
      <w:r w:rsidR="00E21B3F" w:rsidRPr="00CD2F68">
        <w:rPr>
          <w:rFonts w:ascii="Times New Roman" w:hAnsi="Times New Roman" w:cs="Times New Roman"/>
          <w:bCs/>
          <w:sz w:val="24"/>
          <w:szCs w:val="24"/>
          <w:lang w:val="fr-FR"/>
        </w:rPr>
        <w:t xml:space="preserve"> </w:t>
      </w:r>
    </w:p>
    <w:p w14:paraId="29BE05F1" w14:textId="3FD8E536" w:rsidR="00613704" w:rsidRPr="00CD2F68" w:rsidRDefault="00613704" w:rsidP="005C4860">
      <w:pPr>
        <w:spacing w:after="0" w:line="240" w:lineRule="auto"/>
        <w:jc w:val="both"/>
        <w:rPr>
          <w:rFonts w:ascii="Times New Roman" w:hAnsi="Times New Roman" w:cs="Times New Roman"/>
          <w:bCs/>
          <w:sz w:val="24"/>
          <w:szCs w:val="24"/>
          <w:lang w:val="fr-FR"/>
        </w:rPr>
      </w:pPr>
    </w:p>
    <w:p w14:paraId="4305EA29" w14:textId="30D3AB43" w:rsidR="00304F4D" w:rsidRPr="00CD2F68" w:rsidRDefault="006137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Au terme de l’exécution de la convention, les résultats suivants ont été atteints</w:t>
      </w:r>
      <w:r w:rsidR="00555FA9" w:rsidRPr="00CD2F68">
        <w:rPr>
          <w:rFonts w:ascii="Times New Roman" w:hAnsi="Times New Roman" w:cs="Times New Roman"/>
          <w:iCs/>
          <w:sz w:val="24"/>
          <w:szCs w:val="24"/>
          <w:lang w:val="fr-FR"/>
        </w:rPr>
        <w:t> :</w:t>
      </w:r>
    </w:p>
    <w:p w14:paraId="435DF89D" w14:textId="77777777" w:rsidR="00555FA9" w:rsidRPr="00CD2F68" w:rsidRDefault="00555FA9"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EA790D3" w14:textId="0D884E54" w:rsidR="00D6722E" w:rsidRPr="00CD2F68" w:rsidRDefault="00D6722E" w:rsidP="005C4860">
      <w:pPr>
        <w:pStyle w:val="Paragraphedeliste"/>
        <w:numPr>
          <w:ilvl w:val="0"/>
          <w:numId w:val="22"/>
        </w:num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Les résultat</w:t>
      </w:r>
      <w:r w:rsidR="00613704" w:rsidRPr="00CD2F68">
        <w:rPr>
          <w:rFonts w:ascii="Times New Roman" w:hAnsi="Times New Roman" w:cs="Times New Roman"/>
          <w:b/>
          <w:iCs/>
          <w:sz w:val="24"/>
          <w:szCs w:val="24"/>
          <w:lang w:val="fr-FR"/>
        </w:rPr>
        <w:t xml:space="preserve">s de l’objectif spécifique 1 : </w:t>
      </w:r>
      <w:r w:rsidRPr="00CD2F68">
        <w:rPr>
          <w:rFonts w:ascii="Times New Roman" w:hAnsi="Times New Roman" w:cs="Times New Roman"/>
          <w:b/>
          <w:iCs/>
          <w:sz w:val="24"/>
          <w:szCs w:val="24"/>
          <w:lang w:val="fr-FR"/>
        </w:rPr>
        <w:t xml:space="preserve">Des connaissances actualisées sont produites sur l’état des lieux des conflits et des mécanismes de leur </w:t>
      </w:r>
      <w:r w:rsidR="00613704" w:rsidRPr="00CD2F68">
        <w:rPr>
          <w:rFonts w:ascii="Times New Roman" w:hAnsi="Times New Roman" w:cs="Times New Roman"/>
          <w:b/>
          <w:iCs/>
          <w:sz w:val="24"/>
          <w:szCs w:val="24"/>
          <w:lang w:val="fr-FR"/>
        </w:rPr>
        <w:t>règlement</w:t>
      </w:r>
      <w:r w:rsidRPr="00CD2F68">
        <w:rPr>
          <w:rFonts w:ascii="Times New Roman" w:hAnsi="Times New Roman" w:cs="Times New Roman"/>
          <w:b/>
          <w:iCs/>
          <w:sz w:val="24"/>
          <w:szCs w:val="24"/>
          <w:lang w:val="fr-FR"/>
        </w:rPr>
        <w:t xml:space="preserve"> ainsi que les enjeux liés à la fonctionnalité des commissions foncières dans les localités </w:t>
      </w:r>
      <w:r w:rsidR="00613704" w:rsidRPr="00CD2F68">
        <w:rPr>
          <w:rFonts w:ascii="Times New Roman" w:hAnsi="Times New Roman" w:cs="Times New Roman"/>
          <w:b/>
          <w:iCs/>
          <w:sz w:val="24"/>
          <w:szCs w:val="24"/>
          <w:lang w:val="fr-FR"/>
        </w:rPr>
        <w:t>ciblent</w:t>
      </w:r>
      <w:r w:rsidRPr="00CD2F68">
        <w:rPr>
          <w:rFonts w:ascii="Times New Roman" w:hAnsi="Times New Roman" w:cs="Times New Roman"/>
          <w:b/>
          <w:iCs/>
          <w:sz w:val="24"/>
          <w:szCs w:val="24"/>
          <w:lang w:val="fr-FR"/>
        </w:rPr>
        <w:t xml:space="preserve">. </w:t>
      </w:r>
    </w:p>
    <w:p w14:paraId="07177F9F" w14:textId="77777777" w:rsidR="00555FA9" w:rsidRPr="00CD2F68" w:rsidRDefault="00555FA9" w:rsidP="005C4860">
      <w:pPr>
        <w:shd w:val="clear" w:color="auto" w:fill="FFFFFF" w:themeFill="background1"/>
        <w:suppressAutoHyphens/>
        <w:spacing w:after="0" w:line="240" w:lineRule="auto"/>
        <w:ind w:left="360"/>
        <w:jc w:val="both"/>
        <w:rPr>
          <w:rFonts w:ascii="Times New Roman" w:hAnsi="Times New Roman" w:cs="Times New Roman"/>
          <w:b/>
          <w:iCs/>
          <w:sz w:val="24"/>
          <w:szCs w:val="24"/>
          <w:lang w:val="fr-FR"/>
        </w:rPr>
      </w:pPr>
    </w:p>
    <w:p w14:paraId="1A36619E" w14:textId="3DDC1766" w:rsidR="00705B91" w:rsidRPr="00CD2F68" w:rsidRDefault="00BD66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Deux étude</w:t>
      </w:r>
      <w:r w:rsidR="00F254ED" w:rsidRPr="00CD2F68">
        <w:rPr>
          <w:rFonts w:ascii="Times New Roman" w:hAnsi="Times New Roman" w:cs="Times New Roman"/>
          <w:iCs/>
          <w:sz w:val="24"/>
          <w:szCs w:val="24"/>
          <w:lang w:val="fr-FR"/>
        </w:rPr>
        <w:t>s</w:t>
      </w:r>
      <w:r w:rsidRPr="00CD2F68">
        <w:rPr>
          <w:rFonts w:ascii="Times New Roman" w:hAnsi="Times New Roman" w:cs="Times New Roman"/>
          <w:iCs/>
          <w:sz w:val="24"/>
          <w:szCs w:val="24"/>
          <w:lang w:val="fr-FR"/>
        </w:rPr>
        <w:t xml:space="preserve"> ont été </w:t>
      </w:r>
      <w:r w:rsidR="00555FA9" w:rsidRPr="00CD2F68">
        <w:rPr>
          <w:rFonts w:ascii="Times New Roman" w:hAnsi="Times New Roman" w:cs="Times New Roman"/>
          <w:iCs/>
          <w:sz w:val="24"/>
          <w:szCs w:val="24"/>
          <w:lang w:val="fr-FR"/>
        </w:rPr>
        <w:t>mené</w:t>
      </w:r>
      <w:r w:rsidRPr="00CD2F68">
        <w:rPr>
          <w:rFonts w:ascii="Times New Roman" w:hAnsi="Times New Roman" w:cs="Times New Roman"/>
          <w:iCs/>
          <w:sz w:val="24"/>
          <w:szCs w:val="24"/>
          <w:lang w:val="fr-FR"/>
        </w:rPr>
        <w:t xml:space="preserve"> pour atteindre ce resultat</w:t>
      </w:r>
      <w:r w:rsidR="00413B98" w:rsidRPr="00CD2F68">
        <w:rPr>
          <w:rFonts w:ascii="Times New Roman" w:hAnsi="Times New Roman" w:cs="Times New Roman"/>
          <w:iCs/>
          <w:sz w:val="24"/>
          <w:szCs w:val="24"/>
          <w:lang w:val="fr-FR"/>
        </w:rPr>
        <w:t xml:space="preserve">, une </w:t>
      </w:r>
      <w:r w:rsidRPr="00CD2F68">
        <w:rPr>
          <w:rFonts w:ascii="Times New Roman" w:hAnsi="Times New Roman" w:cs="Times New Roman"/>
          <w:iCs/>
          <w:sz w:val="24"/>
          <w:szCs w:val="24"/>
          <w:lang w:val="fr-FR"/>
        </w:rPr>
        <w:t>initiale</w:t>
      </w:r>
      <w:r w:rsidR="00413B98" w:rsidRPr="00CD2F68">
        <w:rPr>
          <w:rFonts w:ascii="Times New Roman" w:hAnsi="Times New Roman" w:cs="Times New Roman"/>
          <w:iCs/>
          <w:sz w:val="24"/>
          <w:szCs w:val="24"/>
          <w:lang w:val="fr-FR"/>
        </w:rPr>
        <w:t>,</w:t>
      </w:r>
      <w:r w:rsidRPr="00CD2F68">
        <w:rPr>
          <w:rFonts w:ascii="Times New Roman" w:hAnsi="Times New Roman" w:cs="Times New Roman"/>
          <w:iCs/>
          <w:sz w:val="24"/>
          <w:szCs w:val="24"/>
          <w:lang w:val="fr-FR"/>
        </w:rPr>
        <w:t xml:space="preserve"> </w:t>
      </w:r>
      <w:r w:rsidR="00413B98" w:rsidRPr="00CD2F68">
        <w:rPr>
          <w:rFonts w:ascii="Times New Roman" w:hAnsi="Times New Roman" w:cs="Times New Roman"/>
          <w:iCs/>
          <w:sz w:val="24"/>
          <w:szCs w:val="24"/>
          <w:lang w:val="fr-FR"/>
        </w:rPr>
        <w:t>qui à permit</w:t>
      </w:r>
      <w:r w:rsidRPr="00CD2F68">
        <w:rPr>
          <w:rFonts w:ascii="Times New Roman" w:hAnsi="Times New Roman" w:cs="Times New Roman"/>
          <w:iCs/>
          <w:sz w:val="24"/>
          <w:szCs w:val="24"/>
          <w:lang w:val="fr-FR"/>
        </w:rPr>
        <w:t xml:space="preserve"> non seulement d’établir une base de données de références</w:t>
      </w:r>
      <w:r w:rsidR="006E7BB2" w:rsidRPr="00CD2F68">
        <w:rPr>
          <w:rFonts w:ascii="Times New Roman" w:hAnsi="Times New Roman" w:cs="Times New Roman"/>
          <w:iCs/>
          <w:sz w:val="24"/>
          <w:szCs w:val="24"/>
          <w:lang w:val="fr-FR"/>
        </w:rPr>
        <w:t xml:space="preserve"> pour le projet</w:t>
      </w:r>
      <w:r w:rsidRPr="00CD2F68">
        <w:rPr>
          <w:rFonts w:ascii="Times New Roman" w:hAnsi="Times New Roman" w:cs="Times New Roman"/>
          <w:iCs/>
          <w:sz w:val="24"/>
          <w:szCs w:val="24"/>
          <w:lang w:val="fr-FR"/>
        </w:rPr>
        <w:t xml:space="preserve"> mais également de documenter les mécanismes de résolution des conflits et leurs limites. </w:t>
      </w:r>
      <w:r w:rsidR="00413B98" w:rsidRPr="00CD2F68">
        <w:rPr>
          <w:rFonts w:ascii="Times New Roman" w:hAnsi="Times New Roman" w:cs="Times New Roman"/>
          <w:iCs/>
          <w:sz w:val="24"/>
          <w:szCs w:val="24"/>
          <w:lang w:val="fr-FR"/>
        </w:rPr>
        <w:t>Et l’autre</w:t>
      </w:r>
      <w:r w:rsidRPr="00CD2F68">
        <w:rPr>
          <w:rFonts w:ascii="Times New Roman" w:hAnsi="Times New Roman" w:cs="Times New Roman"/>
          <w:iCs/>
          <w:sz w:val="24"/>
          <w:szCs w:val="24"/>
          <w:lang w:val="fr-FR"/>
        </w:rPr>
        <w:t xml:space="preserve"> pour  </w:t>
      </w:r>
      <w:r w:rsidR="00413B98" w:rsidRPr="00CD2F68">
        <w:rPr>
          <w:rFonts w:ascii="Times New Roman" w:hAnsi="Times New Roman" w:cs="Times New Roman"/>
          <w:iCs/>
          <w:sz w:val="24"/>
          <w:szCs w:val="24"/>
          <w:lang w:val="fr-FR"/>
        </w:rPr>
        <w:t>déceler les obstacles</w:t>
      </w:r>
      <w:r w:rsidR="00665DC8" w:rsidRPr="00CD2F68">
        <w:rPr>
          <w:rFonts w:ascii="Times New Roman" w:hAnsi="Times New Roman" w:cs="Times New Roman"/>
          <w:iCs/>
          <w:sz w:val="24"/>
          <w:szCs w:val="24"/>
          <w:lang w:val="fr-FR"/>
        </w:rPr>
        <w:t xml:space="preserve"> liés au bon fonctionnement d</w:t>
      </w:r>
      <w:r w:rsidR="00413B98" w:rsidRPr="00CD2F68">
        <w:rPr>
          <w:rFonts w:ascii="Times New Roman" w:hAnsi="Times New Roman" w:cs="Times New Roman"/>
          <w:iCs/>
          <w:sz w:val="24"/>
          <w:szCs w:val="24"/>
          <w:lang w:val="fr-FR"/>
        </w:rPr>
        <w:t xml:space="preserve">es </w:t>
      </w:r>
      <w:r w:rsidR="00665DC8" w:rsidRPr="00CD2F68">
        <w:rPr>
          <w:rFonts w:ascii="Times New Roman" w:hAnsi="Times New Roman" w:cs="Times New Roman"/>
          <w:iCs/>
          <w:sz w:val="24"/>
          <w:szCs w:val="24"/>
          <w:lang w:val="fr-FR"/>
        </w:rPr>
        <w:t>commissions  foncières  existantes</w:t>
      </w:r>
      <w:r w:rsidR="00413B98" w:rsidRPr="00CD2F68">
        <w:rPr>
          <w:rFonts w:ascii="Times New Roman" w:hAnsi="Times New Roman" w:cs="Times New Roman"/>
          <w:iCs/>
          <w:sz w:val="24"/>
          <w:szCs w:val="24"/>
          <w:lang w:val="fr-FR"/>
        </w:rPr>
        <w:t xml:space="preserve"> afin de mieux dimensionner les activités de redynamisation de ces organes communautaires</w:t>
      </w:r>
      <w:r w:rsidR="00665DC8" w:rsidRPr="00CD2F68">
        <w:rPr>
          <w:rFonts w:ascii="Times New Roman" w:hAnsi="Times New Roman" w:cs="Times New Roman"/>
          <w:iCs/>
          <w:sz w:val="24"/>
          <w:szCs w:val="24"/>
          <w:lang w:val="fr-FR"/>
        </w:rPr>
        <w:t xml:space="preserve"> </w:t>
      </w:r>
      <w:r w:rsidRPr="00CD2F68">
        <w:rPr>
          <w:rFonts w:ascii="Times New Roman" w:hAnsi="Times New Roman" w:cs="Times New Roman"/>
          <w:iCs/>
          <w:sz w:val="24"/>
          <w:szCs w:val="24"/>
          <w:lang w:val="fr-FR"/>
        </w:rPr>
        <w:t>dans  les  cercles  d’intervention  du  projet</w:t>
      </w:r>
      <w:r w:rsidR="00413B98" w:rsidRPr="00CD2F68">
        <w:rPr>
          <w:rFonts w:ascii="Times New Roman" w:hAnsi="Times New Roman" w:cs="Times New Roman"/>
          <w:iCs/>
          <w:sz w:val="24"/>
          <w:szCs w:val="24"/>
          <w:lang w:val="fr-FR"/>
        </w:rPr>
        <w:t>.</w:t>
      </w:r>
      <w:r w:rsidRPr="00CD2F68">
        <w:rPr>
          <w:rFonts w:ascii="Times New Roman" w:hAnsi="Times New Roman" w:cs="Times New Roman"/>
          <w:iCs/>
          <w:sz w:val="24"/>
          <w:szCs w:val="24"/>
          <w:lang w:val="fr-FR"/>
        </w:rPr>
        <w:t xml:space="preserve"> </w:t>
      </w:r>
      <w:r w:rsidR="00555FA9" w:rsidRPr="00CD2F68">
        <w:rPr>
          <w:rFonts w:ascii="Times New Roman" w:hAnsi="Times New Roman" w:cs="Times New Roman"/>
          <w:iCs/>
          <w:sz w:val="24"/>
          <w:szCs w:val="24"/>
          <w:lang w:val="fr-FR"/>
        </w:rPr>
        <w:t xml:space="preserve">Un rapport englobant les résultat des deux </w:t>
      </w:r>
      <w:r w:rsidR="005F7697" w:rsidRPr="00CD2F68">
        <w:rPr>
          <w:rFonts w:ascii="Times New Roman" w:hAnsi="Times New Roman" w:cs="Times New Roman"/>
          <w:iCs/>
          <w:sz w:val="24"/>
          <w:szCs w:val="24"/>
          <w:lang w:val="fr-FR"/>
        </w:rPr>
        <w:t>études</w:t>
      </w:r>
      <w:r w:rsidR="00555FA9" w:rsidRPr="00CD2F68">
        <w:rPr>
          <w:rFonts w:ascii="Times New Roman" w:hAnsi="Times New Roman" w:cs="Times New Roman"/>
          <w:iCs/>
          <w:sz w:val="24"/>
          <w:szCs w:val="24"/>
          <w:lang w:val="fr-FR"/>
        </w:rPr>
        <w:t xml:space="preserve"> diagnostique a été élaboré comprenant les lignes de base du projet, l’état des lieux des conflits locaux, des mécanismes de règlement  des  conflits  fonciers,  et  de  la  fonctionnalité  des  commissions foncières communale et villageoise.</w:t>
      </w:r>
    </w:p>
    <w:p w14:paraId="21024A70" w14:textId="77777777" w:rsidR="00555FA9" w:rsidRPr="00CD2F68" w:rsidRDefault="00555FA9"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7F29B6F0" w14:textId="77777777" w:rsidR="00170BE5" w:rsidRPr="00CD2F68" w:rsidRDefault="00170BE5"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7E5C0786" w14:textId="77777777" w:rsidR="00170BE5" w:rsidRPr="00CD2F68" w:rsidRDefault="00170BE5"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B99A714" w14:textId="77777777" w:rsidR="00170BE5" w:rsidRPr="00CD2F68" w:rsidRDefault="00170BE5"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0AB666F" w14:textId="77777777" w:rsidR="00170BE5" w:rsidRPr="00CD2F68" w:rsidRDefault="00170BE5"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1E65F76" w14:textId="2CF0DFE1" w:rsidR="00D6722E" w:rsidRPr="00CD2F68" w:rsidRDefault="00D6722E" w:rsidP="005C4860">
      <w:pPr>
        <w:pStyle w:val="Paragraphedeliste"/>
        <w:numPr>
          <w:ilvl w:val="0"/>
          <w:numId w:val="21"/>
        </w:num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Les résultat</w:t>
      </w:r>
      <w:r w:rsidR="00AE14EE" w:rsidRPr="00CD2F68">
        <w:rPr>
          <w:rFonts w:ascii="Times New Roman" w:hAnsi="Times New Roman" w:cs="Times New Roman"/>
          <w:b/>
          <w:iCs/>
          <w:sz w:val="24"/>
          <w:szCs w:val="24"/>
          <w:lang w:val="fr-FR"/>
        </w:rPr>
        <w:t>s de l’objectif spécifique 2</w:t>
      </w:r>
      <w:r w:rsidR="00613704" w:rsidRPr="00CD2F68">
        <w:rPr>
          <w:rFonts w:ascii="Times New Roman" w:hAnsi="Times New Roman" w:cs="Times New Roman"/>
          <w:b/>
          <w:iCs/>
          <w:sz w:val="24"/>
          <w:szCs w:val="24"/>
          <w:lang w:val="fr-FR"/>
        </w:rPr>
        <w:t xml:space="preserve">: </w:t>
      </w:r>
      <w:r w:rsidRPr="00CD2F68">
        <w:rPr>
          <w:rFonts w:ascii="Times New Roman" w:hAnsi="Times New Roman" w:cs="Times New Roman"/>
          <w:b/>
          <w:iCs/>
          <w:sz w:val="24"/>
          <w:szCs w:val="24"/>
          <w:lang w:val="fr-FR"/>
        </w:rPr>
        <w:t xml:space="preserve">Les communautés et les acteurs institutionnels sont mobilisés autour de la redynamisation des </w:t>
      </w:r>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 xml:space="preserve"> communales et villageoises ou de fractions et participent activement à leur fonctionnement effectif. </w:t>
      </w:r>
    </w:p>
    <w:p w14:paraId="10CEE9A7" w14:textId="60487973" w:rsidR="007E5FA4" w:rsidRPr="00CD2F68" w:rsidRDefault="009C4250"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Ce resu</w:t>
      </w:r>
      <w:r w:rsidR="00A24DD8" w:rsidRPr="00CD2F68">
        <w:rPr>
          <w:rFonts w:ascii="Times New Roman" w:hAnsi="Times New Roman" w:cs="Times New Roman"/>
          <w:iCs/>
          <w:sz w:val="24"/>
          <w:szCs w:val="24"/>
          <w:lang w:val="fr-FR"/>
        </w:rPr>
        <w:t>l</w:t>
      </w:r>
      <w:r w:rsidRPr="00CD2F68">
        <w:rPr>
          <w:rFonts w:ascii="Times New Roman" w:hAnsi="Times New Roman" w:cs="Times New Roman"/>
          <w:iCs/>
          <w:sz w:val="24"/>
          <w:szCs w:val="24"/>
          <w:lang w:val="fr-FR"/>
        </w:rPr>
        <w:t xml:space="preserve">tat a été atteint </w:t>
      </w:r>
      <w:r w:rsidR="006A7069" w:rsidRPr="00CD2F68">
        <w:rPr>
          <w:rFonts w:ascii="Times New Roman" w:hAnsi="Times New Roman" w:cs="Times New Roman"/>
          <w:iCs/>
          <w:sz w:val="24"/>
          <w:szCs w:val="24"/>
          <w:lang w:val="fr-FR"/>
        </w:rPr>
        <w:t>grâce</w:t>
      </w:r>
      <w:r w:rsidR="00A729DA">
        <w:rPr>
          <w:rFonts w:ascii="Times New Roman" w:hAnsi="Times New Roman" w:cs="Times New Roman"/>
          <w:iCs/>
          <w:sz w:val="24"/>
          <w:szCs w:val="24"/>
          <w:lang w:val="fr-FR"/>
        </w:rPr>
        <w:t xml:space="preserve"> à</w:t>
      </w:r>
      <w:r w:rsidR="007E5FA4" w:rsidRPr="00CD2F68">
        <w:rPr>
          <w:rFonts w:ascii="Times New Roman" w:hAnsi="Times New Roman" w:cs="Times New Roman"/>
          <w:iCs/>
          <w:sz w:val="24"/>
          <w:szCs w:val="24"/>
          <w:lang w:val="fr-FR"/>
        </w:rPr>
        <w:t> :</w:t>
      </w:r>
    </w:p>
    <w:p w14:paraId="4C63B5BD" w14:textId="1BB63AED" w:rsidR="007E5FA4" w:rsidRPr="00CD2F68" w:rsidRDefault="00A729DA" w:rsidP="005C4860">
      <w:pPr>
        <w:pStyle w:val="Paragraphedeliste"/>
        <w:numPr>
          <w:ilvl w:val="0"/>
          <w:numId w:val="23"/>
        </w:numPr>
        <w:shd w:val="clear" w:color="auto" w:fill="FFFFFF" w:themeFill="background1"/>
        <w:suppressAutoHyphens/>
        <w:spacing w:after="0" w:line="240" w:lineRule="auto"/>
        <w:jc w:val="both"/>
        <w:rPr>
          <w:rFonts w:ascii="Times New Roman" w:hAnsi="Times New Roman" w:cs="Times New Roman"/>
          <w:iCs/>
          <w:sz w:val="24"/>
          <w:szCs w:val="24"/>
          <w:lang w:val="fr-FR"/>
        </w:rPr>
      </w:pPr>
      <w:r>
        <w:rPr>
          <w:rFonts w:ascii="Times New Roman" w:hAnsi="Times New Roman" w:cs="Times New Roman"/>
          <w:iCs/>
          <w:sz w:val="24"/>
          <w:szCs w:val="24"/>
          <w:lang w:val="fr-FR"/>
        </w:rPr>
        <w:t xml:space="preserve">L’organisation de </w:t>
      </w:r>
      <w:r w:rsidR="00F254ED" w:rsidRPr="00CD2F68">
        <w:rPr>
          <w:rFonts w:ascii="Times New Roman" w:hAnsi="Times New Roman" w:cs="Times New Roman"/>
          <w:iCs/>
          <w:sz w:val="24"/>
          <w:szCs w:val="24"/>
          <w:lang w:val="fr-FR"/>
        </w:rPr>
        <w:t xml:space="preserve">10  ateliers  de  lancement  </w:t>
      </w:r>
      <w:r w:rsidR="007E5FA4" w:rsidRPr="00CD2F68">
        <w:rPr>
          <w:rFonts w:ascii="Times New Roman" w:hAnsi="Times New Roman" w:cs="Times New Roman"/>
          <w:iCs/>
          <w:sz w:val="24"/>
          <w:szCs w:val="24"/>
          <w:lang w:val="fr-FR"/>
        </w:rPr>
        <w:t>pour informer et mobiliser les acteurs locaux et les parties prenantes autour des thématiques abordées par le projet. Parmi ces acteur il ya</w:t>
      </w:r>
      <w:r w:rsidR="00F254ED" w:rsidRPr="00CD2F68">
        <w:rPr>
          <w:rFonts w:ascii="Times New Roman" w:hAnsi="Times New Roman" w:cs="Times New Roman"/>
          <w:iCs/>
          <w:sz w:val="24"/>
          <w:szCs w:val="24"/>
          <w:lang w:val="fr-FR"/>
        </w:rPr>
        <w:t xml:space="preserve"> les  acteurs étatiques, la justice, les autorités administratives et coutumières, les représentants des femmes et des jeunes ainsi que </w:t>
      </w:r>
      <w:r w:rsidR="007E5FA4" w:rsidRPr="00CD2F68">
        <w:rPr>
          <w:rFonts w:ascii="Times New Roman" w:hAnsi="Times New Roman" w:cs="Times New Roman"/>
          <w:iCs/>
          <w:sz w:val="24"/>
          <w:szCs w:val="24"/>
          <w:lang w:val="fr-FR"/>
        </w:rPr>
        <w:t>les médias locaux.</w:t>
      </w:r>
    </w:p>
    <w:p w14:paraId="67A2976D" w14:textId="77777777" w:rsidR="008E32B0" w:rsidRPr="00CD2F68" w:rsidRDefault="008E32B0"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73E114E7" w14:textId="226A7215" w:rsidR="008E32B0" w:rsidRPr="00CD2F68" w:rsidRDefault="004E4263" w:rsidP="00BA627F">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Les radios de proximité ont également joué un rôle important dans la stratégie de sensibilisation des communautés sur les mécanismes formels et informels de gestion et de résolution des conflits. </w:t>
      </w:r>
      <w:r w:rsidR="008E32B0" w:rsidRPr="00CD2F68">
        <w:rPr>
          <w:rFonts w:ascii="Times New Roman" w:hAnsi="Times New Roman" w:cs="Times New Roman"/>
          <w:iCs/>
          <w:sz w:val="24"/>
          <w:szCs w:val="24"/>
          <w:lang w:val="fr-FR"/>
        </w:rPr>
        <w:t xml:space="preserve">Les spots radios réalisés en langue locales (Bamanankan , </w:t>
      </w:r>
      <w:proofErr w:type="spellStart"/>
      <w:r w:rsidR="008E32B0" w:rsidRPr="00CD2F68">
        <w:rPr>
          <w:rFonts w:ascii="Times New Roman" w:hAnsi="Times New Roman" w:cs="Times New Roman"/>
          <w:iCs/>
          <w:sz w:val="24"/>
          <w:szCs w:val="24"/>
          <w:lang w:val="fr-FR"/>
        </w:rPr>
        <w:t>Bomu</w:t>
      </w:r>
      <w:proofErr w:type="spellEnd"/>
      <w:r w:rsidR="008E32B0" w:rsidRPr="00CD2F68">
        <w:rPr>
          <w:rFonts w:ascii="Times New Roman" w:hAnsi="Times New Roman" w:cs="Times New Roman"/>
          <w:iCs/>
          <w:sz w:val="24"/>
          <w:szCs w:val="24"/>
          <w:lang w:val="fr-FR"/>
        </w:rPr>
        <w:t xml:space="preserve">, </w:t>
      </w:r>
      <w:proofErr w:type="spellStart"/>
      <w:r w:rsidR="008E32B0" w:rsidRPr="00CD2F68">
        <w:rPr>
          <w:rFonts w:ascii="Times New Roman" w:hAnsi="Times New Roman" w:cs="Times New Roman"/>
          <w:iCs/>
          <w:sz w:val="24"/>
          <w:szCs w:val="24"/>
          <w:lang w:val="fr-FR"/>
        </w:rPr>
        <w:t>Dogonso</w:t>
      </w:r>
      <w:proofErr w:type="spellEnd"/>
      <w:r w:rsidRPr="00CD2F68">
        <w:rPr>
          <w:rFonts w:ascii="Times New Roman" w:hAnsi="Times New Roman" w:cs="Times New Roman"/>
          <w:iCs/>
          <w:sz w:val="24"/>
          <w:szCs w:val="24"/>
          <w:lang w:val="fr-FR"/>
        </w:rPr>
        <w:t xml:space="preserve"> et Fulfulde</w:t>
      </w:r>
      <w:r w:rsidR="008E32B0" w:rsidRPr="00CD2F68">
        <w:rPr>
          <w:rFonts w:ascii="Times New Roman" w:hAnsi="Times New Roman" w:cs="Times New Roman"/>
          <w:iCs/>
          <w:sz w:val="24"/>
          <w:szCs w:val="24"/>
          <w:lang w:val="fr-FR"/>
        </w:rPr>
        <w:t xml:space="preserve">) diffusés pendant le deuxième et troisième trimestre </w:t>
      </w:r>
      <w:r w:rsidR="00422F82" w:rsidRPr="00CD2F68">
        <w:rPr>
          <w:rFonts w:ascii="Times New Roman" w:hAnsi="Times New Roman" w:cs="Times New Roman"/>
          <w:iCs/>
          <w:sz w:val="24"/>
          <w:szCs w:val="24"/>
          <w:lang w:val="fr-FR"/>
        </w:rPr>
        <w:t xml:space="preserve">et le spot TV diffusé sur ORTM </w:t>
      </w:r>
      <w:r w:rsidR="00A906E3" w:rsidRPr="00CD2F68">
        <w:rPr>
          <w:rFonts w:ascii="Times New Roman" w:hAnsi="Times New Roman" w:cs="Times New Roman"/>
          <w:iCs/>
          <w:sz w:val="24"/>
          <w:szCs w:val="24"/>
          <w:lang w:val="fr-FR"/>
        </w:rPr>
        <w:t xml:space="preserve">durant le sixième trimestre </w:t>
      </w:r>
      <w:r w:rsidR="008E32B0" w:rsidRPr="00CD2F68">
        <w:rPr>
          <w:rFonts w:ascii="Times New Roman" w:hAnsi="Times New Roman" w:cs="Times New Roman"/>
          <w:iCs/>
          <w:sz w:val="24"/>
          <w:szCs w:val="24"/>
          <w:lang w:val="fr-FR"/>
        </w:rPr>
        <w:t xml:space="preserve">ont permis de sensibiliser </w:t>
      </w:r>
      <w:r w:rsidR="00BA627F" w:rsidRPr="00BA627F">
        <w:rPr>
          <w:rFonts w:ascii="Times New Roman" w:hAnsi="Times New Roman" w:cs="Times New Roman"/>
          <w:iCs/>
          <w:sz w:val="24"/>
          <w:szCs w:val="24"/>
          <w:lang w:val="fr-FR"/>
        </w:rPr>
        <w:t>950333</w:t>
      </w:r>
      <w:r w:rsidR="00422F82" w:rsidRPr="00CD2F68">
        <w:rPr>
          <w:rFonts w:ascii="Times New Roman" w:hAnsi="Times New Roman" w:cs="Times New Roman"/>
          <w:iCs/>
          <w:sz w:val="24"/>
          <w:szCs w:val="24"/>
          <w:lang w:val="fr-FR"/>
        </w:rPr>
        <w:t xml:space="preserve"> personne</w:t>
      </w:r>
      <w:r w:rsidR="00BA627F">
        <w:rPr>
          <w:rFonts w:ascii="Times New Roman" w:hAnsi="Times New Roman" w:cs="Times New Roman"/>
          <w:iCs/>
          <w:sz w:val="24"/>
          <w:szCs w:val="24"/>
          <w:lang w:val="fr-FR"/>
        </w:rPr>
        <w:t>s</w:t>
      </w:r>
      <w:r w:rsidR="008E32B0" w:rsidRPr="00CD2F68">
        <w:rPr>
          <w:rFonts w:ascii="Times New Roman" w:hAnsi="Times New Roman" w:cs="Times New Roman"/>
          <w:iCs/>
          <w:sz w:val="24"/>
          <w:szCs w:val="24"/>
          <w:lang w:val="fr-FR"/>
        </w:rPr>
        <w:t xml:space="preserve"> dont </w:t>
      </w:r>
      <w:r w:rsidR="00BA627F" w:rsidRPr="00BA627F">
        <w:rPr>
          <w:rFonts w:ascii="Times New Roman" w:hAnsi="Times New Roman" w:cs="Times New Roman"/>
          <w:iCs/>
          <w:sz w:val="24"/>
          <w:szCs w:val="24"/>
          <w:lang w:val="fr-FR"/>
        </w:rPr>
        <w:t xml:space="preserve">261 855 </w:t>
      </w:r>
      <w:r w:rsidR="008E32B0" w:rsidRPr="00CD2F68">
        <w:rPr>
          <w:rFonts w:ascii="Times New Roman" w:hAnsi="Times New Roman" w:cs="Times New Roman"/>
          <w:iCs/>
          <w:sz w:val="24"/>
          <w:szCs w:val="24"/>
          <w:lang w:val="fr-FR"/>
        </w:rPr>
        <w:t xml:space="preserve">femmes adultes, </w:t>
      </w:r>
      <w:r w:rsidR="00BA627F" w:rsidRPr="00BA627F">
        <w:rPr>
          <w:rFonts w:ascii="Times New Roman" w:hAnsi="Times New Roman" w:cs="Times New Roman"/>
          <w:iCs/>
          <w:sz w:val="24"/>
          <w:szCs w:val="24"/>
          <w:lang w:val="fr-FR"/>
        </w:rPr>
        <w:t>110816</w:t>
      </w:r>
      <w:r w:rsidR="008E32B0" w:rsidRPr="00CD2F68">
        <w:rPr>
          <w:rFonts w:ascii="Times New Roman" w:hAnsi="Times New Roman" w:cs="Times New Roman"/>
          <w:iCs/>
          <w:sz w:val="24"/>
          <w:szCs w:val="24"/>
          <w:lang w:val="fr-FR"/>
        </w:rPr>
        <w:t xml:space="preserve"> jeunes femmes et </w:t>
      </w:r>
      <w:r w:rsidR="00BA627F" w:rsidRPr="00BA627F">
        <w:rPr>
          <w:rFonts w:ascii="Times New Roman" w:hAnsi="Times New Roman" w:cs="Times New Roman"/>
          <w:iCs/>
          <w:sz w:val="24"/>
          <w:szCs w:val="24"/>
          <w:lang w:val="fr-FR"/>
        </w:rPr>
        <w:t>156122</w:t>
      </w:r>
      <w:r w:rsidR="008E32B0" w:rsidRPr="00CD2F68">
        <w:rPr>
          <w:rFonts w:ascii="Times New Roman" w:hAnsi="Times New Roman" w:cs="Times New Roman"/>
          <w:iCs/>
          <w:sz w:val="24"/>
          <w:szCs w:val="24"/>
          <w:lang w:val="fr-FR"/>
        </w:rPr>
        <w:t xml:space="preserve"> jeunes hommes sur l’importance des </w:t>
      </w:r>
      <w:proofErr w:type="spellStart"/>
      <w:r w:rsidR="00671EE2" w:rsidRPr="00CD2F68">
        <w:rPr>
          <w:rFonts w:ascii="Times New Roman" w:hAnsi="Times New Roman" w:cs="Times New Roman"/>
          <w:iCs/>
          <w:sz w:val="24"/>
          <w:szCs w:val="24"/>
          <w:lang w:val="fr-FR"/>
        </w:rPr>
        <w:t>COFO</w:t>
      </w:r>
      <w:r w:rsidR="008E32B0" w:rsidRPr="00CD2F68">
        <w:rPr>
          <w:rFonts w:ascii="Times New Roman" w:hAnsi="Times New Roman" w:cs="Times New Roman"/>
          <w:iCs/>
          <w:sz w:val="24"/>
          <w:szCs w:val="24"/>
          <w:lang w:val="fr-FR"/>
        </w:rPr>
        <w:t>s</w:t>
      </w:r>
      <w:proofErr w:type="spellEnd"/>
      <w:r w:rsidR="008E32B0" w:rsidRPr="00CD2F68">
        <w:rPr>
          <w:rFonts w:ascii="Times New Roman" w:hAnsi="Times New Roman" w:cs="Times New Roman"/>
          <w:iCs/>
          <w:sz w:val="24"/>
          <w:szCs w:val="24"/>
          <w:lang w:val="fr-FR"/>
        </w:rPr>
        <w:t xml:space="preserve"> dans la gestion concertée et apaisée des ressources naturelles et foncières</w:t>
      </w:r>
      <w:r w:rsidR="0045068B" w:rsidRPr="00CD2F68">
        <w:rPr>
          <w:rFonts w:ascii="Times New Roman" w:hAnsi="Times New Roman" w:cs="Times New Roman"/>
          <w:iCs/>
          <w:sz w:val="24"/>
          <w:szCs w:val="24"/>
          <w:lang w:val="fr-FR"/>
        </w:rPr>
        <w:t xml:space="preserve"> et sur l’accès sécurisé des femmes et de jeunes aux fonciers agricole</w:t>
      </w:r>
      <w:r w:rsidR="008E32B0" w:rsidRPr="00CD2F68">
        <w:rPr>
          <w:rFonts w:ascii="Times New Roman" w:hAnsi="Times New Roman" w:cs="Times New Roman"/>
          <w:iCs/>
          <w:sz w:val="24"/>
          <w:szCs w:val="24"/>
          <w:lang w:val="fr-FR"/>
        </w:rPr>
        <w:t xml:space="preserve">. </w:t>
      </w:r>
    </w:p>
    <w:p w14:paraId="7E5CAE12" w14:textId="77777777" w:rsidR="00925836" w:rsidRPr="00CD2F68" w:rsidRDefault="00925836" w:rsidP="005C4860">
      <w:pPr>
        <w:pStyle w:val="Paragraphedeliste"/>
        <w:jc w:val="both"/>
        <w:rPr>
          <w:rFonts w:ascii="Times New Roman" w:hAnsi="Times New Roman" w:cs="Times New Roman"/>
          <w:iCs/>
          <w:sz w:val="24"/>
          <w:szCs w:val="24"/>
          <w:lang w:val="fr-FR"/>
        </w:rPr>
      </w:pPr>
    </w:p>
    <w:p w14:paraId="33A31FCC" w14:textId="53A3B645" w:rsidR="00B63C72" w:rsidRPr="00CD2F68" w:rsidRDefault="0053494B" w:rsidP="005C4860">
      <w:pPr>
        <w:pStyle w:val="Paragraphedeliste"/>
        <w:numPr>
          <w:ilvl w:val="0"/>
          <w:numId w:val="23"/>
        </w:num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188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villageoises ont été mise en place à travers 227 assemblées villageoises d’information et de sensibilisation sur les textes et procédures régissant le foncier au Mali touchant </w:t>
      </w:r>
      <w:r w:rsidR="00A720A7" w:rsidRPr="00CD2F68">
        <w:rPr>
          <w:rFonts w:ascii="Times New Roman" w:hAnsi="Times New Roman" w:cs="Times New Roman"/>
          <w:iCs/>
          <w:sz w:val="24"/>
          <w:szCs w:val="24"/>
          <w:lang w:val="fr-FR"/>
        </w:rPr>
        <w:t>11703</w:t>
      </w:r>
      <w:r w:rsidRPr="00CD2F68">
        <w:rPr>
          <w:rFonts w:ascii="Times New Roman" w:hAnsi="Times New Roman" w:cs="Times New Roman"/>
          <w:iCs/>
          <w:sz w:val="24"/>
          <w:szCs w:val="24"/>
          <w:lang w:val="fr-FR"/>
        </w:rPr>
        <w:t xml:space="preserve"> personnes </w:t>
      </w:r>
      <w:r w:rsidR="00A720A7" w:rsidRPr="00CD2F68">
        <w:rPr>
          <w:rFonts w:ascii="Times New Roman" w:hAnsi="Times New Roman" w:cs="Times New Roman"/>
          <w:iCs/>
          <w:sz w:val="24"/>
          <w:szCs w:val="24"/>
          <w:lang w:val="fr-FR"/>
        </w:rPr>
        <w:t>dont 2569 Femmes adultes, 2011</w:t>
      </w:r>
      <w:r w:rsidRPr="00CD2F68">
        <w:rPr>
          <w:rFonts w:ascii="Times New Roman" w:hAnsi="Times New Roman" w:cs="Times New Roman"/>
          <w:iCs/>
          <w:sz w:val="24"/>
          <w:szCs w:val="24"/>
          <w:lang w:val="fr-FR"/>
        </w:rPr>
        <w:t xml:space="preserve"> jeunes hommes et </w:t>
      </w:r>
      <w:r w:rsidR="00A720A7" w:rsidRPr="00CD2F68">
        <w:rPr>
          <w:rFonts w:ascii="Times New Roman" w:hAnsi="Times New Roman" w:cs="Times New Roman"/>
          <w:iCs/>
          <w:sz w:val="24"/>
          <w:szCs w:val="24"/>
          <w:lang w:val="fr-FR"/>
        </w:rPr>
        <w:t>1029</w:t>
      </w:r>
      <w:r w:rsidRPr="00CD2F68">
        <w:rPr>
          <w:rFonts w:ascii="Times New Roman" w:hAnsi="Times New Roman" w:cs="Times New Roman"/>
          <w:iCs/>
          <w:sz w:val="24"/>
          <w:szCs w:val="24"/>
          <w:lang w:val="fr-FR"/>
        </w:rPr>
        <w:t xml:space="preserve"> jeunes femmes</w:t>
      </w:r>
      <w:r w:rsidR="001F12B4" w:rsidRPr="00CD2F68">
        <w:rPr>
          <w:rFonts w:ascii="Times New Roman" w:hAnsi="Times New Roman" w:cs="Times New Roman"/>
          <w:iCs/>
          <w:sz w:val="24"/>
          <w:szCs w:val="24"/>
          <w:lang w:val="fr-FR"/>
        </w:rPr>
        <w:t>.</w:t>
      </w:r>
      <w:r w:rsidR="00B7713C" w:rsidRPr="00CD2F68">
        <w:rPr>
          <w:rFonts w:ascii="Times New Roman" w:hAnsi="Times New Roman" w:cs="Times New Roman"/>
          <w:iCs/>
          <w:sz w:val="24"/>
          <w:szCs w:val="24"/>
          <w:lang w:val="fr-FR"/>
        </w:rPr>
        <w:t xml:space="preserve"> </w:t>
      </w:r>
    </w:p>
    <w:p w14:paraId="0F8045EE" w14:textId="77777777" w:rsidR="00422F82" w:rsidRPr="00CD2F68" w:rsidRDefault="00422F82" w:rsidP="005C4860">
      <w:pPr>
        <w:pStyle w:val="Paragraphedeliste"/>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7DB60CC" w14:textId="360E72AE" w:rsidR="009F6FE3" w:rsidRPr="00CD2F68" w:rsidRDefault="00A906E3" w:rsidP="005C4860">
      <w:pPr>
        <w:pStyle w:val="Paragraphedeliste"/>
        <w:numPr>
          <w:ilvl w:val="0"/>
          <w:numId w:val="23"/>
        </w:num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112 </w:t>
      </w:r>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 xml:space="preserve"> communal</w:t>
      </w:r>
      <w:r w:rsidR="00925836" w:rsidRPr="00CD2F68">
        <w:rPr>
          <w:rFonts w:ascii="Times New Roman" w:hAnsi="Times New Roman" w:cs="Times New Roman"/>
          <w:iCs/>
          <w:sz w:val="24"/>
          <w:szCs w:val="24"/>
          <w:lang w:val="fr-FR"/>
        </w:rPr>
        <w:t>es</w:t>
      </w:r>
      <w:r w:rsidRPr="00CD2F68">
        <w:rPr>
          <w:rFonts w:ascii="Times New Roman" w:hAnsi="Times New Roman" w:cs="Times New Roman"/>
          <w:iCs/>
          <w:sz w:val="24"/>
          <w:szCs w:val="24"/>
          <w:lang w:val="fr-FR"/>
        </w:rPr>
        <w:t xml:space="preserve"> ont été </w:t>
      </w:r>
      <w:r w:rsidR="00925836" w:rsidRPr="00CD2F68">
        <w:rPr>
          <w:rFonts w:ascii="Times New Roman" w:hAnsi="Times New Roman" w:cs="Times New Roman"/>
          <w:iCs/>
          <w:sz w:val="24"/>
          <w:szCs w:val="24"/>
          <w:lang w:val="fr-FR"/>
        </w:rPr>
        <w:t>redynamisées</w:t>
      </w:r>
      <w:r w:rsidRPr="00CD2F68">
        <w:rPr>
          <w:rFonts w:ascii="Times New Roman" w:hAnsi="Times New Roman" w:cs="Times New Roman"/>
          <w:iCs/>
          <w:sz w:val="24"/>
          <w:szCs w:val="24"/>
          <w:lang w:val="fr-FR"/>
        </w:rPr>
        <w:t xml:space="preserve"> </w:t>
      </w:r>
      <w:r w:rsidR="00925836" w:rsidRPr="00CD2F68">
        <w:rPr>
          <w:rFonts w:ascii="Times New Roman" w:hAnsi="Times New Roman" w:cs="Times New Roman"/>
          <w:iCs/>
          <w:sz w:val="24"/>
          <w:szCs w:val="24"/>
          <w:lang w:val="fr-FR"/>
        </w:rPr>
        <w:t>à</w:t>
      </w:r>
      <w:r w:rsidRPr="00CD2F68">
        <w:rPr>
          <w:rFonts w:ascii="Times New Roman" w:hAnsi="Times New Roman" w:cs="Times New Roman"/>
          <w:iCs/>
          <w:sz w:val="24"/>
          <w:szCs w:val="24"/>
          <w:lang w:val="fr-FR"/>
        </w:rPr>
        <w:t xml:space="preserve"> travers </w:t>
      </w:r>
      <w:r w:rsidR="00316C3A" w:rsidRPr="00CD2F68">
        <w:rPr>
          <w:rFonts w:ascii="Times New Roman" w:hAnsi="Times New Roman" w:cs="Times New Roman"/>
          <w:iCs/>
          <w:sz w:val="24"/>
          <w:szCs w:val="24"/>
          <w:lang w:val="fr-FR"/>
        </w:rPr>
        <w:t>127</w:t>
      </w:r>
      <w:r w:rsidR="00925836" w:rsidRPr="00CD2F68">
        <w:rPr>
          <w:rFonts w:ascii="Times New Roman" w:hAnsi="Times New Roman" w:cs="Times New Roman"/>
          <w:iCs/>
          <w:sz w:val="24"/>
          <w:szCs w:val="24"/>
          <w:lang w:val="fr-FR"/>
        </w:rPr>
        <w:t xml:space="preserve"> a</w:t>
      </w:r>
      <w:r w:rsidR="008E32B0" w:rsidRPr="00CD2F68">
        <w:rPr>
          <w:rFonts w:ascii="Times New Roman" w:hAnsi="Times New Roman" w:cs="Times New Roman"/>
          <w:iCs/>
          <w:sz w:val="24"/>
          <w:szCs w:val="24"/>
          <w:lang w:val="fr-FR"/>
        </w:rPr>
        <w:t>ssemblée</w:t>
      </w:r>
      <w:r w:rsidR="00925836" w:rsidRPr="00CD2F68">
        <w:rPr>
          <w:rFonts w:ascii="Times New Roman" w:hAnsi="Times New Roman" w:cs="Times New Roman"/>
          <w:iCs/>
          <w:sz w:val="24"/>
          <w:szCs w:val="24"/>
          <w:lang w:val="fr-FR"/>
        </w:rPr>
        <w:t>s</w:t>
      </w:r>
      <w:r w:rsidR="008E32B0" w:rsidRPr="00CD2F68">
        <w:rPr>
          <w:rFonts w:ascii="Times New Roman" w:hAnsi="Times New Roman" w:cs="Times New Roman"/>
          <w:iCs/>
          <w:sz w:val="24"/>
          <w:szCs w:val="24"/>
          <w:lang w:val="fr-FR"/>
        </w:rPr>
        <w:t xml:space="preserve"> de redynamisation</w:t>
      </w:r>
      <w:r w:rsidR="004A3633" w:rsidRPr="00CD2F68">
        <w:rPr>
          <w:rFonts w:ascii="Times New Roman" w:hAnsi="Times New Roman" w:cs="Times New Roman"/>
          <w:iCs/>
          <w:sz w:val="24"/>
          <w:szCs w:val="24"/>
          <w:lang w:val="fr-FR"/>
        </w:rPr>
        <w:t xml:space="preserve"> dont</w:t>
      </w:r>
      <w:r w:rsidRPr="00CD2F68">
        <w:rPr>
          <w:rFonts w:ascii="Times New Roman" w:hAnsi="Times New Roman" w:cs="Times New Roman"/>
          <w:iCs/>
          <w:sz w:val="24"/>
          <w:szCs w:val="24"/>
          <w:lang w:val="fr-FR"/>
        </w:rPr>
        <w:t xml:space="preserve"> </w:t>
      </w:r>
      <w:r w:rsidR="004A3633" w:rsidRPr="00CD2F68">
        <w:rPr>
          <w:rFonts w:ascii="Times New Roman" w:hAnsi="Times New Roman" w:cs="Times New Roman"/>
          <w:iCs/>
          <w:sz w:val="24"/>
          <w:szCs w:val="24"/>
          <w:lang w:val="fr-FR"/>
        </w:rPr>
        <w:t xml:space="preserve">27 ateliers dans la région de Mopti et 100 ateliers de Ségou </w:t>
      </w:r>
      <w:r w:rsidR="00925836" w:rsidRPr="00CD2F68">
        <w:rPr>
          <w:rFonts w:ascii="Times New Roman" w:hAnsi="Times New Roman" w:cs="Times New Roman"/>
          <w:iCs/>
          <w:sz w:val="24"/>
          <w:szCs w:val="24"/>
          <w:lang w:val="fr-FR"/>
        </w:rPr>
        <w:t>tenue</w:t>
      </w:r>
      <w:r w:rsidRPr="00CD2F68">
        <w:rPr>
          <w:rFonts w:ascii="Times New Roman" w:hAnsi="Times New Roman" w:cs="Times New Roman"/>
          <w:iCs/>
          <w:sz w:val="24"/>
          <w:szCs w:val="24"/>
          <w:lang w:val="fr-FR"/>
        </w:rPr>
        <w:t xml:space="preserve"> </w:t>
      </w:r>
      <w:r w:rsidR="00925836" w:rsidRPr="00CD2F68">
        <w:rPr>
          <w:rFonts w:ascii="Times New Roman" w:hAnsi="Times New Roman" w:cs="Times New Roman"/>
          <w:iCs/>
          <w:sz w:val="24"/>
          <w:szCs w:val="24"/>
          <w:lang w:val="fr-FR"/>
        </w:rPr>
        <w:t>dans les communes avec un plan de renforcement de</w:t>
      </w:r>
      <w:r w:rsidR="009F6FE3" w:rsidRPr="00CD2F68">
        <w:rPr>
          <w:rFonts w:ascii="Times New Roman" w:hAnsi="Times New Roman" w:cs="Times New Roman"/>
          <w:iCs/>
          <w:sz w:val="24"/>
          <w:szCs w:val="24"/>
          <w:lang w:val="fr-FR"/>
        </w:rPr>
        <w:t xml:space="preserve"> leurs capacités élaboré de façon participative.</w:t>
      </w:r>
    </w:p>
    <w:p w14:paraId="6F382EB6" w14:textId="77777777" w:rsidR="00925836" w:rsidRPr="00CD2F68" w:rsidRDefault="00925836"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50E006FC" w14:textId="2C6930FB" w:rsidR="00E43C84" w:rsidRPr="00CD2F68" w:rsidRDefault="00925836" w:rsidP="005C4860">
      <w:pPr>
        <w:pStyle w:val="Paragraphedeliste"/>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Au total 300 commissions foncières communales et villageoises ont été mise en place </w:t>
      </w:r>
      <w:r w:rsidR="00B96B7B">
        <w:rPr>
          <w:rFonts w:ascii="Times New Roman" w:hAnsi="Times New Roman" w:cs="Times New Roman"/>
          <w:iCs/>
          <w:sz w:val="24"/>
          <w:szCs w:val="24"/>
          <w:lang w:val="fr-FR"/>
        </w:rPr>
        <w:t xml:space="preserve">et </w:t>
      </w:r>
      <w:r w:rsidRPr="00CD2F68">
        <w:rPr>
          <w:rFonts w:ascii="Times New Roman" w:hAnsi="Times New Roman" w:cs="Times New Roman"/>
          <w:iCs/>
          <w:sz w:val="24"/>
          <w:szCs w:val="24"/>
          <w:lang w:val="fr-FR"/>
        </w:rPr>
        <w:t xml:space="preserve">redynamisé dans le cadre du projet pour un objectif initial de 238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w:t>
      </w:r>
      <w:r w:rsidR="00E43C84" w:rsidRPr="00CD2F68">
        <w:rPr>
          <w:rFonts w:ascii="Times New Roman" w:hAnsi="Times New Roman" w:cs="Times New Roman"/>
          <w:iCs/>
          <w:sz w:val="24"/>
          <w:szCs w:val="24"/>
          <w:lang w:val="fr-FR"/>
        </w:rPr>
        <w:t xml:space="preserve">Ci-dessous le tableau donnant la situation des </w:t>
      </w:r>
      <w:proofErr w:type="spellStart"/>
      <w:r w:rsidR="00671EE2" w:rsidRPr="00CD2F68">
        <w:rPr>
          <w:rFonts w:ascii="Times New Roman" w:hAnsi="Times New Roman" w:cs="Times New Roman"/>
          <w:iCs/>
          <w:sz w:val="24"/>
          <w:szCs w:val="24"/>
          <w:lang w:val="fr-FR"/>
        </w:rPr>
        <w:t>COFO</w:t>
      </w:r>
      <w:r w:rsidR="00E43C84" w:rsidRPr="00CD2F68">
        <w:rPr>
          <w:rFonts w:ascii="Times New Roman" w:hAnsi="Times New Roman" w:cs="Times New Roman"/>
          <w:iCs/>
          <w:sz w:val="24"/>
          <w:szCs w:val="24"/>
          <w:lang w:val="fr-FR"/>
        </w:rPr>
        <w:t>s</w:t>
      </w:r>
      <w:proofErr w:type="spellEnd"/>
      <w:r w:rsidR="00E43C84" w:rsidRPr="00CD2F68">
        <w:rPr>
          <w:rFonts w:ascii="Times New Roman" w:hAnsi="Times New Roman" w:cs="Times New Roman"/>
          <w:iCs/>
          <w:sz w:val="24"/>
          <w:szCs w:val="24"/>
          <w:lang w:val="fr-FR"/>
        </w:rPr>
        <w:t> :</w:t>
      </w:r>
    </w:p>
    <w:p w14:paraId="7033401D" w14:textId="77777777" w:rsidR="00057E42" w:rsidRPr="00CD2F68" w:rsidRDefault="00057E42" w:rsidP="005C4860">
      <w:pPr>
        <w:pStyle w:val="Paragraphedeliste"/>
        <w:suppressAutoHyphens/>
        <w:spacing w:after="0" w:line="240" w:lineRule="auto"/>
        <w:jc w:val="both"/>
        <w:rPr>
          <w:rFonts w:ascii="Times New Roman" w:hAnsi="Times New Roman" w:cs="Times New Roman"/>
          <w:iCs/>
          <w:sz w:val="24"/>
          <w:szCs w:val="24"/>
          <w:lang w:val="fr-FR"/>
        </w:rPr>
      </w:pPr>
    </w:p>
    <w:p w14:paraId="792F7B10" w14:textId="77777777" w:rsidR="00057E42" w:rsidRPr="00CD2F68" w:rsidRDefault="00057E42" w:rsidP="005C4860">
      <w:pPr>
        <w:pStyle w:val="Paragraphedeliste"/>
        <w:suppressAutoHyphens/>
        <w:spacing w:after="0" w:line="240" w:lineRule="auto"/>
        <w:jc w:val="both"/>
        <w:rPr>
          <w:rFonts w:ascii="Times New Roman" w:hAnsi="Times New Roman" w:cs="Times New Roman"/>
          <w:iCs/>
          <w:sz w:val="24"/>
          <w:szCs w:val="24"/>
          <w:lang w:val="fr-FR"/>
        </w:rPr>
      </w:pPr>
    </w:p>
    <w:p w14:paraId="2D910F9F" w14:textId="77777777" w:rsidR="00057E42" w:rsidRPr="00CD2F68" w:rsidRDefault="00057E42" w:rsidP="005C4860">
      <w:pPr>
        <w:pStyle w:val="Paragraphedeliste"/>
        <w:suppressAutoHyphens/>
        <w:spacing w:after="0" w:line="240" w:lineRule="auto"/>
        <w:jc w:val="both"/>
        <w:rPr>
          <w:rFonts w:ascii="Times New Roman" w:hAnsi="Times New Roman" w:cs="Times New Roman"/>
          <w:iCs/>
          <w:sz w:val="24"/>
          <w:szCs w:val="24"/>
          <w:lang w:val="fr-FR"/>
        </w:rPr>
      </w:pPr>
    </w:p>
    <w:p w14:paraId="31111583" w14:textId="77777777" w:rsidR="00057E42" w:rsidRPr="00CD2F68" w:rsidRDefault="00057E42" w:rsidP="005C4860">
      <w:pPr>
        <w:pStyle w:val="Paragraphedeliste"/>
        <w:suppressAutoHyphens/>
        <w:spacing w:after="0" w:line="240" w:lineRule="auto"/>
        <w:jc w:val="both"/>
        <w:rPr>
          <w:rFonts w:ascii="Times New Roman" w:hAnsi="Times New Roman" w:cs="Times New Roman"/>
          <w:iCs/>
          <w:sz w:val="24"/>
          <w:szCs w:val="24"/>
          <w:lang w:val="fr-FR"/>
        </w:rPr>
      </w:pPr>
    </w:p>
    <w:p w14:paraId="78AE53D4" w14:textId="77777777" w:rsidR="00A43E89" w:rsidRPr="00CD2F68" w:rsidRDefault="00A43E89" w:rsidP="005C4860">
      <w:pPr>
        <w:pStyle w:val="Paragraphedeliste"/>
        <w:suppressAutoHyphens/>
        <w:spacing w:after="0" w:line="240" w:lineRule="auto"/>
        <w:jc w:val="both"/>
        <w:rPr>
          <w:rFonts w:ascii="Times New Roman" w:hAnsi="Times New Roman" w:cs="Times New Roman"/>
          <w:iCs/>
          <w:sz w:val="24"/>
          <w:szCs w:val="24"/>
          <w:lang w:val="fr-FR"/>
        </w:rPr>
      </w:pPr>
    </w:p>
    <w:p w14:paraId="52D2DA3C" w14:textId="77777777" w:rsidR="00A43E89" w:rsidRPr="00CD2F68" w:rsidRDefault="00A43E89" w:rsidP="005C4860">
      <w:pPr>
        <w:pStyle w:val="Paragraphedeliste"/>
        <w:suppressAutoHyphens/>
        <w:spacing w:after="0" w:line="240" w:lineRule="auto"/>
        <w:jc w:val="both"/>
        <w:rPr>
          <w:rFonts w:ascii="Times New Roman" w:hAnsi="Times New Roman" w:cs="Times New Roman"/>
          <w:iCs/>
          <w:sz w:val="24"/>
          <w:szCs w:val="24"/>
          <w:lang w:val="fr-FR"/>
        </w:rPr>
      </w:pPr>
    </w:p>
    <w:p w14:paraId="7E0B1120" w14:textId="77777777" w:rsidR="00A43E89" w:rsidRPr="00CD2F68" w:rsidRDefault="00A43E89" w:rsidP="005C4860">
      <w:pPr>
        <w:pStyle w:val="Paragraphedeliste"/>
        <w:suppressAutoHyphens/>
        <w:spacing w:after="0" w:line="240" w:lineRule="auto"/>
        <w:jc w:val="both"/>
        <w:rPr>
          <w:rFonts w:ascii="Times New Roman" w:hAnsi="Times New Roman" w:cs="Times New Roman"/>
          <w:iCs/>
          <w:sz w:val="24"/>
          <w:szCs w:val="24"/>
          <w:lang w:val="fr-FR"/>
        </w:rPr>
      </w:pPr>
    </w:p>
    <w:p w14:paraId="53552B00" w14:textId="77777777" w:rsidR="00E43C84" w:rsidRPr="00CD2F68" w:rsidRDefault="00E43C84" w:rsidP="005C4860">
      <w:pPr>
        <w:pStyle w:val="Paragraphedeliste"/>
        <w:shd w:val="clear" w:color="auto" w:fill="FFFFFF" w:themeFill="background1"/>
        <w:suppressAutoHyphens/>
        <w:spacing w:after="0" w:line="240" w:lineRule="auto"/>
        <w:jc w:val="both"/>
        <w:rPr>
          <w:rFonts w:ascii="Times New Roman" w:hAnsi="Times New Roman" w:cs="Times New Roman"/>
          <w:iCs/>
          <w:sz w:val="24"/>
          <w:szCs w:val="24"/>
          <w:lang w:val="fr-FR"/>
        </w:rPr>
      </w:pPr>
    </w:p>
    <w:tbl>
      <w:tblPr>
        <w:tblW w:w="13328" w:type="dxa"/>
        <w:tblInd w:w="704" w:type="dxa"/>
        <w:tblCellMar>
          <w:left w:w="70" w:type="dxa"/>
          <w:right w:w="70" w:type="dxa"/>
        </w:tblCellMar>
        <w:tblLook w:val="04A0" w:firstRow="1" w:lastRow="0" w:firstColumn="1" w:lastColumn="0" w:noHBand="0" w:noVBand="1"/>
      </w:tblPr>
      <w:tblGrid>
        <w:gridCol w:w="1852"/>
        <w:gridCol w:w="1736"/>
        <w:gridCol w:w="3500"/>
        <w:gridCol w:w="2871"/>
        <w:gridCol w:w="3369"/>
      </w:tblGrid>
      <w:tr w:rsidR="00881CA4" w:rsidRPr="00F32CAC" w14:paraId="23C700CF" w14:textId="77777777" w:rsidTr="005C4860">
        <w:trPr>
          <w:trHeight w:val="619"/>
        </w:trPr>
        <w:tc>
          <w:tcPr>
            <w:tcW w:w="1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A8021" w14:textId="121AFC0B"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lastRenderedPageBreak/>
              <w:t>Région</w:t>
            </w:r>
          </w:p>
        </w:tc>
        <w:tc>
          <w:tcPr>
            <w:tcW w:w="81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6237E5" w14:textId="19451E70" w:rsidR="00881CA4" w:rsidRPr="00CD2F68" w:rsidRDefault="00671EE2"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COFO</w:t>
            </w:r>
            <w:r w:rsidR="00881CA4" w:rsidRPr="00CD2F68">
              <w:rPr>
                <w:rFonts w:ascii="Times New Roman" w:hAnsi="Times New Roman" w:cs="Times New Roman"/>
                <w:iCs/>
                <w:sz w:val="24"/>
                <w:szCs w:val="24"/>
                <w:lang w:val="fr-FR"/>
              </w:rPr>
              <w:t xml:space="preserve"> villageoises mise en place</w:t>
            </w:r>
          </w:p>
        </w:tc>
        <w:tc>
          <w:tcPr>
            <w:tcW w:w="3369" w:type="dxa"/>
            <w:vMerge w:val="restart"/>
            <w:tcBorders>
              <w:top w:val="single" w:sz="4" w:space="0" w:color="auto"/>
              <w:left w:val="nil"/>
              <w:right w:val="single" w:sz="4" w:space="0" w:color="auto"/>
            </w:tcBorders>
            <w:shd w:val="clear" w:color="auto" w:fill="auto"/>
            <w:vAlign w:val="bottom"/>
            <w:hideMark/>
          </w:tcPr>
          <w:p w14:paraId="7A6CC9B9" w14:textId="18B5133D" w:rsidR="00881CA4" w:rsidRPr="00CD2F68" w:rsidRDefault="00671EE2"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COFO</w:t>
            </w:r>
            <w:r w:rsidR="00881CA4" w:rsidRPr="00CD2F68">
              <w:rPr>
                <w:rFonts w:ascii="Times New Roman" w:hAnsi="Times New Roman" w:cs="Times New Roman"/>
                <w:iCs/>
                <w:sz w:val="24"/>
                <w:szCs w:val="24"/>
                <w:lang w:val="fr-FR"/>
              </w:rPr>
              <w:t xml:space="preserve"> communales existante avec </w:t>
            </w:r>
            <w:r w:rsidR="00C422B5" w:rsidRPr="00CD2F68">
              <w:rPr>
                <w:rFonts w:ascii="Times New Roman" w:hAnsi="Times New Roman" w:cs="Times New Roman"/>
                <w:iCs/>
                <w:sz w:val="24"/>
                <w:szCs w:val="24"/>
                <w:lang w:val="fr-FR"/>
              </w:rPr>
              <w:t>leurs décisions</w:t>
            </w:r>
            <w:r w:rsidR="00881CA4" w:rsidRPr="00CD2F68">
              <w:rPr>
                <w:rFonts w:ascii="Times New Roman" w:hAnsi="Times New Roman" w:cs="Times New Roman"/>
                <w:iCs/>
                <w:sz w:val="24"/>
                <w:szCs w:val="24"/>
                <w:lang w:val="fr-FR"/>
              </w:rPr>
              <w:t xml:space="preserve"> de création </w:t>
            </w:r>
          </w:p>
          <w:p w14:paraId="61073816" w14:textId="3A83C77A"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w:t>
            </w:r>
          </w:p>
        </w:tc>
      </w:tr>
      <w:tr w:rsidR="00881CA4" w:rsidRPr="00CD2F68" w14:paraId="78E9F5AA" w14:textId="77777777" w:rsidTr="005C4860">
        <w:trPr>
          <w:trHeight w:val="1188"/>
        </w:trPr>
        <w:tc>
          <w:tcPr>
            <w:tcW w:w="1852" w:type="dxa"/>
            <w:vMerge/>
            <w:tcBorders>
              <w:top w:val="single" w:sz="4" w:space="0" w:color="auto"/>
              <w:left w:val="single" w:sz="4" w:space="0" w:color="auto"/>
              <w:bottom w:val="single" w:sz="4" w:space="0" w:color="auto"/>
              <w:right w:val="single" w:sz="4" w:space="0" w:color="auto"/>
            </w:tcBorders>
            <w:vAlign w:val="center"/>
            <w:hideMark/>
          </w:tcPr>
          <w:p w14:paraId="2476BAC6" w14:textId="77777777" w:rsidR="00881CA4" w:rsidRPr="00CD2F68" w:rsidRDefault="00881CA4" w:rsidP="005C4860">
            <w:pPr>
              <w:spacing w:after="0" w:line="240" w:lineRule="auto"/>
              <w:jc w:val="both"/>
              <w:rPr>
                <w:rFonts w:ascii="Times New Roman" w:hAnsi="Times New Roman" w:cs="Times New Roman"/>
                <w:iCs/>
                <w:sz w:val="24"/>
                <w:szCs w:val="24"/>
                <w:lang w:val="fr-F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812E5"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Nouvelles</w:t>
            </w:r>
          </w:p>
        </w:tc>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9DAA5" w14:textId="57990D3E"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Existante sans décisions de création ni de structure organisationnel conforme à la loi.</w:t>
            </w: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5C4BA" w14:textId="310452EB"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Imprévu</w:t>
            </w:r>
          </w:p>
        </w:tc>
        <w:tc>
          <w:tcPr>
            <w:tcW w:w="3369" w:type="dxa"/>
            <w:vMerge/>
            <w:tcBorders>
              <w:left w:val="single" w:sz="4" w:space="0" w:color="auto"/>
              <w:bottom w:val="single" w:sz="4" w:space="0" w:color="auto"/>
              <w:right w:val="single" w:sz="4" w:space="0" w:color="auto"/>
            </w:tcBorders>
            <w:shd w:val="clear" w:color="auto" w:fill="auto"/>
            <w:vAlign w:val="bottom"/>
            <w:hideMark/>
          </w:tcPr>
          <w:p w14:paraId="07491D24" w14:textId="201901F5" w:rsidR="00881CA4" w:rsidRPr="00CD2F68" w:rsidRDefault="00881CA4" w:rsidP="005C4860">
            <w:pPr>
              <w:spacing w:after="0" w:line="240" w:lineRule="auto"/>
              <w:jc w:val="both"/>
              <w:rPr>
                <w:rFonts w:ascii="Times New Roman" w:hAnsi="Times New Roman" w:cs="Times New Roman"/>
                <w:iCs/>
                <w:sz w:val="24"/>
                <w:szCs w:val="24"/>
                <w:lang w:val="fr-FR"/>
              </w:rPr>
            </w:pPr>
          </w:p>
        </w:tc>
      </w:tr>
      <w:tr w:rsidR="00881CA4" w:rsidRPr="00CD2F68" w14:paraId="2F45A6B1" w14:textId="77777777" w:rsidTr="005C4860">
        <w:trPr>
          <w:trHeight w:val="640"/>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14:paraId="428277D0"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Ségou</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23B468C"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109</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14:paraId="570E367C"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23</w:t>
            </w:r>
          </w:p>
        </w:tc>
        <w:tc>
          <w:tcPr>
            <w:tcW w:w="2871" w:type="dxa"/>
            <w:tcBorders>
              <w:top w:val="single" w:sz="4" w:space="0" w:color="auto"/>
              <w:left w:val="nil"/>
              <w:bottom w:val="single" w:sz="4" w:space="0" w:color="auto"/>
              <w:right w:val="single" w:sz="4" w:space="0" w:color="auto"/>
            </w:tcBorders>
            <w:shd w:val="clear" w:color="auto" w:fill="auto"/>
            <w:noWrap/>
            <w:vAlign w:val="bottom"/>
            <w:hideMark/>
          </w:tcPr>
          <w:p w14:paraId="574D13C7"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6</w:t>
            </w:r>
          </w:p>
        </w:tc>
        <w:tc>
          <w:tcPr>
            <w:tcW w:w="3369" w:type="dxa"/>
            <w:tcBorders>
              <w:top w:val="nil"/>
              <w:left w:val="nil"/>
              <w:bottom w:val="single" w:sz="4" w:space="0" w:color="auto"/>
              <w:right w:val="single" w:sz="4" w:space="0" w:color="auto"/>
            </w:tcBorders>
            <w:shd w:val="clear" w:color="auto" w:fill="auto"/>
            <w:noWrap/>
            <w:vAlign w:val="bottom"/>
            <w:hideMark/>
          </w:tcPr>
          <w:p w14:paraId="42FCA63D"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86</w:t>
            </w:r>
          </w:p>
        </w:tc>
      </w:tr>
      <w:tr w:rsidR="00881CA4" w:rsidRPr="00CD2F68" w14:paraId="50B50982" w14:textId="77777777" w:rsidTr="005C4860">
        <w:trPr>
          <w:trHeight w:val="640"/>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14:paraId="1E188EF9"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Mopti</w:t>
            </w:r>
          </w:p>
        </w:tc>
        <w:tc>
          <w:tcPr>
            <w:tcW w:w="1736" w:type="dxa"/>
            <w:tcBorders>
              <w:top w:val="nil"/>
              <w:left w:val="nil"/>
              <w:bottom w:val="single" w:sz="4" w:space="0" w:color="auto"/>
              <w:right w:val="single" w:sz="4" w:space="0" w:color="auto"/>
            </w:tcBorders>
            <w:shd w:val="clear" w:color="auto" w:fill="auto"/>
            <w:noWrap/>
            <w:vAlign w:val="bottom"/>
            <w:hideMark/>
          </w:tcPr>
          <w:p w14:paraId="2F31A28D"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37</w:t>
            </w:r>
          </w:p>
        </w:tc>
        <w:tc>
          <w:tcPr>
            <w:tcW w:w="3500" w:type="dxa"/>
            <w:tcBorders>
              <w:top w:val="nil"/>
              <w:left w:val="nil"/>
              <w:bottom w:val="single" w:sz="4" w:space="0" w:color="auto"/>
              <w:right w:val="single" w:sz="4" w:space="0" w:color="auto"/>
            </w:tcBorders>
            <w:shd w:val="clear" w:color="auto" w:fill="auto"/>
            <w:noWrap/>
            <w:vAlign w:val="bottom"/>
            <w:hideMark/>
          </w:tcPr>
          <w:p w14:paraId="1E35C8A0"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13</w:t>
            </w:r>
          </w:p>
        </w:tc>
        <w:tc>
          <w:tcPr>
            <w:tcW w:w="2871" w:type="dxa"/>
            <w:tcBorders>
              <w:top w:val="nil"/>
              <w:left w:val="nil"/>
              <w:bottom w:val="single" w:sz="4" w:space="0" w:color="auto"/>
              <w:right w:val="single" w:sz="4" w:space="0" w:color="auto"/>
            </w:tcBorders>
            <w:shd w:val="clear" w:color="auto" w:fill="auto"/>
            <w:noWrap/>
            <w:vAlign w:val="bottom"/>
            <w:hideMark/>
          </w:tcPr>
          <w:p w14:paraId="105E6DF5"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0</w:t>
            </w:r>
          </w:p>
        </w:tc>
        <w:tc>
          <w:tcPr>
            <w:tcW w:w="3369" w:type="dxa"/>
            <w:tcBorders>
              <w:top w:val="nil"/>
              <w:left w:val="nil"/>
              <w:bottom w:val="single" w:sz="4" w:space="0" w:color="auto"/>
              <w:right w:val="single" w:sz="4" w:space="0" w:color="auto"/>
            </w:tcBorders>
            <w:shd w:val="clear" w:color="auto" w:fill="auto"/>
            <w:noWrap/>
            <w:vAlign w:val="bottom"/>
            <w:hideMark/>
          </w:tcPr>
          <w:p w14:paraId="11ACFC97"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26</w:t>
            </w:r>
          </w:p>
        </w:tc>
      </w:tr>
      <w:tr w:rsidR="00881CA4" w:rsidRPr="00CD2F68" w14:paraId="52CE3467" w14:textId="77777777" w:rsidTr="005C4860">
        <w:trPr>
          <w:trHeight w:val="640"/>
        </w:trPr>
        <w:tc>
          <w:tcPr>
            <w:tcW w:w="1852"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4C3A9259"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Sous total</w:t>
            </w:r>
          </w:p>
        </w:tc>
        <w:tc>
          <w:tcPr>
            <w:tcW w:w="1736" w:type="dxa"/>
            <w:tcBorders>
              <w:top w:val="nil"/>
              <w:left w:val="nil"/>
              <w:bottom w:val="single" w:sz="4" w:space="0" w:color="auto"/>
              <w:right w:val="single" w:sz="4" w:space="0" w:color="auto"/>
            </w:tcBorders>
            <w:shd w:val="clear" w:color="auto" w:fill="A8D08D" w:themeFill="accent6" w:themeFillTint="99"/>
            <w:noWrap/>
            <w:vAlign w:val="bottom"/>
            <w:hideMark/>
          </w:tcPr>
          <w:p w14:paraId="7E0D3D2A"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146</w:t>
            </w:r>
          </w:p>
        </w:tc>
        <w:tc>
          <w:tcPr>
            <w:tcW w:w="3500" w:type="dxa"/>
            <w:tcBorders>
              <w:top w:val="nil"/>
              <w:left w:val="nil"/>
              <w:bottom w:val="single" w:sz="4" w:space="0" w:color="auto"/>
              <w:right w:val="single" w:sz="4" w:space="0" w:color="auto"/>
            </w:tcBorders>
            <w:shd w:val="clear" w:color="auto" w:fill="A8D08D" w:themeFill="accent6" w:themeFillTint="99"/>
            <w:noWrap/>
            <w:vAlign w:val="bottom"/>
            <w:hideMark/>
          </w:tcPr>
          <w:p w14:paraId="5CF0767B"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36</w:t>
            </w:r>
          </w:p>
        </w:tc>
        <w:tc>
          <w:tcPr>
            <w:tcW w:w="2871" w:type="dxa"/>
            <w:tcBorders>
              <w:top w:val="nil"/>
              <w:left w:val="nil"/>
              <w:bottom w:val="single" w:sz="4" w:space="0" w:color="auto"/>
              <w:right w:val="single" w:sz="4" w:space="0" w:color="auto"/>
            </w:tcBorders>
            <w:shd w:val="clear" w:color="auto" w:fill="A8D08D" w:themeFill="accent6" w:themeFillTint="99"/>
            <w:noWrap/>
            <w:vAlign w:val="bottom"/>
            <w:hideMark/>
          </w:tcPr>
          <w:p w14:paraId="0FFE4133"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6</w:t>
            </w:r>
          </w:p>
        </w:tc>
        <w:tc>
          <w:tcPr>
            <w:tcW w:w="3369" w:type="dxa"/>
            <w:tcBorders>
              <w:top w:val="nil"/>
              <w:left w:val="nil"/>
              <w:bottom w:val="single" w:sz="4" w:space="0" w:color="auto"/>
              <w:right w:val="single" w:sz="4" w:space="0" w:color="auto"/>
            </w:tcBorders>
            <w:shd w:val="clear" w:color="auto" w:fill="A8D08D" w:themeFill="accent6" w:themeFillTint="99"/>
            <w:noWrap/>
            <w:vAlign w:val="bottom"/>
            <w:hideMark/>
          </w:tcPr>
          <w:p w14:paraId="28180650" w14:textId="77777777" w:rsidR="00881CA4" w:rsidRPr="00CD2F68" w:rsidRDefault="00881CA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112</w:t>
            </w:r>
          </w:p>
        </w:tc>
      </w:tr>
      <w:tr w:rsidR="00881CA4" w:rsidRPr="00CD2F68" w14:paraId="6D279EB9" w14:textId="77777777" w:rsidTr="005C4860">
        <w:trPr>
          <w:trHeight w:val="640"/>
        </w:trPr>
        <w:tc>
          <w:tcPr>
            <w:tcW w:w="1852" w:type="dxa"/>
            <w:tcBorders>
              <w:top w:val="nil"/>
              <w:left w:val="single" w:sz="4" w:space="0" w:color="auto"/>
              <w:bottom w:val="single" w:sz="4" w:space="0" w:color="auto"/>
              <w:right w:val="single" w:sz="4" w:space="0" w:color="auto"/>
            </w:tcBorders>
            <w:shd w:val="clear" w:color="000000" w:fill="C6E0B4"/>
            <w:noWrap/>
            <w:vAlign w:val="bottom"/>
            <w:hideMark/>
          </w:tcPr>
          <w:p w14:paraId="4BBD2B75" w14:textId="77777777" w:rsidR="00881CA4" w:rsidRPr="00CD2F68" w:rsidRDefault="00881CA4" w:rsidP="005C4860">
            <w:pPr>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Total</w:t>
            </w:r>
          </w:p>
        </w:tc>
        <w:tc>
          <w:tcPr>
            <w:tcW w:w="8107" w:type="dxa"/>
            <w:gridSpan w:val="3"/>
            <w:tcBorders>
              <w:top w:val="single" w:sz="4" w:space="0" w:color="auto"/>
              <w:left w:val="nil"/>
              <w:bottom w:val="single" w:sz="4" w:space="0" w:color="auto"/>
              <w:right w:val="single" w:sz="4" w:space="0" w:color="auto"/>
            </w:tcBorders>
            <w:shd w:val="clear" w:color="000000" w:fill="C6E0B4"/>
            <w:noWrap/>
            <w:vAlign w:val="bottom"/>
            <w:hideMark/>
          </w:tcPr>
          <w:p w14:paraId="333911C1" w14:textId="77777777" w:rsidR="00881CA4" w:rsidRPr="00CD2F68" w:rsidRDefault="00881CA4" w:rsidP="005C4860">
            <w:pPr>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188</w:t>
            </w:r>
          </w:p>
        </w:tc>
        <w:tc>
          <w:tcPr>
            <w:tcW w:w="3369" w:type="dxa"/>
            <w:tcBorders>
              <w:top w:val="nil"/>
              <w:left w:val="nil"/>
              <w:bottom w:val="single" w:sz="4" w:space="0" w:color="auto"/>
              <w:right w:val="single" w:sz="4" w:space="0" w:color="auto"/>
            </w:tcBorders>
            <w:shd w:val="clear" w:color="000000" w:fill="C6E0B4"/>
            <w:noWrap/>
            <w:vAlign w:val="bottom"/>
            <w:hideMark/>
          </w:tcPr>
          <w:p w14:paraId="2F6AE252" w14:textId="77777777" w:rsidR="00881CA4" w:rsidRPr="00CD2F68" w:rsidRDefault="00881CA4" w:rsidP="005C4860">
            <w:pPr>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112</w:t>
            </w:r>
          </w:p>
        </w:tc>
      </w:tr>
    </w:tbl>
    <w:p w14:paraId="6310AEB3" w14:textId="77777777" w:rsidR="00237DEC" w:rsidRPr="00CD2F68" w:rsidRDefault="00237DEC"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AD039D2" w14:textId="118451B3" w:rsidR="00AD77FF" w:rsidRPr="00CD2F68" w:rsidRDefault="003003EE" w:rsidP="005C4860">
      <w:pPr>
        <w:pStyle w:val="Paragraphedeliste"/>
        <w:numPr>
          <w:ilvl w:val="0"/>
          <w:numId w:val="23"/>
        </w:num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Au total 66 acteurs de la justice ont été renforcés ainsi que les membres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à travers </w:t>
      </w:r>
      <w:r w:rsidR="00555B0A" w:rsidRPr="00CD2F68">
        <w:rPr>
          <w:rFonts w:ascii="Times New Roman" w:hAnsi="Times New Roman" w:cs="Times New Roman"/>
          <w:iCs/>
          <w:sz w:val="24"/>
          <w:szCs w:val="24"/>
          <w:lang w:val="fr-FR"/>
        </w:rPr>
        <w:t>4</w:t>
      </w:r>
      <w:r w:rsidR="00BF391A" w:rsidRPr="00CD2F68">
        <w:rPr>
          <w:rFonts w:ascii="Times New Roman" w:hAnsi="Times New Roman" w:cs="Times New Roman"/>
          <w:iCs/>
          <w:sz w:val="24"/>
          <w:szCs w:val="24"/>
          <w:lang w:val="fr-FR"/>
        </w:rPr>
        <w:t xml:space="preserve"> </w:t>
      </w:r>
      <w:r w:rsidR="00AE14EE" w:rsidRPr="00CD2F68">
        <w:rPr>
          <w:rFonts w:ascii="Times New Roman" w:hAnsi="Times New Roman" w:cs="Times New Roman"/>
          <w:iCs/>
          <w:sz w:val="24"/>
          <w:szCs w:val="24"/>
          <w:lang w:val="fr-FR"/>
        </w:rPr>
        <w:t>atelier</w:t>
      </w:r>
      <w:r w:rsidRPr="00CD2F68">
        <w:rPr>
          <w:rFonts w:ascii="Times New Roman" w:hAnsi="Times New Roman" w:cs="Times New Roman"/>
          <w:iCs/>
          <w:sz w:val="24"/>
          <w:szCs w:val="24"/>
          <w:lang w:val="fr-FR"/>
        </w:rPr>
        <w:t>s</w:t>
      </w:r>
      <w:r w:rsidR="00AE14EE" w:rsidRPr="00CD2F68">
        <w:rPr>
          <w:rFonts w:ascii="Times New Roman" w:hAnsi="Times New Roman" w:cs="Times New Roman"/>
          <w:iCs/>
          <w:sz w:val="24"/>
          <w:szCs w:val="24"/>
          <w:lang w:val="fr-FR"/>
        </w:rPr>
        <w:t xml:space="preserve"> de formation, </w:t>
      </w:r>
      <w:r w:rsidR="00EB18E3" w:rsidRPr="00CD2F68">
        <w:rPr>
          <w:rFonts w:ascii="Times New Roman" w:hAnsi="Times New Roman" w:cs="Times New Roman"/>
          <w:iCs/>
          <w:sz w:val="24"/>
          <w:szCs w:val="24"/>
          <w:lang w:val="fr-FR"/>
        </w:rPr>
        <w:t xml:space="preserve">de </w:t>
      </w:r>
      <w:r w:rsidR="00AE14EE" w:rsidRPr="00CD2F68">
        <w:rPr>
          <w:rFonts w:ascii="Times New Roman" w:hAnsi="Times New Roman" w:cs="Times New Roman"/>
          <w:iCs/>
          <w:sz w:val="24"/>
          <w:szCs w:val="24"/>
          <w:lang w:val="fr-FR"/>
        </w:rPr>
        <w:t>réflexion et de renforcement de capacités des acteurs j</w:t>
      </w:r>
      <w:r w:rsidRPr="00CD2F68">
        <w:rPr>
          <w:rFonts w:ascii="Times New Roman" w:hAnsi="Times New Roman" w:cs="Times New Roman"/>
          <w:iCs/>
          <w:sz w:val="24"/>
          <w:szCs w:val="24"/>
          <w:lang w:val="fr-FR"/>
        </w:rPr>
        <w:t xml:space="preserve">udiciaires, parajudiciaires, </w:t>
      </w:r>
      <w:r w:rsidR="00AE14EE" w:rsidRPr="00CD2F68">
        <w:rPr>
          <w:rFonts w:ascii="Times New Roman" w:hAnsi="Times New Roman" w:cs="Times New Roman"/>
          <w:iCs/>
          <w:sz w:val="24"/>
          <w:szCs w:val="24"/>
          <w:lang w:val="fr-FR"/>
        </w:rPr>
        <w:t>des acteurs privé</w:t>
      </w:r>
      <w:r w:rsidRPr="00CD2F68">
        <w:rPr>
          <w:rFonts w:ascii="Times New Roman" w:hAnsi="Times New Roman" w:cs="Times New Roman"/>
          <w:iCs/>
          <w:sz w:val="24"/>
          <w:szCs w:val="24"/>
          <w:lang w:val="fr-FR"/>
        </w:rPr>
        <w:t>s</w:t>
      </w:r>
      <w:r w:rsidR="00AE14EE" w:rsidRPr="00CD2F68">
        <w:rPr>
          <w:rFonts w:ascii="Times New Roman" w:hAnsi="Times New Roman" w:cs="Times New Roman"/>
          <w:iCs/>
          <w:sz w:val="24"/>
          <w:szCs w:val="24"/>
          <w:lang w:val="fr-FR"/>
        </w:rPr>
        <w:t>, ainsi les représentants de</w:t>
      </w:r>
      <w:r w:rsidR="0089255A" w:rsidRPr="00CD2F68">
        <w:rPr>
          <w:rFonts w:ascii="Times New Roman" w:hAnsi="Times New Roman" w:cs="Times New Roman"/>
          <w:iCs/>
          <w:sz w:val="24"/>
          <w:szCs w:val="24"/>
          <w:lang w:val="fr-FR"/>
        </w:rPr>
        <w:t>s</w:t>
      </w:r>
      <w:r w:rsidR="00AE14EE" w:rsidRPr="00CD2F68">
        <w:rPr>
          <w:rFonts w:ascii="Times New Roman" w:hAnsi="Times New Roman" w:cs="Times New Roman"/>
          <w:iCs/>
          <w:sz w:val="24"/>
          <w:szCs w:val="24"/>
          <w:lang w:val="fr-FR"/>
        </w:rPr>
        <w:t xml:space="preserve"> </w:t>
      </w:r>
      <w:proofErr w:type="spellStart"/>
      <w:r w:rsidR="00671EE2" w:rsidRPr="00CD2F68">
        <w:rPr>
          <w:rFonts w:ascii="Times New Roman" w:hAnsi="Times New Roman" w:cs="Times New Roman"/>
          <w:iCs/>
          <w:sz w:val="24"/>
          <w:szCs w:val="24"/>
          <w:lang w:val="fr-FR"/>
        </w:rPr>
        <w:t>COFO</w:t>
      </w:r>
      <w:r w:rsidR="00AE14EE" w:rsidRPr="00CD2F68">
        <w:rPr>
          <w:rFonts w:ascii="Times New Roman" w:hAnsi="Times New Roman" w:cs="Times New Roman"/>
          <w:iCs/>
          <w:sz w:val="24"/>
          <w:szCs w:val="24"/>
          <w:lang w:val="fr-FR"/>
        </w:rPr>
        <w:t>s</w:t>
      </w:r>
      <w:proofErr w:type="spellEnd"/>
      <w:r w:rsidR="006B7015" w:rsidRPr="00CD2F68">
        <w:rPr>
          <w:rFonts w:ascii="Times New Roman" w:hAnsi="Times New Roman" w:cs="Times New Roman"/>
          <w:iCs/>
          <w:sz w:val="24"/>
          <w:szCs w:val="24"/>
          <w:lang w:val="fr-FR"/>
        </w:rPr>
        <w:t xml:space="preserve"> des région</w:t>
      </w:r>
      <w:r w:rsidRPr="00CD2F68">
        <w:rPr>
          <w:rFonts w:ascii="Times New Roman" w:hAnsi="Times New Roman" w:cs="Times New Roman"/>
          <w:iCs/>
          <w:sz w:val="24"/>
          <w:szCs w:val="24"/>
          <w:lang w:val="fr-FR"/>
        </w:rPr>
        <w:t>s</w:t>
      </w:r>
      <w:r w:rsidR="006B7015" w:rsidRPr="00CD2F68">
        <w:rPr>
          <w:rFonts w:ascii="Times New Roman" w:hAnsi="Times New Roman" w:cs="Times New Roman"/>
          <w:iCs/>
          <w:sz w:val="24"/>
          <w:szCs w:val="24"/>
          <w:lang w:val="fr-FR"/>
        </w:rPr>
        <w:t xml:space="preserve"> de Ségou et Mopti</w:t>
      </w:r>
      <w:r w:rsidR="00AE14EE" w:rsidRPr="00CD2F68">
        <w:rPr>
          <w:rFonts w:ascii="Times New Roman" w:hAnsi="Times New Roman" w:cs="Times New Roman"/>
          <w:iCs/>
          <w:sz w:val="24"/>
          <w:szCs w:val="24"/>
          <w:lang w:val="fr-FR"/>
        </w:rPr>
        <w:t xml:space="preserve">, sur les conditions de collaboration entre les  </w:t>
      </w:r>
      <w:r w:rsidR="00671EE2" w:rsidRPr="00CD2F68">
        <w:rPr>
          <w:rFonts w:ascii="Times New Roman" w:hAnsi="Times New Roman" w:cs="Times New Roman"/>
          <w:iCs/>
          <w:sz w:val="24"/>
          <w:szCs w:val="24"/>
          <w:lang w:val="fr-FR"/>
        </w:rPr>
        <w:t>COFO</w:t>
      </w:r>
      <w:r w:rsidR="00AE14EE" w:rsidRPr="00CD2F68">
        <w:rPr>
          <w:rFonts w:ascii="Times New Roman" w:hAnsi="Times New Roman" w:cs="Times New Roman"/>
          <w:iCs/>
          <w:sz w:val="24"/>
          <w:szCs w:val="24"/>
          <w:lang w:val="fr-FR"/>
        </w:rPr>
        <w:t xml:space="preserve">  et  les  acteurs  de  la  justice  formelle  et  les  conditions  d’homologation  des  proc</w:t>
      </w:r>
      <w:r w:rsidR="0089255A" w:rsidRPr="00CD2F68">
        <w:rPr>
          <w:rFonts w:ascii="Times New Roman" w:hAnsi="Times New Roman" w:cs="Times New Roman"/>
          <w:iCs/>
          <w:sz w:val="24"/>
          <w:szCs w:val="24"/>
          <w:lang w:val="fr-FR"/>
        </w:rPr>
        <w:t xml:space="preserve">ès-verbaux  de conciliation. Ces atelier </w:t>
      </w:r>
      <w:r w:rsidR="00AE14EE" w:rsidRPr="00CD2F68">
        <w:rPr>
          <w:rFonts w:ascii="Times New Roman" w:hAnsi="Times New Roman" w:cs="Times New Roman"/>
          <w:iCs/>
          <w:sz w:val="24"/>
          <w:szCs w:val="24"/>
          <w:lang w:val="fr-FR"/>
        </w:rPr>
        <w:t xml:space="preserve">fut l’occasion pour les acteurs d’échanger et de partager leur expérience sur l’application des textes relatifs au foncier et l’opérationnalisation des </w:t>
      </w:r>
      <w:r w:rsidR="00671EE2" w:rsidRPr="00CD2F68">
        <w:rPr>
          <w:rFonts w:ascii="Times New Roman" w:hAnsi="Times New Roman" w:cs="Times New Roman"/>
          <w:iCs/>
          <w:sz w:val="24"/>
          <w:szCs w:val="24"/>
          <w:lang w:val="fr-FR"/>
        </w:rPr>
        <w:t>COFO</w:t>
      </w:r>
      <w:r w:rsidR="00AE14EE" w:rsidRPr="00CD2F68">
        <w:rPr>
          <w:rFonts w:ascii="Times New Roman" w:hAnsi="Times New Roman" w:cs="Times New Roman"/>
          <w:iCs/>
          <w:sz w:val="24"/>
          <w:szCs w:val="24"/>
          <w:lang w:val="fr-FR"/>
        </w:rPr>
        <w:t xml:space="preserve"> par une meilleure collaboration entre acteurs.</w:t>
      </w:r>
      <w:r w:rsidR="00555B0A" w:rsidRPr="00CD2F68">
        <w:rPr>
          <w:rFonts w:ascii="Times New Roman" w:hAnsi="Times New Roman" w:cs="Times New Roman"/>
          <w:iCs/>
          <w:sz w:val="24"/>
          <w:szCs w:val="24"/>
          <w:lang w:val="fr-FR"/>
        </w:rPr>
        <w:t xml:space="preserve"> </w:t>
      </w:r>
    </w:p>
    <w:p w14:paraId="717834CF" w14:textId="0513345C" w:rsidR="0045068B" w:rsidRPr="00CD2F68" w:rsidRDefault="0045068B" w:rsidP="005C4860">
      <w:pPr>
        <w:pStyle w:val="Paragraphedeliste"/>
        <w:numPr>
          <w:ilvl w:val="0"/>
          <w:numId w:val="23"/>
        </w:numPr>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30 </w:t>
      </w:r>
      <w:r w:rsidR="00A906E3" w:rsidRPr="00CD2F68">
        <w:rPr>
          <w:rFonts w:ascii="Times New Roman" w:hAnsi="Times New Roman" w:cs="Times New Roman"/>
          <w:iCs/>
          <w:sz w:val="24"/>
          <w:szCs w:val="24"/>
          <w:lang w:val="fr-FR"/>
        </w:rPr>
        <w:t>communes</w:t>
      </w:r>
      <w:r w:rsidRPr="00CD2F68">
        <w:rPr>
          <w:rFonts w:ascii="Times New Roman" w:hAnsi="Times New Roman" w:cs="Times New Roman"/>
          <w:iCs/>
          <w:sz w:val="24"/>
          <w:szCs w:val="24"/>
          <w:lang w:val="fr-FR"/>
        </w:rPr>
        <w:t xml:space="preserve"> </w:t>
      </w:r>
      <w:r w:rsidR="0010701B" w:rsidRPr="00CD2F68">
        <w:rPr>
          <w:rFonts w:ascii="Times New Roman" w:hAnsi="Times New Roman" w:cs="Times New Roman"/>
          <w:iCs/>
          <w:sz w:val="24"/>
          <w:szCs w:val="24"/>
          <w:lang w:val="fr-FR"/>
        </w:rPr>
        <w:t>dont 24 dans la région de Ségou (</w:t>
      </w:r>
      <w:proofErr w:type="spellStart"/>
      <w:r w:rsidRPr="00CD2F68">
        <w:rPr>
          <w:rFonts w:ascii="Times New Roman" w:hAnsi="Times New Roman" w:cs="Times New Roman"/>
          <w:iCs/>
          <w:sz w:val="24"/>
          <w:szCs w:val="24"/>
          <w:lang w:val="fr-FR"/>
        </w:rPr>
        <w:t>Tominian</w:t>
      </w:r>
      <w:proofErr w:type="spellEnd"/>
      <w:r w:rsidRPr="00CD2F68">
        <w:rPr>
          <w:rFonts w:ascii="Times New Roman" w:hAnsi="Times New Roman" w:cs="Times New Roman"/>
          <w:iCs/>
          <w:sz w:val="24"/>
          <w:szCs w:val="24"/>
          <w:lang w:val="fr-FR"/>
        </w:rPr>
        <w:t>, San</w:t>
      </w:r>
      <w:r w:rsidR="0010701B" w:rsidRPr="00CD2F68">
        <w:rPr>
          <w:rFonts w:ascii="Times New Roman" w:hAnsi="Times New Roman" w:cs="Times New Roman"/>
          <w:iCs/>
          <w:sz w:val="24"/>
          <w:szCs w:val="24"/>
          <w:lang w:val="fr-FR"/>
        </w:rPr>
        <w:t>, Macina, Niono,</w:t>
      </w:r>
      <w:r w:rsidRPr="00CD2F68">
        <w:rPr>
          <w:rFonts w:ascii="Times New Roman" w:hAnsi="Times New Roman" w:cs="Times New Roman"/>
          <w:iCs/>
          <w:sz w:val="24"/>
          <w:szCs w:val="24"/>
          <w:lang w:val="fr-FR"/>
        </w:rPr>
        <w:t xml:space="preserve"> Bla</w:t>
      </w:r>
      <w:r w:rsidR="0010701B" w:rsidRPr="00CD2F68">
        <w:rPr>
          <w:rFonts w:ascii="Times New Roman" w:hAnsi="Times New Roman" w:cs="Times New Roman"/>
          <w:iCs/>
          <w:sz w:val="24"/>
          <w:szCs w:val="24"/>
          <w:lang w:val="fr-FR"/>
        </w:rPr>
        <w:t>)</w:t>
      </w:r>
      <w:r w:rsidRPr="00CD2F68">
        <w:rPr>
          <w:rFonts w:ascii="Times New Roman" w:hAnsi="Times New Roman" w:cs="Times New Roman"/>
          <w:iCs/>
          <w:sz w:val="24"/>
          <w:szCs w:val="24"/>
          <w:lang w:val="fr-FR"/>
        </w:rPr>
        <w:t xml:space="preserve"> </w:t>
      </w:r>
      <w:r w:rsidR="0010701B" w:rsidRPr="00CD2F68">
        <w:rPr>
          <w:rFonts w:ascii="Times New Roman" w:hAnsi="Times New Roman" w:cs="Times New Roman"/>
          <w:iCs/>
          <w:sz w:val="24"/>
          <w:szCs w:val="24"/>
          <w:lang w:val="fr-FR"/>
        </w:rPr>
        <w:t xml:space="preserve"> et 6 dans la </w:t>
      </w:r>
      <w:proofErr w:type="spellStart"/>
      <w:r w:rsidR="0010701B" w:rsidRPr="00CD2F68">
        <w:rPr>
          <w:rFonts w:ascii="Times New Roman" w:hAnsi="Times New Roman" w:cs="Times New Roman"/>
          <w:iCs/>
          <w:sz w:val="24"/>
          <w:szCs w:val="24"/>
          <w:lang w:val="fr-FR"/>
        </w:rPr>
        <w:t>region</w:t>
      </w:r>
      <w:proofErr w:type="spellEnd"/>
      <w:r w:rsidR="0010701B" w:rsidRPr="00CD2F68">
        <w:rPr>
          <w:rFonts w:ascii="Times New Roman" w:hAnsi="Times New Roman" w:cs="Times New Roman"/>
          <w:iCs/>
          <w:sz w:val="24"/>
          <w:szCs w:val="24"/>
          <w:lang w:val="fr-FR"/>
        </w:rPr>
        <w:t xml:space="preserve"> de Mopti (Mopti, Koro, Bandiagara) </w:t>
      </w:r>
      <w:r w:rsidRPr="00CD2F68">
        <w:rPr>
          <w:rFonts w:ascii="Times New Roman" w:hAnsi="Times New Roman" w:cs="Times New Roman"/>
          <w:iCs/>
          <w:sz w:val="24"/>
          <w:szCs w:val="24"/>
          <w:lang w:val="fr-FR"/>
        </w:rPr>
        <w:t xml:space="preserve">sur un indicateur de 100 communes </w:t>
      </w:r>
      <w:r w:rsidR="00A906E3" w:rsidRPr="00CD2F68">
        <w:rPr>
          <w:rFonts w:ascii="Times New Roman" w:hAnsi="Times New Roman" w:cs="Times New Roman"/>
          <w:iCs/>
          <w:sz w:val="24"/>
          <w:szCs w:val="24"/>
          <w:lang w:val="fr-FR"/>
        </w:rPr>
        <w:t xml:space="preserve">ont été appuyer pour analyser  leur  PDESC  et  prévoir  des  activités  spécifiques  d’appui  aux  </w:t>
      </w:r>
      <w:proofErr w:type="spellStart"/>
      <w:r w:rsidR="00671EE2" w:rsidRPr="00CD2F68">
        <w:rPr>
          <w:rFonts w:ascii="Times New Roman" w:hAnsi="Times New Roman" w:cs="Times New Roman"/>
          <w:iCs/>
          <w:sz w:val="24"/>
          <w:szCs w:val="24"/>
          <w:lang w:val="fr-FR"/>
        </w:rPr>
        <w:t>COFO</w:t>
      </w:r>
      <w:r w:rsidR="00A906E3" w:rsidRPr="00CD2F68">
        <w:rPr>
          <w:rFonts w:ascii="Times New Roman" w:hAnsi="Times New Roman" w:cs="Times New Roman"/>
          <w:iCs/>
          <w:sz w:val="24"/>
          <w:szCs w:val="24"/>
          <w:lang w:val="fr-FR"/>
        </w:rPr>
        <w:t>s</w:t>
      </w:r>
      <w:proofErr w:type="spellEnd"/>
      <w:r w:rsidR="00A906E3" w:rsidRPr="00CD2F68">
        <w:rPr>
          <w:rFonts w:ascii="Times New Roman" w:hAnsi="Times New Roman" w:cs="Times New Roman"/>
          <w:iCs/>
          <w:sz w:val="24"/>
          <w:szCs w:val="24"/>
          <w:lang w:val="fr-FR"/>
        </w:rPr>
        <w:t xml:space="preserve">. A  l’issue  de  ce travail,  chaque  conseil communal </w:t>
      </w:r>
      <w:r w:rsidR="009F6FE3" w:rsidRPr="00CD2F68">
        <w:rPr>
          <w:rFonts w:ascii="Times New Roman" w:hAnsi="Times New Roman" w:cs="Times New Roman"/>
          <w:iCs/>
          <w:sz w:val="24"/>
          <w:szCs w:val="24"/>
          <w:lang w:val="fr-FR"/>
        </w:rPr>
        <w:t>à fait</w:t>
      </w:r>
      <w:r w:rsidR="00A906E3" w:rsidRPr="00CD2F68">
        <w:rPr>
          <w:rFonts w:ascii="Times New Roman" w:hAnsi="Times New Roman" w:cs="Times New Roman"/>
          <w:iCs/>
          <w:sz w:val="24"/>
          <w:szCs w:val="24"/>
          <w:lang w:val="fr-FR"/>
        </w:rPr>
        <w:t xml:space="preserve"> une délibération portant sur les actions </w:t>
      </w:r>
      <w:r w:rsidR="00671EE2" w:rsidRPr="00CD2F68">
        <w:rPr>
          <w:rFonts w:ascii="Times New Roman" w:hAnsi="Times New Roman" w:cs="Times New Roman"/>
          <w:iCs/>
          <w:sz w:val="24"/>
          <w:szCs w:val="24"/>
          <w:lang w:val="fr-FR"/>
        </w:rPr>
        <w:t>COFO</w:t>
      </w:r>
      <w:r w:rsidR="00A906E3" w:rsidRPr="00CD2F68">
        <w:rPr>
          <w:rFonts w:ascii="Times New Roman" w:hAnsi="Times New Roman" w:cs="Times New Roman"/>
          <w:iCs/>
          <w:sz w:val="24"/>
          <w:szCs w:val="24"/>
          <w:lang w:val="fr-FR"/>
        </w:rPr>
        <w:t xml:space="preserve"> à prendre en compte lors de la révision ou de l’élaboration de son PDESC.</w:t>
      </w:r>
      <w:r w:rsidR="006966D4" w:rsidRPr="00CD2F68">
        <w:rPr>
          <w:rFonts w:ascii="Times New Roman" w:hAnsi="Times New Roman" w:cs="Times New Roman"/>
          <w:iCs/>
          <w:sz w:val="24"/>
          <w:szCs w:val="24"/>
          <w:lang w:val="fr-FR"/>
        </w:rPr>
        <w:t xml:space="preserve"> </w:t>
      </w:r>
      <w:r w:rsidRPr="00CD2F68">
        <w:rPr>
          <w:rFonts w:ascii="Times New Roman" w:hAnsi="Times New Roman" w:cs="Times New Roman"/>
          <w:iCs/>
          <w:sz w:val="24"/>
          <w:szCs w:val="24"/>
          <w:lang w:val="fr-FR"/>
        </w:rPr>
        <w:t xml:space="preserve">L'adoption des actions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pour leur l'intégration   dans le PDSEC et la mise en œuvre de ces actions   permettront aux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d’être opérationnelle  et efficace dans la gestion des conflits à la base. Cette activité doit être une priorité à prendre en compte dans une éventuelle prochaine phase du projet car elle permet de favoriser l’adhésion  des  communes</w:t>
      </w:r>
      <w:r w:rsidR="001726DE" w:rsidRPr="00CD2F68">
        <w:rPr>
          <w:rFonts w:ascii="Times New Roman" w:hAnsi="Times New Roman" w:cs="Times New Roman"/>
          <w:iCs/>
          <w:sz w:val="24"/>
          <w:szCs w:val="24"/>
          <w:lang w:val="fr-FR"/>
        </w:rPr>
        <w:t xml:space="preserve">  au  processus  de d</w:t>
      </w:r>
      <w:r w:rsidRPr="00CD2F68">
        <w:rPr>
          <w:rFonts w:ascii="Times New Roman" w:hAnsi="Times New Roman" w:cs="Times New Roman"/>
          <w:iCs/>
          <w:sz w:val="24"/>
          <w:szCs w:val="24"/>
          <w:lang w:val="fr-FR"/>
        </w:rPr>
        <w:t xml:space="preserve">ynamisation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qui  constituent  aujourd’hui,  une opportunité  inouïe  de  gestion  participative  et  inclusive  des  conflits fonciers</w:t>
      </w:r>
      <w:r w:rsidR="001726DE" w:rsidRPr="00CD2F68">
        <w:rPr>
          <w:rFonts w:ascii="Times New Roman" w:hAnsi="Times New Roman" w:cs="Times New Roman"/>
          <w:iCs/>
          <w:sz w:val="24"/>
          <w:szCs w:val="24"/>
          <w:lang w:val="fr-FR"/>
        </w:rPr>
        <w:t>.</w:t>
      </w:r>
    </w:p>
    <w:p w14:paraId="1ED0C2E6" w14:textId="77777777" w:rsidR="005751F0" w:rsidRPr="00CD2F68" w:rsidRDefault="005751F0" w:rsidP="005C4860">
      <w:pPr>
        <w:jc w:val="both"/>
        <w:rPr>
          <w:rFonts w:ascii="Times New Roman" w:hAnsi="Times New Roman" w:cs="Times New Roman"/>
          <w:iCs/>
          <w:sz w:val="24"/>
          <w:szCs w:val="24"/>
          <w:lang w:val="fr-FR"/>
        </w:rPr>
      </w:pPr>
    </w:p>
    <w:p w14:paraId="402CD35E" w14:textId="59707827" w:rsidR="000B2502" w:rsidRPr="00CD2F68" w:rsidRDefault="00AE7C75" w:rsidP="005C4860">
      <w:pPr>
        <w:pStyle w:val="Paragraphedeliste"/>
        <w:numPr>
          <w:ilvl w:val="0"/>
          <w:numId w:val="23"/>
        </w:numPr>
        <w:autoSpaceDE w:val="0"/>
        <w:autoSpaceDN w:val="0"/>
        <w:adjustRightInd w:val="0"/>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1 </w:t>
      </w:r>
      <w:r w:rsidR="003476B2" w:rsidRPr="00CD2F68">
        <w:rPr>
          <w:rFonts w:ascii="Times New Roman" w:hAnsi="Times New Roman" w:cs="Times New Roman"/>
          <w:iCs/>
          <w:sz w:val="24"/>
          <w:szCs w:val="24"/>
          <w:lang w:val="fr-FR"/>
        </w:rPr>
        <w:t>cadre de concertation régional sous forme de G</w:t>
      </w:r>
      <w:r w:rsidRPr="00CD2F68">
        <w:rPr>
          <w:rFonts w:ascii="Times New Roman" w:hAnsi="Times New Roman" w:cs="Times New Roman"/>
          <w:iCs/>
          <w:sz w:val="24"/>
          <w:szCs w:val="24"/>
          <w:lang w:val="fr-FR"/>
        </w:rPr>
        <w:t>roupe d’</w:t>
      </w:r>
      <w:r w:rsidR="003476B2" w:rsidRPr="00CD2F68">
        <w:rPr>
          <w:rFonts w:ascii="Times New Roman" w:hAnsi="Times New Roman" w:cs="Times New Roman"/>
          <w:iCs/>
          <w:sz w:val="24"/>
          <w:szCs w:val="24"/>
          <w:lang w:val="fr-FR"/>
        </w:rPr>
        <w:t>Apprentissage M</w:t>
      </w:r>
      <w:r w:rsidRPr="00CD2F68">
        <w:rPr>
          <w:rFonts w:ascii="Times New Roman" w:hAnsi="Times New Roman" w:cs="Times New Roman"/>
          <w:iCs/>
          <w:sz w:val="24"/>
          <w:szCs w:val="24"/>
          <w:lang w:val="fr-FR"/>
        </w:rPr>
        <w:t xml:space="preserve">utuel </w:t>
      </w:r>
      <w:r w:rsidR="003476B2" w:rsidRPr="00CD2F68">
        <w:rPr>
          <w:rFonts w:ascii="Times New Roman" w:hAnsi="Times New Roman" w:cs="Times New Roman"/>
          <w:iCs/>
          <w:sz w:val="24"/>
          <w:szCs w:val="24"/>
          <w:lang w:val="fr-FR"/>
        </w:rPr>
        <w:t>(</w:t>
      </w:r>
      <w:r w:rsidRPr="00CD2F68">
        <w:rPr>
          <w:rFonts w:ascii="Times New Roman" w:hAnsi="Times New Roman" w:cs="Times New Roman"/>
          <w:iCs/>
          <w:sz w:val="24"/>
          <w:szCs w:val="24"/>
          <w:lang w:val="fr-FR"/>
        </w:rPr>
        <w:t>GAM</w:t>
      </w:r>
      <w:r w:rsidR="003476B2" w:rsidRPr="00CD2F68">
        <w:rPr>
          <w:rFonts w:ascii="Times New Roman" w:hAnsi="Times New Roman" w:cs="Times New Roman"/>
          <w:iCs/>
          <w:sz w:val="24"/>
          <w:szCs w:val="24"/>
          <w:lang w:val="fr-FR"/>
        </w:rPr>
        <w:t>)</w:t>
      </w:r>
      <w:r w:rsidRPr="00CD2F68">
        <w:rPr>
          <w:rFonts w:ascii="Times New Roman" w:hAnsi="Times New Roman" w:cs="Times New Roman"/>
          <w:iCs/>
          <w:sz w:val="24"/>
          <w:szCs w:val="24"/>
          <w:lang w:val="fr-FR"/>
        </w:rPr>
        <w:t xml:space="preserve"> </w:t>
      </w:r>
      <w:r w:rsidR="003476B2" w:rsidRPr="00CD2F68">
        <w:rPr>
          <w:rFonts w:ascii="Times New Roman" w:hAnsi="Times New Roman" w:cs="Times New Roman"/>
          <w:iCs/>
          <w:sz w:val="24"/>
          <w:szCs w:val="24"/>
          <w:lang w:val="fr-FR"/>
        </w:rPr>
        <w:t>à été mise en place p</w:t>
      </w:r>
      <w:r w:rsidRPr="00CD2F68">
        <w:rPr>
          <w:rFonts w:ascii="Times New Roman" w:hAnsi="Times New Roman" w:cs="Times New Roman"/>
          <w:iCs/>
          <w:sz w:val="24"/>
          <w:szCs w:val="24"/>
          <w:lang w:val="fr-FR"/>
        </w:rPr>
        <w:t>our renforcer les échanges et favoriser un dialogue constructif entre les multiples acteurs intervenant dans</w:t>
      </w:r>
      <w:r w:rsidR="003476B2" w:rsidRPr="00CD2F68">
        <w:rPr>
          <w:rFonts w:ascii="Times New Roman" w:hAnsi="Times New Roman" w:cs="Times New Roman"/>
          <w:iCs/>
          <w:sz w:val="24"/>
          <w:szCs w:val="24"/>
          <w:lang w:val="fr-FR"/>
        </w:rPr>
        <w:t xml:space="preserve"> la gestion du foncier agricole </w:t>
      </w:r>
      <w:r w:rsidR="00F65B71" w:rsidRPr="00CD2F68">
        <w:rPr>
          <w:rFonts w:ascii="Times New Roman" w:hAnsi="Times New Roman" w:cs="Times New Roman"/>
          <w:iCs/>
          <w:sz w:val="24"/>
          <w:szCs w:val="24"/>
          <w:lang w:val="fr-FR"/>
        </w:rPr>
        <w:t>à</w:t>
      </w:r>
      <w:r w:rsidR="003476B2" w:rsidRPr="00CD2F68">
        <w:rPr>
          <w:rFonts w:ascii="Times New Roman" w:hAnsi="Times New Roman" w:cs="Times New Roman"/>
          <w:iCs/>
          <w:sz w:val="24"/>
          <w:szCs w:val="24"/>
          <w:lang w:val="fr-FR"/>
        </w:rPr>
        <w:t xml:space="preserve"> travers un atelier </w:t>
      </w:r>
      <w:r w:rsidRPr="00CD2F68">
        <w:rPr>
          <w:rFonts w:ascii="Times New Roman" w:hAnsi="Times New Roman" w:cs="Times New Roman"/>
          <w:iCs/>
          <w:sz w:val="24"/>
          <w:szCs w:val="24"/>
          <w:lang w:val="fr-FR"/>
        </w:rPr>
        <w:t xml:space="preserve"> d’échange organisé </w:t>
      </w:r>
      <w:r w:rsidR="003476B2" w:rsidRPr="00CD2F68">
        <w:rPr>
          <w:rFonts w:ascii="Times New Roman" w:hAnsi="Times New Roman" w:cs="Times New Roman"/>
          <w:iCs/>
          <w:sz w:val="24"/>
          <w:szCs w:val="24"/>
          <w:lang w:val="fr-FR"/>
        </w:rPr>
        <w:t>dans la région de Ségou.</w:t>
      </w:r>
      <w:r w:rsidRPr="00CD2F68">
        <w:rPr>
          <w:rFonts w:ascii="Times New Roman" w:hAnsi="Times New Roman" w:cs="Times New Roman"/>
          <w:iCs/>
          <w:sz w:val="24"/>
          <w:szCs w:val="24"/>
          <w:lang w:val="fr-FR"/>
        </w:rPr>
        <w:t xml:space="preserve"> L’atelier </w:t>
      </w:r>
      <w:r w:rsidR="003476B2" w:rsidRPr="00CD2F68">
        <w:rPr>
          <w:rFonts w:ascii="Times New Roman" w:hAnsi="Times New Roman" w:cs="Times New Roman"/>
          <w:iCs/>
          <w:sz w:val="24"/>
          <w:szCs w:val="24"/>
          <w:lang w:val="fr-FR"/>
        </w:rPr>
        <w:t xml:space="preserve">à </w:t>
      </w:r>
      <w:r w:rsidRPr="00CD2F68">
        <w:rPr>
          <w:rFonts w:ascii="Times New Roman" w:hAnsi="Times New Roman" w:cs="Times New Roman"/>
          <w:iCs/>
          <w:sz w:val="24"/>
          <w:szCs w:val="24"/>
          <w:lang w:val="fr-FR"/>
        </w:rPr>
        <w:t>regroup</w:t>
      </w:r>
      <w:r w:rsidR="003476B2" w:rsidRPr="00CD2F68">
        <w:rPr>
          <w:rFonts w:ascii="Times New Roman" w:hAnsi="Times New Roman" w:cs="Times New Roman"/>
          <w:iCs/>
          <w:sz w:val="24"/>
          <w:szCs w:val="24"/>
          <w:lang w:val="fr-FR"/>
        </w:rPr>
        <w:t>er</w:t>
      </w:r>
      <w:r w:rsidRPr="00CD2F68">
        <w:rPr>
          <w:rFonts w:ascii="Times New Roman" w:hAnsi="Times New Roman" w:cs="Times New Roman"/>
          <w:iCs/>
          <w:sz w:val="24"/>
          <w:szCs w:val="24"/>
          <w:lang w:val="fr-FR"/>
        </w:rPr>
        <w:t xml:space="preserve"> les autorités administratives, les présidents des tribunaux, les représentants des</w:t>
      </w:r>
      <w:r w:rsidR="005964D5" w:rsidRPr="00CD2F68">
        <w:rPr>
          <w:rFonts w:ascii="Times New Roman" w:hAnsi="Times New Roman" w:cs="Times New Roman"/>
          <w:iCs/>
          <w:sz w:val="24"/>
          <w:szCs w:val="24"/>
          <w:lang w:val="fr-FR"/>
        </w:rPr>
        <w:t xml:space="preserve"> </w:t>
      </w:r>
      <w:r w:rsidRPr="00CD2F68">
        <w:rPr>
          <w:rFonts w:ascii="Times New Roman" w:hAnsi="Times New Roman" w:cs="Times New Roman"/>
          <w:iCs/>
          <w:sz w:val="24"/>
          <w:szCs w:val="24"/>
          <w:lang w:val="fr-FR"/>
        </w:rPr>
        <w:t>services techniques, les représentants des organisations de producteurs, les représentants des femmes et d</w:t>
      </w:r>
      <w:r w:rsidR="00F65B71" w:rsidRPr="00CD2F68">
        <w:rPr>
          <w:rFonts w:ascii="Times New Roman" w:hAnsi="Times New Roman" w:cs="Times New Roman"/>
          <w:iCs/>
          <w:sz w:val="24"/>
          <w:szCs w:val="24"/>
          <w:lang w:val="fr-FR"/>
        </w:rPr>
        <w:t>es jeunes et les radios locales. L</w:t>
      </w:r>
      <w:r w:rsidRPr="00CD2F68">
        <w:rPr>
          <w:rFonts w:ascii="Times New Roman" w:hAnsi="Times New Roman" w:cs="Times New Roman"/>
          <w:iCs/>
          <w:sz w:val="24"/>
          <w:szCs w:val="24"/>
          <w:lang w:val="fr-FR"/>
        </w:rPr>
        <w:t xml:space="preserve">e draft d’une proposition de décision pour la création d’un Groupe </w:t>
      </w:r>
      <w:r w:rsidR="00F65B71" w:rsidRPr="00CD2F68">
        <w:rPr>
          <w:rFonts w:ascii="Times New Roman" w:hAnsi="Times New Roman" w:cs="Times New Roman"/>
          <w:iCs/>
          <w:sz w:val="24"/>
          <w:szCs w:val="24"/>
          <w:lang w:val="fr-FR"/>
        </w:rPr>
        <w:t>d’Apprentissage Mutuel sur les e</w:t>
      </w:r>
      <w:r w:rsidRPr="00CD2F68">
        <w:rPr>
          <w:rFonts w:ascii="Times New Roman" w:hAnsi="Times New Roman" w:cs="Times New Roman"/>
          <w:iCs/>
          <w:sz w:val="24"/>
          <w:szCs w:val="24"/>
          <w:lang w:val="fr-FR"/>
        </w:rPr>
        <w:t xml:space="preserve">njeux </w:t>
      </w:r>
      <w:r w:rsidR="00F65B71" w:rsidRPr="00CD2F68">
        <w:rPr>
          <w:rFonts w:ascii="Times New Roman" w:hAnsi="Times New Roman" w:cs="Times New Roman"/>
          <w:iCs/>
          <w:sz w:val="24"/>
          <w:szCs w:val="24"/>
          <w:lang w:val="fr-FR"/>
        </w:rPr>
        <w:t>liée au f</w:t>
      </w:r>
      <w:r w:rsidRPr="00CD2F68">
        <w:rPr>
          <w:rFonts w:ascii="Times New Roman" w:hAnsi="Times New Roman" w:cs="Times New Roman"/>
          <w:iCs/>
          <w:sz w:val="24"/>
          <w:szCs w:val="24"/>
          <w:lang w:val="fr-FR"/>
        </w:rPr>
        <w:t>oncier</w:t>
      </w:r>
      <w:r w:rsidR="00F65B71" w:rsidRPr="00CD2F68">
        <w:rPr>
          <w:rFonts w:ascii="Times New Roman" w:hAnsi="Times New Roman" w:cs="Times New Roman"/>
          <w:iCs/>
          <w:sz w:val="24"/>
          <w:szCs w:val="24"/>
          <w:lang w:val="fr-FR"/>
        </w:rPr>
        <w:t xml:space="preserve"> agricole</w:t>
      </w:r>
      <w:r w:rsidRPr="00CD2F68">
        <w:rPr>
          <w:rFonts w:ascii="Times New Roman" w:hAnsi="Times New Roman" w:cs="Times New Roman"/>
          <w:iCs/>
          <w:sz w:val="24"/>
          <w:szCs w:val="24"/>
          <w:lang w:val="fr-FR"/>
        </w:rPr>
        <w:t xml:space="preserve"> a été soumis pour amendement et signature au gouvernorat de la région de Ségou</w:t>
      </w:r>
      <w:r w:rsidR="00F65B71" w:rsidRPr="00CD2F68">
        <w:rPr>
          <w:rFonts w:ascii="Times New Roman" w:hAnsi="Times New Roman" w:cs="Times New Roman"/>
          <w:iCs/>
          <w:sz w:val="24"/>
          <w:szCs w:val="24"/>
          <w:lang w:val="fr-FR"/>
        </w:rPr>
        <w:t xml:space="preserve"> mais sans suite favorable</w:t>
      </w:r>
      <w:r w:rsidRPr="00CD2F68">
        <w:rPr>
          <w:rFonts w:ascii="Times New Roman" w:hAnsi="Times New Roman" w:cs="Times New Roman"/>
          <w:iCs/>
          <w:sz w:val="24"/>
          <w:szCs w:val="24"/>
          <w:lang w:val="fr-FR"/>
        </w:rPr>
        <w:t>.</w:t>
      </w:r>
      <w:r w:rsidR="006569CA" w:rsidRPr="00CD2F68">
        <w:rPr>
          <w:rFonts w:ascii="Times New Roman" w:hAnsi="Times New Roman" w:cs="Times New Roman"/>
          <w:iCs/>
          <w:sz w:val="24"/>
          <w:szCs w:val="24"/>
          <w:lang w:val="fr-FR"/>
        </w:rPr>
        <w:t xml:space="preserve"> Cette plateforme </w:t>
      </w:r>
      <w:r w:rsidR="003476B2" w:rsidRPr="00CD2F68">
        <w:rPr>
          <w:rFonts w:ascii="Times New Roman" w:hAnsi="Times New Roman" w:cs="Times New Roman"/>
          <w:iCs/>
          <w:sz w:val="24"/>
          <w:szCs w:val="24"/>
          <w:lang w:val="fr-FR"/>
        </w:rPr>
        <w:t>devra</w:t>
      </w:r>
      <w:r w:rsidR="006569CA" w:rsidRPr="00CD2F68">
        <w:rPr>
          <w:rFonts w:ascii="Times New Roman" w:hAnsi="Times New Roman" w:cs="Times New Roman"/>
          <w:iCs/>
          <w:sz w:val="24"/>
          <w:szCs w:val="24"/>
          <w:lang w:val="fr-FR"/>
        </w:rPr>
        <w:t>it</w:t>
      </w:r>
      <w:r w:rsidR="003476B2" w:rsidRPr="00CD2F68">
        <w:rPr>
          <w:rFonts w:ascii="Times New Roman" w:hAnsi="Times New Roman" w:cs="Times New Roman"/>
          <w:iCs/>
          <w:sz w:val="24"/>
          <w:szCs w:val="24"/>
          <w:lang w:val="fr-FR"/>
        </w:rPr>
        <w:t xml:space="preserve"> permettre de renforcer la communication pour l’amélioration des interactions entre </w:t>
      </w:r>
      <w:r w:rsidR="00671EE2" w:rsidRPr="00CD2F68">
        <w:rPr>
          <w:rFonts w:ascii="Times New Roman" w:hAnsi="Times New Roman" w:cs="Times New Roman"/>
          <w:iCs/>
          <w:sz w:val="24"/>
          <w:szCs w:val="24"/>
          <w:lang w:val="fr-FR"/>
        </w:rPr>
        <w:t>COFO</w:t>
      </w:r>
      <w:r w:rsidR="003476B2" w:rsidRPr="00CD2F68">
        <w:rPr>
          <w:rFonts w:ascii="Times New Roman" w:hAnsi="Times New Roman" w:cs="Times New Roman"/>
          <w:iCs/>
          <w:sz w:val="24"/>
          <w:szCs w:val="24"/>
          <w:lang w:val="fr-FR"/>
        </w:rPr>
        <w:t xml:space="preserve"> et justice formelle, la communication entre les échelles de </w:t>
      </w:r>
      <w:r w:rsidR="00671EE2" w:rsidRPr="00CD2F68">
        <w:rPr>
          <w:rFonts w:ascii="Times New Roman" w:hAnsi="Times New Roman" w:cs="Times New Roman"/>
          <w:iCs/>
          <w:sz w:val="24"/>
          <w:szCs w:val="24"/>
          <w:lang w:val="fr-FR"/>
        </w:rPr>
        <w:t>COFO</w:t>
      </w:r>
      <w:r w:rsidR="003476B2" w:rsidRPr="00CD2F68">
        <w:rPr>
          <w:rFonts w:ascii="Times New Roman" w:hAnsi="Times New Roman" w:cs="Times New Roman"/>
          <w:iCs/>
          <w:sz w:val="24"/>
          <w:szCs w:val="24"/>
          <w:lang w:val="fr-FR"/>
        </w:rPr>
        <w:t xml:space="preserve"> et le rôle à jouer par les structures d’appui (projet, services </w:t>
      </w:r>
      <w:r w:rsidR="006569CA" w:rsidRPr="00CD2F68">
        <w:rPr>
          <w:rFonts w:ascii="Times New Roman" w:hAnsi="Times New Roman" w:cs="Times New Roman"/>
          <w:iCs/>
          <w:sz w:val="24"/>
          <w:szCs w:val="24"/>
          <w:lang w:val="fr-FR"/>
        </w:rPr>
        <w:t>techniques, autres intervenants</w:t>
      </w:r>
      <w:r w:rsidR="003476B2" w:rsidRPr="00CD2F68">
        <w:rPr>
          <w:rFonts w:ascii="Times New Roman" w:hAnsi="Times New Roman" w:cs="Times New Roman"/>
          <w:iCs/>
          <w:sz w:val="24"/>
          <w:szCs w:val="24"/>
          <w:lang w:val="fr-FR"/>
        </w:rPr>
        <w:t>)</w:t>
      </w:r>
      <w:r w:rsidR="006569CA" w:rsidRPr="00CD2F68">
        <w:rPr>
          <w:rFonts w:ascii="Times New Roman" w:hAnsi="Times New Roman" w:cs="Times New Roman"/>
          <w:iCs/>
          <w:sz w:val="24"/>
          <w:szCs w:val="24"/>
          <w:lang w:val="fr-FR"/>
        </w:rPr>
        <w:t>. A la place</w:t>
      </w:r>
      <w:r w:rsidR="00D46F11" w:rsidRPr="00CD2F68">
        <w:rPr>
          <w:rFonts w:ascii="Times New Roman" w:hAnsi="Times New Roman" w:cs="Times New Roman"/>
          <w:iCs/>
          <w:sz w:val="24"/>
          <w:szCs w:val="24"/>
          <w:lang w:val="fr-FR"/>
        </w:rPr>
        <w:t>,</w:t>
      </w:r>
      <w:r w:rsidR="006569CA" w:rsidRPr="00CD2F68">
        <w:rPr>
          <w:rFonts w:ascii="Times New Roman" w:hAnsi="Times New Roman" w:cs="Times New Roman"/>
          <w:iCs/>
          <w:sz w:val="24"/>
          <w:szCs w:val="24"/>
          <w:lang w:val="fr-FR"/>
        </w:rPr>
        <w:t xml:space="preserve"> sous</w:t>
      </w:r>
      <w:r w:rsidR="00D46F11" w:rsidRPr="00CD2F68">
        <w:rPr>
          <w:rFonts w:ascii="Times New Roman" w:hAnsi="Times New Roman" w:cs="Times New Roman"/>
          <w:iCs/>
          <w:sz w:val="24"/>
          <w:szCs w:val="24"/>
          <w:lang w:val="fr-FR"/>
        </w:rPr>
        <w:t xml:space="preserve"> la</w:t>
      </w:r>
      <w:r w:rsidR="006569CA" w:rsidRPr="00CD2F68">
        <w:rPr>
          <w:rFonts w:ascii="Times New Roman" w:hAnsi="Times New Roman" w:cs="Times New Roman"/>
          <w:iCs/>
          <w:sz w:val="24"/>
          <w:szCs w:val="24"/>
          <w:lang w:val="fr-FR"/>
        </w:rPr>
        <w:t xml:space="preserve"> demande du partenaire technique et financier (PNUD), AMEDD </w:t>
      </w:r>
      <w:proofErr w:type="gramStart"/>
      <w:r w:rsidR="006569CA" w:rsidRPr="00CD2F68">
        <w:rPr>
          <w:rFonts w:ascii="Times New Roman" w:hAnsi="Times New Roman" w:cs="Times New Roman"/>
          <w:iCs/>
          <w:sz w:val="24"/>
          <w:szCs w:val="24"/>
          <w:lang w:val="fr-FR"/>
        </w:rPr>
        <w:t>a</w:t>
      </w:r>
      <w:proofErr w:type="gramEnd"/>
      <w:r w:rsidR="00500397" w:rsidRPr="00CD2F68">
        <w:rPr>
          <w:rFonts w:ascii="Times New Roman" w:hAnsi="Times New Roman" w:cs="Times New Roman"/>
          <w:iCs/>
          <w:sz w:val="24"/>
          <w:szCs w:val="24"/>
          <w:lang w:val="fr-FR"/>
        </w:rPr>
        <w:t xml:space="preserve"> </w:t>
      </w:r>
      <w:r w:rsidR="00D46F11" w:rsidRPr="00CD2F68">
        <w:rPr>
          <w:rFonts w:ascii="Times New Roman" w:hAnsi="Times New Roman" w:cs="Times New Roman"/>
          <w:iCs/>
          <w:sz w:val="24"/>
          <w:szCs w:val="24"/>
          <w:lang w:val="fr-FR"/>
        </w:rPr>
        <w:t xml:space="preserve">apporter son </w:t>
      </w:r>
      <w:r w:rsidR="00500397" w:rsidRPr="00CD2F68">
        <w:rPr>
          <w:rFonts w:ascii="Times New Roman" w:hAnsi="Times New Roman" w:cs="Times New Roman"/>
          <w:iCs/>
          <w:sz w:val="24"/>
          <w:szCs w:val="24"/>
          <w:lang w:val="fr-FR"/>
        </w:rPr>
        <w:t>appu</w:t>
      </w:r>
      <w:r w:rsidR="00BD74EB" w:rsidRPr="00CD2F68">
        <w:rPr>
          <w:rFonts w:ascii="Times New Roman" w:hAnsi="Times New Roman" w:cs="Times New Roman"/>
          <w:iCs/>
          <w:sz w:val="24"/>
          <w:szCs w:val="24"/>
          <w:lang w:val="fr-FR"/>
        </w:rPr>
        <w:t>i pour s</w:t>
      </w:r>
      <w:r w:rsidR="00D46F11" w:rsidRPr="00CD2F68">
        <w:rPr>
          <w:rFonts w:ascii="Times New Roman" w:hAnsi="Times New Roman" w:cs="Times New Roman"/>
          <w:iCs/>
          <w:sz w:val="24"/>
          <w:szCs w:val="24"/>
          <w:lang w:val="fr-FR"/>
        </w:rPr>
        <w:t xml:space="preserve">a </w:t>
      </w:r>
      <w:r w:rsidR="006569CA" w:rsidRPr="00CD2F68">
        <w:rPr>
          <w:rFonts w:ascii="Times New Roman" w:hAnsi="Times New Roman" w:cs="Times New Roman"/>
          <w:iCs/>
          <w:sz w:val="24"/>
          <w:szCs w:val="24"/>
          <w:lang w:val="fr-FR"/>
        </w:rPr>
        <w:t xml:space="preserve">participé à la session ordinaire du Comité Exécutif Régional de l’Agriculture (CERA) qui s’est tenue à Ségou. </w:t>
      </w:r>
      <w:r w:rsidR="000B2502" w:rsidRPr="00CD2F68">
        <w:rPr>
          <w:rFonts w:ascii="Times New Roman" w:hAnsi="Times New Roman" w:cs="Times New Roman"/>
          <w:iCs/>
          <w:sz w:val="24"/>
          <w:szCs w:val="24"/>
          <w:lang w:val="fr-FR"/>
        </w:rPr>
        <w:t>Le Comité Exécutif Régional de l’Agriculture (CERA) émane de la Loi d’Orientation Agricole (LOA) qui prend en charge les politiques, les stratégies, les projets et programmes Agricoles dans le document du Conseil Supérieur de l’Agriculture (CSA). Le CERA intègre toutes les activités de soutien aux exploitants Agricoles (agriculteurs, éleveurs, pêcheurs, cueilleurs) destinées à l’augmentation de la productivité et de la production Agricole de la région</w:t>
      </w:r>
      <w:r w:rsidR="00A80479" w:rsidRPr="00CD2F68">
        <w:rPr>
          <w:rFonts w:ascii="Times New Roman" w:hAnsi="Times New Roman" w:cs="Times New Roman"/>
          <w:iCs/>
          <w:sz w:val="24"/>
          <w:szCs w:val="24"/>
          <w:lang w:val="fr-FR"/>
        </w:rPr>
        <w:t xml:space="preserve">. </w:t>
      </w:r>
      <w:r w:rsidR="00A80479" w:rsidRPr="00CD2F68">
        <w:rPr>
          <w:rFonts w:ascii="Times New Roman" w:hAnsi="Times New Roman" w:cs="Times New Roman"/>
          <w:bCs/>
          <w:sz w:val="24"/>
          <w:szCs w:val="24"/>
          <w:lang w:val="fr-FR"/>
        </w:rPr>
        <w:t>Le CERA</w:t>
      </w:r>
      <w:r w:rsidR="00A80479" w:rsidRPr="00CD2F68">
        <w:rPr>
          <w:rFonts w:ascii="Times New Roman" w:hAnsi="Times New Roman" w:cs="Times New Roman"/>
          <w:bCs/>
          <w:iCs/>
          <w:sz w:val="24"/>
          <w:szCs w:val="24"/>
          <w:lang w:val="fr-FR"/>
        </w:rPr>
        <w:t xml:space="preserve"> </w:t>
      </w:r>
      <w:r w:rsidR="00A80479" w:rsidRPr="00CD2F68">
        <w:rPr>
          <w:rFonts w:ascii="Times New Roman" w:hAnsi="Times New Roman" w:cs="Times New Roman"/>
          <w:iCs/>
          <w:sz w:val="24"/>
          <w:szCs w:val="24"/>
          <w:lang w:val="fr-FR"/>
        </w:rPr>
        <w:t xml:space="preserve">est un cadre formelle mais les acteurs de la justice ne font pas parti des membres. </w:t>
      </w:r>
      <w:r w:rsidR="00BD74EB" w:rsidRPr="00CD2F68">
        <w:rPr>
          <w:rFonts w:ascii="Times New Roman" w:hAnsi="Times New Roman" w:cs="Times New Roman"/>
          <w:iCs/>
          <w:sz w:val="24"/>
          <w:szCs w:val="24"/>
          <w:lang w:val="fr-FR"/>
        </w:rPr>
        <w:t>AMEDD n’a pas pu participer au CERA de Mopti car la rencontre s’est tenue à huis clos malgré les démarches mené auprès du service de l'agriculture pour y participer.</w:t>
      </w:r>
    </w:p>
    <w:p w14:paraId="4ABE5B17" w14:textId="77777777" w:rsidR="005964D5" w:rsidRPr="00CD2F68" w:rsidRDefault="005964D5" w:rsidP="005C4860">
      <w:pPr>
        <w:pStyle w:val="Paragraphedeliste"/>
        <w:autoSpaceDE w:val="0"/>
        <w:autoSpaceDN w:val="0"/>
        <w:adjustRightInd w:val="0"/>
        <w:spacing w:after="0" w:line="240" w:lineRule="auto"/>
        <w:jc w:val="both"/>
        <w:rPr>
          <w:rFonts w:ascii="Times New Roman" w:hAnsi="Times New Roman" w:cs="Times New Roman"/>
          <w:iCs/>
          <w:sz w:val="24"/>
          <w:szCs w:val="24"/>
          <w:lang w:val="fr-FR"/>
        </w:rPr>
      </w:pPr>
    </w:p>
    <w:p w14:paraId="27F6C8E6" w14:textId="70F17AB7" w:rsidR="00D6722E" w:rsidRPr="00CD2F68" w:rsidRDefault="00D6722E" w:rsidP="005C4860">
      <w:pPr>
        <w:pStyle w:val="Paragraphedeliste"/>
        <w:numPr>
          <w:ilvl w:val="0"/>
          <w:numId w:val="18"/>
        </w:num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Les résulta</w:t>
      </w:r>
      <w:r w:rsidR="00613704" w:rsidRPr="00CD2F68">
        <w:rPr>
          <w:rFonts w:ascii="Times New Roman" w:hAnsi="Times New Roman" w:cs="Times New Roman"/>
          <w:b/>
          <w:iCs/>
          <w:sz w:val="24"/>
          <w:szCs w:val="24"/>
          <w:lang w:val="fr-FR"/>
        </w:rPr>
        <w:t xml:space="preserve">ts de l’objectif spécifique 3 : </w:t>
      </w:r>
      <w:r w:rsidRPr="00CD2F68">
        <w:rPr>
          <w:rFonts w:ascii="Times New Roman" w:hAnsi="Times New Roman" w:cs="Times New Roman"/>
          <w:b/>
          <w:iCs/>
          <w:sz w:val="24"/>
          <w:szCs w:val="24"/>
          <w:lang w:val="fr-FR"/>
        </w:rPr>
        <w:t xml:space="preserve">Les </w:t>
      </w:r>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 xml:space="preserve"> sont opérationnelles, les commissions foncières des différents niveaux d’une part et entre celle-ci et la justice d’autre part et assurent la prévention et la gestion des conflits fonciers au niveau des communes, des villages et des fractions.  </w:t>
      </w:r>
    </w:p>
    <w:p w14:paraId="4185DA73" w14:textId="10448B25" w:rsidR="00D6722E" w:rsidRPr="00CD2F68" w:rsidRDefault="00D6722E"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 </w:t>
      </w:r>
      <w:r w:rsidR="00B824B7" w:rsidRPr="00CD2F68">
        <w:rPr>
          <w:rFonts w:ascii="Times New Roman" w:hAnsi="Times New Roman" w:cs="Times New Roman"/>
          <w:iCs/>
          <w:sz w:val="24"/>
          <w:szCs w:val="24"/>
          <w:lang w:val="fr-FR"/>
        </w:rPr>
        <w:t xml:space="preserve"> </w:t>
      </w:r>
    </w:p>
    <w:p w14:paraId="3E1833A7" w14:textId="6EFA05D3" w:rsidR="00B824B7" w:rsidRPr="00CD2F68" w:rsidRDefault="00572AAD" w:rsidP="005C4860">
      <w:pPr>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w:t>
      </w:r>
      <w:r w:rsidR="004262D1" w:rsidRPr="00CD2F68">
        <w:rPr>
          <w:rFonts w:ascii="Times New Roman" w:hAnsi="Times New Roman" w:cs="Times New Roman"/>
          <w:iCs/>
          <w:sz w:val="24"/>
          <w:szCs w:val="24"/>
          <w:lang w:val="fr-FR"/>
        </w:rPr>
        <w:t>3604</w:t>
      </w:r>
      <w:r w:rsidR="000E03F5" w:rsidRPr="00CD2F68">
        <w:rPr>
          <w:rFonts w:ascii="Times New Roman" w:hAnsi="Times New Roman" w:cs="Times New Roman"/>
          <w:iCs/>
          <w:sz w:val="24"/>
          <w:szCs w:val="24"/>
          <w:lang w:val="fr-FR"/>
        </w:rPr>
        <w:t xml:space="preserve"> membres des </w:t>
      </w:r>
      <w:r w:rsidR="00671EE2" w:rsidRPr="00CD2F68">
        <w:rPr>
          <w:rFonts w:ascii="Times New Roman" w:hAnsi="Times New Roman" w:cs="Times New Roman"/>
          <w:iCs/>
          <w:sz w:val="24"/>
          <w:szCs w:val="24"/>
          <w:lang w:val="fr-FR"/>
        </w:rPr>
        <w:t>COFO</w:t>
      </w:r>
      <w:r w:rsidR="000E03F5" w:rsidRPr="00CD2F68">
        <w:rPr>
          <w:rFonts w:ascii="Times New Roman" w:hAnsi="Times New Roman" w:cs="Times New Roman"/>
          <w:iCs/>
          <w:sz w:val="24"/>
          <w:szCs w:val="24"/>
          <w:lang w:val="fr-FR"/>
        </w:rPr>
        <w:t xml:space="preserve"> communal</w:t>
      </w:r>
      <w:r w:rsidR="004262D1" w:rsidRPr="00CD2F68">
        <w:rPr>
          <w:rFonts w:ascii="Times New Roman" w:hAnsi="Times New Roman" w:cs="Times New Roman"/>
          <w:iCs/>
          <w:sz w:val="24"/>
          <w:szCs w:val="24"/>
          <w:lang w:val="fr-FR"/>
        </w:rPr>
        <w:t xml:space="preserve"> dont 829 femmes  </w:t>
      </w:r>
      <w:r w:rsidR="000E03F5" w:rsidRPr="00CD2F68">
        <w:rPr>
          <w:rFonts w:ascii="Times New Roman" w:hAnsi="Times New Roman" w:cs="Times New Roman"/>
          <w:iCs/>
          <w:sz w:val="24"/>
          <w:szCs w:val="24"/>
          <w:lang w:val="fr-FR"/>
        </w:rPr>
        <w:t xml:space="preserve">ont </w:t>
      </w:r>
      <w:r w:rsidR="00F225B1" w:rsidRPr="00CD2F68">
        <w:rPr>
          <w:rFonts w:ascii="Times New Roman" w:hAnsi="Times New Roman" w:cs="Times New Roman"/>
          <w:iCs/>
          <w:sz w:val="24"/>
          <w:szCs w:val="24"/>
          <w:lang w:val="fr-FR"/>
        </w:rPr>
        <w:t>bénéficiés d’une</w:t>
      </w:r>
      <w:r w:rsidR="000E03F5" w:rsidRPr="00CD2F68">
        <w:rPr>
          <w:rFonts w:ascii="Times New Roman" w:hAnsi="Times New Roman" w:cs="Times New Roman"/>
          <w:iCs/>
          <w:sz w:val="24"/>
          <w:szCs w:val="24"/>
          <w:lang w:val="fr-FR"/>
        </w:rPr>
        <w:t xml:space="preserve"> form</w:t>
      </w:r>
      <w:r w:rsidR="00F225B1" w:rsidRPr="00CD2F68">
        <w:rPr>
          <w:rFonts w:ascii="Times New Roman" w:hAnsi="Times New Roman" w:cs="Times New Roman"/>
          <w:iCs/>
          <w:sz w:val="24"/>
          <w:szCs w:val="24"/>
          <w:lang w:val="fr-FR"/>
        </w:rPr>
        <w:t>ation</w:t>
      </w:r>
      <w:r w:rsidR="000E03F5" w:rsidRPr="00CD2F68">
        <w:rPr>
          <w:rFonts w:ascii="Times New Roman" w:hAnsi="Times New Roman" w:cs="Times New Roman"/>
          <w:iCs/>
          <w:sz w:val="24"/>
          <w:szCs w:val="24"/>
          <w:lang w:val="fr-FR"/>
        </w:rPr>
        <w:t xml:space="preserve"> </w:t>
      </w:r>
      <w:r w:rsidR="004262D1" w:rsidRPr="00CD2F68">
        <w:rPr>
          <w:rFonts w:ascii="Times New Roman" w:hAnsi="Times New Roman" w:cs="Times New Roman"/>
          <w:iCs/>
          <w:sz w:val="24"/>
          <w:szCs w:val="24"/>
          <w:lang w:val="fr-FR"/>
        </w:rPr>
        <w:t xml:space="preserve">sur les thématiques en relation avec leurs rôles et responsabilités </w:t>
      </w:r>
      <w:r w:rsidR="00F225B1" w:rsidRPr="00CD2F68">
        <w:rPr>
          <w:rFonts w:ascii="Times New Roman" w:hAnsi="Times New Roman" w:cs="Times New Roman"/>
          <w:iCs/>
          <w:sz w:val="24"/>
          <w:szCs w:val="24"/>
          <w:lang w:val="fr-FR"/>
        </w:rPr>
        <w:t xml:space="preserve">conformément aux dispositions des textes qui les régissent </w:t>
      </w:r>
      <w:r w:rsidR="000E03F5" w:rsidRPr="00CD2F68">
        <w:rPr>
          <w:rFonts w:ascii="Times New Roman" w:hAnsi="Times New Roman" w:cs="Times New Roman"/>
          <w:iCs/>
          <w:sz w:val="24"/>
          <w:szCs w:val="24"/>
          <w:lang w:val="fr-FR"/>
        </w:rPr>
        <w:t xml:space="preserve"> </w:t>
      </w:r>
      <w:r w:rsidR="004262D1" w:rsidRPr="00CD2F68">
        <w:rPr>
          <w:rFonts w:ascii="Times New Roman" w:hAnsi="Times New Roman" w:cs="Times New Roman"/>
          <w:iCs/>
          <w:sz w:val="24"/>
          <w:szCs w:val="24"/>
          <w:lang w:val="fr-FR"/>
        </w:rPr>
        <w:t xml:space="preserve">à travers 30 ateliers de formation dans </w:t>
      </w:r>
      <w:r w:rsidR="00176C10" w:rsidRPr="00CD2F68">
        <w:rPr>
          <w:rFonts w:ascii="Times New Roman" w:hAnsi="Times New Roman" w:cs="Times New Roman"/>
          <w:iCs/>
          <w:sz w:val="24"/>
          <w:szCs w:val="24"/>
          <w:lang w:val="fr-FR"/>
        </w:rPr>
        <w:t>les régions</w:t>
      </w:r>
      <w:r w:rsidR="004262D1" w:rsidRPr="00CD2F68">
        <w:rPr>
          <w:rFonts w:ascii="Times New Roman" w:hAnsi="Times New Roman" w:cs="Times New Roman"/>
          <w:iCs/>
          <w:sz w:val="24"/>
          <w:szCs w:val="24"/>
          <w:lang w:val="fr-FR"/>
        </w:rPr>
        <w:t xml:space="preserve"> de Mopti et Ségou</w:t>
      </w:r>
      <w:r w:rsidR="00F225B1" w:rsidRPr="00CD2F68">
        <w:rPr>
          <w:rFonts w:ascii="Times New Roman" w:hAnsi="Times New Roman" w:cs="Times New Roman"/>
          <w:iCs/>
          <w:sz w:val="24"/>
          <w:szCs w:val="24"/>
          <w:lang w:val="fr-FR"/>
        </w:rPr>
        <w:t xml:space="preserve"> leurs permettant</w:t>
      </w:r>
      <w:r w:rsidR="00B824B7" w:rsidRPr="00CD2F68">
        <w:rPr>
          <w:rFonts w:ascii="Times New Roman" w:hAnsi="Times New Roman" w:cs="Times New Roman"/>
          <w:iCs/>
          <w:sz w:val="24"/>
          <w:szCs w:val="24"/>
          <w:lang w:val="fr-FR"/>
        </w:rPr>
        <w:t xml:space="preserve"> à mieux s’approprier de leurs rôles et responsabilités.  </w:t>
      </w:r>
    </w:p>
    <w:p w14:paraId="42CFB1C3" w14:textId="77777777" w:rsidR="00B6515A" w:rsidRPr="00CD2F68" w:rsidRDefault="00B6515A" w:rsidP="005C4860">
      <w:pPr>
        <w:suppressAutoHyphens/>
        <w:spacing w:after="0" w:line="240" w:lineRule="auto"/>
        <w:jc w:val="both"/>
        <w:rPr>
          <w:rFonts w:ascii="Times New Roman" w:hAnsi="Times New Roman" w:cs="Times New Roman"/>
          <w:iCs/>
          <w:sz w:val="24"/>
          <w:szCs w:val="24"/>
          <w:lang w:val="fr-FR"/>
        </w:rPr>
      </w:pPr>
    </w:p>
    <w:p w14:paraId="7EF4E5D7" w14:textId="42457677" w:rsidR="00517E1A" w:rsidRPr="00CD2F68" w:rsidRDefault="00572AAD"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iCs/>
          <w:sz w:val="24"/>
          <w:szCs w:val="24"/>
          <w:lang w:val="fr-FR"/>
        </w:rPr>
        <w:t>-</w:t>
      </w:r>
      <w:r w:rsidR="00B6515A" w:rsidRPr="00CD2F68">
        <w:rPr>
          <w:rFonts w:ascii="Times New Roman" w:hAnsi="Times New Roman" w:cs="Times New Roman"/>
          <w:iCs/>
          <w:sz w:val="24"/>
          <w:szCs w:val="24"/>
          <w:lang w:val="fr-FR"/>
        </w:rPr>
        <w:t>Se</w:t>
      </w:r>
      <w:r w:rsidR="00EA62A1" w:rsidRPr="00CD2F68">
        <w:rPr>
          <w:rFonts w:ascii="Times New Roman" w:hAnsi="Times New Roman" w:cs="Times New Roman"/>
          <w:iCs/>
          <w:sz w:val="24"/>
          <w:szCs w:val="24"/>
          <w:lang w:val="fr-FR"/>
        </w:rPr>
        <w:t>lon le</w:t>
      </w:r>
      <w:r w:rsidR="00B6515A" w:rsidRPr="00CD2F68">
        <w:rPr>
          <w:rFonts w:ascii="Times New Roman" w:hAnsi="Times New Roman" w:cs="Times New Roman"/>
          <w:iCs/>
          <w:sz w:val="24"/>
          <w:szCs w:val="24"/>
          <w:lang w:val="fr-FR"/>
        </w:rPr>
        <w:t xml:space="preserve"> plan de renforcement des capacités (activité 2.1.4) </w:t>
      </w:r>
      <w:r w:rsidR="00EA62A1" w:rsidRPr="00CD2F68">
        <w:rPr>
          <w:rFonts w:ascii="Times New Roman" w:hAnsi="Times New Roman" w:cs="Times New Roman"/>
          <w:iCs/>
          <w:sz w:val="24"/>
          <w:szCs w:val="24"/>
          <w:lang w:val="fr-FR"/>
        </w:rPr>
        <w:t>préalablement identifier</w:t>
      </w:r>
      <w:r w:rsidRPr="00CD2F68">
        <w:rPr>
          <w:rFonts w:ascii="Times New Roman" w:hAnsi="Times New Roman" w:cs="Times New Roman"/>
          <w:iCs/>
          <w:sz w:val="24"/>
          <w:szCs w:val="24"/>
          <w:lang w:val="fr-FR"/>
        </w:rPr>
        <w:t xml:space="preserve">, </w:t>
      </w:r>
      <w:r w:rsidR="00EA62A1" w:rsidRPr="00CD2F68">
        <w:rPr>
          <w:rFonts w:ascii="Times New Roman" w:hAnsi="Times New Roman" w:cs="Times New Roman"/>
          <w:iCs/>
          <w:sz w:val="24"/>
          <w:szCs w:val="24"/>
          <w:lang w:val="fr-FR"/>
        </w:rPr>
        <w:t>le  projet  à apporter un appui matériel (</w:t>
      </w:r>
      <w:r w:rsidR="00517E1A" w:rsidRPr="00CD2F68">
        <w:rPr>
          <w:rFonts w:ascii="Times New Roman" w:hAnsi="Times New Roman" w:cs="Times New Roman"/>
          <w:iCs/>
          <w:sz w:val="24"/>
          <w:szCs w:val="24"/>
          <w:lang w:val="fr-FR"/>
        </w:rPr>
        <w:t>registre, caisse en fer, stylo, mètre ruban et GPS de géolocalisation)</w:t>
      </w:r>
      <w:r w:rsidR="000062CA" w:rsidRPr="00CD2F68">
        <w:rPr>
          <w:rFonts w:ascii="Times New Roman" w:hAnsi="Times New Roman" w:cs="Times New Roman"/>
          <w:iCs/>
          <w:sz w:val="24"/>
          <w:szCs w:val="24"/>
          <w:lang w:val="fr-FR"/>
        </w:rPr>
        <w:t xml:space="preserve"> </w:t>
      </w:r>
      <w:r w:rsidR="00517E1A" w:rsidRPr="00CD2F68">
        <w:rPr>
          <w:rFonts w:ascii="Times New Roman" w:hAnsi="Times New Roman" w:cs="Times New Roman"/>
          <w:iCs/>
          <w:sz w:val="24"/>
          <w:szCs w:val="24"/>
          <w:lang w:val="fr-FR"/>
        </w:rPr>
        <w:t xml:space="preserve"> </w:t>
      </w:r>
      <w:r w:rsidR="000062CA" w:rsidRPr="00CD2F68">
        <w:rPr>
          <w:rFonts w:ascii="Times New Roman" w:hAnsi="Times New Roman" w:cs="Times New Roman"/>
          <w:iCs/>
          <w:sz w:val="24"/>
          <w:szCs w:val="24"/>
          <w:lang w:val="fr-FR"/>
        </w:rPr>
        <w:t xml:space="preserve">a 153 </w:t>
      </w:r>
      <w:r w:rsidRPr="00CD2F68">
        <w:rPr>
          <w:rFonts w:ascii="Times New Roman" w:hAnsi="Times New Roman" w:cs="Times New Roman"/>
          <w:iCs/>
          <w:sz w:val="24"/>
          <w:szCs w:val="24"/>
          <w:lang w:val="fr-FR"/>
        </w:rPr>
        <w:t xml:space="preserve">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00517E1A" w:rsidRPr="00CD2F68">
        <w:rPr>
          <w:rFonts w:ascii="Times New Roman" w:hAnsi="Times New Roman" w:cs="Times New Roman"/>
          <w:iCs/>
          <w:sz w:val="24"/>
          <w:szCs w:val="24"/>
          <w:lang w:val="fr-FR"/>
        </w:rPr>
        <w:t xml:space="preserve"> </w:t>
      </w:r>
      <w:r w:rsidRPr="00CD2F68">
        <w:rPr>
          <w:rFonts w:ascii="Times New Roman" w:hAnsi="Times New Roman" w:cs="Times New Roman"/>
          <w:iCs/>
          <w:sz w:val="24"/>
          <w:szCs w:val="24"/>
          <w:lang w:val="fr-FR"/>
        </w:rPr>
        <w:t>villageoises</w:t>
      </w:r>
      <w:r w:rsidR="00517E1A" w:rsidRPr="00CD2F68">
        <w:rPr>
          <w:rFonts w:ascii="Times New Roman" w:hAnsi="Times New Roman" w:cs="Times New Roman"/>
          <w:iCs/>
          <w:sz w:val="24"/>
          <w:szCs w:val="24"/>
          <w:lang w:val="fr-FR"/>
        </w:rPr>
        <w:t xml:space="preserve"> </w:t>
      </w:r>
      <w:r w:rsidRPr="00CD2F68">
        <w:rPr>
          <w:rFonts w:ascii="Times New Roman" w:hAnsi="Times New Roman" w:cs="Times New Roman"/>
          <w:iCs/>
          <w:sz w:val="24"/>
          <w:szCs w:val="24"/>
          <w:lang w:val="fr-FR"/>
        </w:rPr>
        <w:t xml:space="preserve">leurs permettant d’assurer leur fonctionnement pour la gestion transparente des litiges </w:t>
      </w:r>
      <w:r w:rsidR="00517E1A" w:rsidRPr="00CD2F68">
        <w:rPr>
          <w:rFonts w:ascii="Times New Roman" w:hAnsi="Times New Roman" w:cs="Times New Roman"/>
          <w:iCs/>
          <w:sz w:val="24"/>
          <w:szCs w:val="24"/>
          <w:lang w:val="fr-FR"/>
        </w:rPr>
        <w:t xml:space="preserve">et </w:t>
      </w:r>
      <w:r w:rsidR="00517E1A" w:rsidRPr="00CD2F68">
        <w:rPr>
          <w:rFonts w:ascii="Times New Roman" w:hAnsi="Times New Roman" w:cs="Times New Roman"/>
          <w:b/>
          <w:bCs/>
          <w:iCs/>
          <w:sz w:val="24"/>
          <w:szCs w:val="24"/>
          <w:lang w:val="fr-FR"/>
        </w:rPr>
        <w:t xml:space="preserve">10 </w:t>
      </w:r>
      <w:r w:rsidR="00517E1A" w:rsidRPr="00CD2F68">
        <w:rPr>
          <w:rFonts w:ascii="Times New Roman" w:hAnsi="Times New Roman" w:cs="Times New Roman"/>
          <w:iCs/>
          <w:sz w:val="24"/>
          <w:szCs w:val="24"/>
          <w:lang w:val="fr-FR"/>
        </w:rPr>
        <w:t xml:space="preserve">services de </w:t>
      </w:r>
      <w:r w:rsidR="00517E1A" w:rsidRPr="00CD2F68">
        <w:rPr>
          <w:rFonts w:ascii="Times New Roman" w:hAnsi="Times New Roman" w:cs="Times New Roman"/>
          <w:sz w:val="24"/>
          <w:szCs w:val="24"/>
          <w:lang w:val="fr-FR"/>
        </w:rPr>
        <w:t>l'agriculture</w:t>
      </w:r>
      <w:r w:rsidR="00517E1A" w:rsidRPr="00CD2F68">
        <w:rPr>
          <w:rFonts w:ascii="Times New Roman" w:hAnsi="Times New Roman" w:cs="Times New Roman"/>
          <w:iCs/>
          <w:sz w:val="24"/>
          <w:szCs w:val="24"/>
          <w:lang w:val="fr-FR"/>
        </w:rPr>
        <w:t xml:space="preserve"> en </w:t>
      </w:r>
      <w:r w:rsidR="00517E1A" w:rsidRPr="00CD2F68">
        <w:rPr>
          <w:rFonts w:ascii="Times New Roman" w:hAnsi="Times New Roman" w:cs="Times New Roman"/>
          <w:sz w:val="24"/>
          <w:szCs w:val="24"/>
          <w:lang w:val="fr-FR"/>
        </w:rPr>
        <w:t>matériels de bureautique</w:t>
      </w:r>
      <w:r w:rsidRPr="00CD2F68">
        <w:rPr>
          <w:rFonts w:ascii="Times New Roman" w:hAnsi="Times New Roman" w:cs="Times New Roman"/>
          <w:sz w:val="24"/>
          <w:szCs w:val="24"/>
          <w:lang w:val="fr-FR"/>
        </w:rPr>
        <w:t xml:space="preserve"> (ordinateurs et accessoires)</w:t>
      </w:r>
      <w:r w:rsidR="00517E1A" w:rsidRPr="00CD2F68">
        <w:rPr>
          <w:rFonts w:ascii="Times New Roman" w:hAnsi="Times New Roman" w:cs="Times New Roman"/>
          <w:sz w:val="24"/>
          <w:szCs w:val="24"/>
          <w:lang w:val="fr-FR"/>
        </w:rPr>
        <w:t xml:space="preserve"> pour assurer le secrétariat</w:t>
      </w:r>
      <w:r w:rsidRPr="00CD2F68">
        <w:rPr>
          <w:rFonts w:ascii="Times New Roman" w:hAnsi="Times New Roman" w:cs="Times New Roman"/>
          <w:sz w:val="24"/>
          <w:szCs w:val="24"/>
          <w:lang w:val="fr-FR"/>
        </w:rPr>
        <w:t xml:space="preserve"> des </w:t>
      </w:r>
      <w:proofErr w:type="spellStart"/>
      <w:r w:rsidR="00671EE2" w:rsidRPr="00CD2F68">
        <w:rPr>
          <w:rFonts w:ascii="Times New Roman" w:hAnsi="Times New Roman" w:cs="Times New Roman"/>
          <w:sz w:val="24"/>
          <w:szCs w:val="24"/>
          <w:lang w:val="fr-FR"/>
        </w:rPr>
        <w:t>COFO</w:t>
      </w:r>
      <w:r w:rsidRPr="00CD2F68">
        <w:rPr>
          <w:rFonts w:ascii="Times New Roman" w:hAnsi="Times New Roman" w:cs="Times New Roman"/>
          <w:sz w:val="24"/>
          <w:szCs w:val="24"/>
          <w:lang w:val="fr-FR"/>
        </w:rPr>
        <w:t>s</w:t>
      </w:r>
      <w:proofErr w:type="spellEnd"/>
      <w:r w:rsidRPr="00CD2F68">
        <w:rPr>
          <w:rFonts w:ascii="Times New Roman" w:hAnsi="Times New Roman" w:cs="Times New Roman"/>
          <w:sz w:val="24"/>
          <w:szCs w:val="24"/>
          <w:lang w:val="fr-FR"/>
        </w:rPr>
        <w:t xml:space="preserve"> communal</w:t>
      </w:r>
      <w:r w:rsidRPr="00CD2F68">
        <w:rPr>
          <w:rFonts w:ascii="Times New Roman" w:hAnsi="Times New Roman" w:cs="Times New Roman"/>
          <w:iCs/>
          <w:sz w:val="24"/>
          <w:szCs w:val="24"/>
          <w:lang w:val="fr-FR"/>
        </w:rPr>
        <w:t xml:space="preserve"> au niveau des communes chefs-lieux des arrondissement</w:t>
      </w:r>
      <w:r w:rsidR="00517E1A" w:rsidRPr="00CD2F68">
        <w:rPr>
          <w:rFonts w:ascii="Times New Roman" w:hAnsi="Times New Roman" w:cs="Times New Roman"/>
          <w:sz w:val="24"/>
          <w:szCs w:val="24"/>
          <w:lang w:val="fr-FR"/>
        </w:rPr>
        <w:t>.</w:t>
      </w:r>
    </w:p>
    <w:p w14:paraId="7ECE5DA9" w14:textId="77777777" w:rsidR="005919EB" w:rsidRPr="00CD2F68" w:rsidRDefault="005919EB" w:rsidP="005C4860">
      <w:pPr>
        <w:suppressAutoHyphens/>
        <w:spacing w:after="0" w:line="240" w:lineRule="auto"/>
        <w:jc w:val="both"/>
        <w:rPr>
          <w:rFonts w:ascii="Times New Roman" w:hAnsi="Times New Roman" w:cs="Times New Roman"/>
          <w:sz w:val="24"/>
          <w:szCs w:val="24"/>
          <w:lang w:val="fr-FR"/>
        </w:rPr>
      </w:pPr>
    </w:p>
    <w:p w14:paraId="03B962EB" w14:textId="77777777" w:rsidR="005964D5" w:rsidRPr="00CD2F68" w:rsidRDefault="00AB6628"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Dans le cadre du suivi et accompagnement des </w:t>
      </w:r>
      <w:proofErr w:type="spellStart"/>
      <w:r w:rsidR="00671EE2" w:rsidRPr="00CD2F68">
        <w:rPr>
          <w:rFonts w:ascii="Times New Roman" w:hAnsi="Times New Roman" w:cs="Times New Roman"/>
          <w:sz w:val="24"/>
          <w:szCs w:val="24"/>
          <w:lang w:val="fr-FR"/>
        </w:rPr>
        <w:t>COFO</w:t>
      </w:r>
      <w:r w:rsidRPr="00CD2F68">
        <w:rPr>
          <w:rFonts w:ascii="Times New Roman" w:hAnsi="Times New Roman" w:cs="Times New Roman"/>
          <w:sz w:val="24"/>
          <w:szCs w:val="24"/>
          <w:lang w:val="fr-FR"/>
        </w:rPr>
        <w:t>s</w:t>
      </w:r>
      <w:proofErr w:type="spellEnd"/>
      <w:r w:rsidRPr="00CD2F68">
        <w:rPr>
          <w:rFonts w:ascii="Times New Roman" w:hAnsi="Times New Roman" w:cs="Times New Roman"/>
          <w:sz w:val="24"/>
          <w:szCs w:val="24"/>
          <w:lang w:val="fr-FR"/>
        </w:rPr>
        <w:t xml:space="preserve"> </w:t>
      </w:r>
      <w:r w:rsidR="005919EB" w:rsidRPr="00CD2F68">
        <w:rPr>
          <w:rFonts w:ascii="Times New Roman" w:hAnsi="Times New Roman" w:cs="Times New Roman"/>
          <w:sz w:val="24"/>
          <w:szCs w:val="24"/>
          <w:lang w:val="fr-FR"/>
        </w:rPr>
        <w:t xml:space="preserve">30 cadres de concertions multi acteurs ont été organisé dans </w:t>
      </w:r>
      <w:r w:rsidR="000062CA" w:rsidRPr="00CD2F68">
        <w:rPr>
          <w:rFonts w:ascii="Times New Roman" w:hAnsi="Times New Roman" w:cs="Times New Roman"/>
          <w:sz w:val="24"/>
          <w:szCs w:val="24"/>
          <w:lang w:val="fr-FR"/>
        </w:rPr>
        <w:t>les régions</w:t>
      </w:r>
      <w:r w:rsidR="005919EB" w:rsidRPr="00CD2F68">
        <w:rPr>
          <w:rFonts w:ascii="Times New Roman" w:hAnsi="Times New Roman" w:cs="Times New Roman"/>
          <w:sz w:val="24"/>
          <w:szCs w:val="24"/>
          <w:lang w:val="fr-FR"/>
        </w:rPr>
        <w:t xml:space="preserve">  de  Ségou  et  Mopti pour dégager de façons concerté les typologies de conflits fréquemment rencontrés dans les communes respectives, les causes, les solutions pour </w:t>
      </w:r>
    </w:p>
    <w:p w14:paraId="7D53ABDE" w14:textId="77777777" w:rsidR="005964D5" w:rsidRPr="00CD2F68" w:rsidRDefault="005964D5" w:rsidP="005C4860">
      <w:pPr>
        <w:suppressAutoHyphens/>
        <w:spacing w:after="0" w:line="240" w:lineRule="auto"/>
        <w:jc w:val="both"/>
        <w:rPr>
          <w:rFonts w:ascii="Times New Roman" w:hAnsi="Times New Roman" w:cs="Times New Roman"/>
          <w:sz w:val="24"/>
          <w:szCs w:val="24"/>
          <w:lang w:val="fr-FR"/>
        </w:rPr>
      </w:pPr>
    </w:p>
    <w:p w14:paraId="0DF55877" w14:textId="77777777" w:rsidR="005964D5" w:rsidRPr="00CD2F68" w:rsidRDefault="005964D5" w:rsidP="005C4860">
      <w:pPr>
        <w:suppressAutoHyphens/>
        <w:spacing w:after="0" w:line="240" w:lineRule="auto"/>
        <w:jc w:val="both"/>
        <w:rPr>
          <w:rFonts w:ascii="Times New Roman" w:hAnsi="Times New Roman" w:cs="Times New Roman"/>
          <w:sz w:val="24"/>
          <w:szCs w:val="24"/>
          <w:lang w:val="fr-FR"/>
        </w:rPr>
      </w:pPr>
    </w:p>
    <w:p w14:paraId="22613F7B" w14:textId="184F879A" w:rsidR="00AB6628" w:rsidRPr="00CD2F68" w:rsidRDefault="005919EB" w:rsidP="005C4860">
      <w:pPr>
        <w:suppressAutoHyphens/>
        <w:spacing w:after="0" w:line="240" w:lineRule="auto"/>
        <w:jc w:val="both"/>
        <w:rPr>
          <w:rFonts w:ascii="Times New Roman" w:hAnsi="Times New Roman" w:cs="Times New Roman"/>
          <w:sz w:val="24"/>
          <w:szCs w:val="24"/>
          <w:lang w:val="fr-FR"/>
        </w:rPr>
      </w:pPr>
      <w:proofErr w:type="gramStart"/>
      <w:r w:rsidRPr="00CD2F68">
        <w:rPr>
          <w:rFonts w:ascii="Times New Roman" w:hAnsi="Times New Roman" w:cs="Times New Roman"/>
          <w:sz w:val="24"/>
          <w:szCs w:val="24"/>
          <w:lang w:val="fr-FR"/>
        </w:rPr>
        <w:t>une</w:t>
      </w:r>
      <w:proofErr w:type="gramEnd"/>
      <w:r w:rsidRPr="00CD2F68">
        <w:rPr>
          <w:rFonts w:ascii="Times New Roman" w:hAnsi="Times New Roman" w:cs="Times New Roman"/>
          <w:sz w:val="24"/>
          <w:szCs w:val="24"/>
          <w:lang w:val="fr-FR"/>
        </w:rPr>
        <w:t xml:space="preserve"> gestion durable des conflits et les acteurs déterminant dans cette résolution de conflits.</w:t>
      </w:r>
      <w:r w:rsidR="000062CA" w:rsidRPr="00CD2F68">
        <w:rPr>
          <w:rFonts w:ascii="Times New Roman" w:hAnsi="Times New Roman" w:cs="Times New Roman"/>
          <w:sz w:val="24"/>
          <w:szCs w:val="24"/>
          <w:lang w:val="fr-FR"/>
        </w:rPr>
        <w:t xml:space="preserve"> 664  personnes  dont  102  femmes ont participé à ces rencontres.</w:t>
      </w:r>
      <w:r w:rsidRPr="00CD2F68">
        <w:rPr>
          <w:rFonts w:ascii="Times New Roman" w:hAnsi="Times New Roman" w:cs="Times New Roman"/>
          <w:sz w:val="24"/>
          <w:szCs w:val="24"/>
          <w:lang w:val="fr-FR"/>
        </w:rPr>
        <w:t xml:space="preserve"> Au terme de ces cadre</w:t>
      </w:r>
      <w:r w:rsidR="000062CA" w:rsidRPr="00CD2F68">
        <w:rPr>
          <w:rFonts w:ascii="Times New Roman" w:hAnsi="Times New Roman" w:cs="Times New Roman"/>
          <w:sz w:val="24"/>
          <w:szCs w:val="24"/>
          <w:lang w:val="fr-FR"/>
        </w:rPr>
        <w:t>s</w:t>
      </w:r>
      <w:r w:rsidRPr="00CD2F68">
        <w:rPr>
          <w:rFonts w:ascii="Times New Roman" w:hAnsi="Times New Roman" w:cs="Times New Roman"/>
          <w:sz w:val="24"/>
          <w:szCs w:val="24"/>
          <w:lang w:val="fr-FR"/>
        </w:rPr>
        <w:t xml:space="preserve"> de </w:t>
      </w:r>
      <w:r w:rsidR="00F977EE" w:rsidRPr="00CD2F68">
        <w:rPr>
          <w:rFonts w:ascii="Times New Roman" w:hAnsi="Times New Roman" w:cs="Times New Roman"/>
          <w:sz w:val="24"/>
          <w:szCs w:val="24"/>
          <w:lang w:val="fr-FR"/>
        </w:rPr>
        <w:t>concertation</w:t>
      </w:r>
      <w:r w:rsidRPr="00CD2F68">
        <w:rPr>
          <w:rFonts w:ascii="Times New Roman" w:hAnsi="Times New Roman" w:cs="Times New Roman"/>
          <w:sz w:val="24"/>
          <w:szCs w:val="24"/>
          <w:lang w:val="fr-FR"/>
        </w:rPr>
        <w:t xml:space="preserve"> </w:t>
      </w:r>
      <w:r w:rsidR="00F977EE" w:rsidRPr="00CD2F68">
        <w:rPr>
          <w:rFonts w:ascii="Times New Roman" w:hAnsi="Times New Roman" w:cs="Times New Roman"/>
          <w:sz w:val="24"/>
          <w:szCs w:val="24"/>
          <w:lang w:val="fr-FR"/>
        </w:rPr>
        <w:t xml:space="preserve">30 </w:t>
      </w:r>
      <w:r w:rsidR="00AB6628" w:rsidRPr="00CD2F68">
        <w:rPr>
          <w:rFonts w:ascii="Times New Roman" w:hAnsi="Times New Roman" w:cs="Times New Roman"/>
          <w:sz w:val="24"/>
          <w:szCs w:val="24"/>
          <w:lang w:val="fr-FR"/>
        </w:rPr>
        <w:t>plans</w:t>
      </w:r>
      <w:r w:rsidRPr="00CD2F68">
        <w:rPr>
          <w:rFonts w:ascii="Times New Roman" w:hAnsi="Times New Roman" w:cs="Times New Roman"/>
          <w:sz w:val="24"/>
          <w:szCs w:val="24"/>
          <w:lang w:val="fr-FR"/>
        </w:rPr>
        <w:t xml:space="preserve"> d’action </w:t>
      </w:r>
      <w:r w:rsidR="00AB6628" w:rsidRPr="00CD2F68">
        <w:rPr>
          <w:rFonts w:ascii="Times New Roman" w:hAnsi="Times New Roman" w:cs="Times New Roman"/>
          <w:sz w:val="24"/>
          <w:szCs w:val="24"/>
          <w:lang w:val="fr-FR"/>
        </w:rPr>
        <w:t>consensuelle</w:t>
      </w:r>
      <w:r w:rsidRPr="00CD2F68">
        <w:rPr>
          <w:rFonts w:ascii="Times New Roman" w:hAnsi="Times New Roman" w:cs="Times New Roman"/>
          <w:sz w:val="24"/>
          <w:szCs w:val="24"/>
          <w:lang w:val="fr-FR"/>
        </w:rPr>
        <w:t xml:space="preserve">, ont été </w:t>
      </w:r>
      <w:r w:rsidR="000062CA" w:rsidRPr="00CD2F68">
        <w:rPr>
          <w:rFonts w:ascii="Times New Roman" w:hAnsi="Times New Roman" w:cs="Times New Roman"/>
          <w:sz w:val="24"/>
          <w:szCs w:val="24"/>
          <w:lang w:val="fr-FR"/>
        </w:rPr>
        <w:t>élaboré</w:t>
      </w:r>
      <w:r w:rsidRPr="00CD2F68">
        <w:rPr>
          <w:rFonts w:ascii="Times New Roman" w:hAnsi="Times New Roman" w:cs="Times New Roman"/>
          <w:sz w:val="24"/>
          <w:szCs w:val="24"/>
          <w:lang w:val="fr-FR"/>
        </w:rPr>
        <w:t xml:space="preserve"> avec les acteurs pour pouvoir  répondre  efficacement aux  besoins  des  bénéficiaires</w:t>
      </w:r>
      <w:r w:rsidR="00AB6628" w:rsidRPr="00CD2F68">
        <w:rPr>
          <w:rFonts w:ascii="Times New Roman" w:hAnsi="Times New Roman" w:cs="Times New Roman"/>
          <w:sz w:val="24"/>
          <w:szCs w:val="24"/>
          <w:lang w:val="fr-FR"/>
        </w:rPr>
        <w:t>.</w:t>
      </w:r>
    </w:p>
    <w:p w14:paraId="62FA5219" w14:textId="6978358A" w:rsidR="00AB6628" w:rsidRPr="00CD2F68" w:rsidRDefault="00AB6628"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Toujours dans la même dynamique, le</w:t>
      </w:r>
      <w:r w:rsidR="000062CA" w:rsidRPr="00CD2F68">
        <w:rPr>
          <w:rFonts w:ascii="Times New Roman" w:hAnsi="Times New Roman" w:cs="Times New Roman"/>
          <w:sz w:val="24"/>
          <w:szCs w:val="24"/>
          <w:lang w:val="fr-FR"/>
        </w:rPr>
        <w:t xml:space="preserve"> projet</w:t>
      </w:r>
      <w:r w:rsidR="000F0A43" w:rsidRPr="00CD2F68">
        <w:rPr>
          <w:rFonts w:ascii="Times New Roman" w:hAnsi="Times New Roman" w:cs="Times New Roman"/>
          <w:sz w:val="24"/>
          <w:szCs w:val="24"/>
          <w:lang w:val="fr-FR"/>
        </w:rPr>
        <w:t xml:space="preserve"> à</w:t>
      </w:r>
      <w:r w:rsidR="000062CA" w:rsidRPr="00CD2F68">
        <w:rPr>
          <w:rFonts w:ascii="Times New Roman" w:hAnsi="Times New Roman" w:cs="Times New Roman"/>
          <w:sz w:val="24"/>
          <w:szCs w:val="24"/>
          <w:lang w:val="fr-FR"/>
        </w:rPr>
        <w:t xml:space="preserve"> </w:t>
      </w:r>
      <w:r w:rsidR="000F0A43" w:rsidRPr="00CD2F68">
        <w:rPr>
          <w:rFonts w:ascii="Times New Roman" w:hAnsi="Times New Roman" w:cs="Times New Roman"/>
          <w:sz w:val="24"/>
          <w:szCs w:val="24"/>
          <w:lang w:val="fr-FR"/>
        </w:rPr>
        <w:t>apporter</w:t>
      </w:r>
      <w:r w:rsidR="000062CA" w:rsidRPr="00CD2F68">
        <w:rPr>
          <w:rFonts w:ascii="Times New Roman" w:hAnsi="Times New Roman" w:cs="Times New Roman"/>
          <w:sz w:val="24"/>
          <w:szCs w:val="24"/>
          <w:lang w:val="fr-FR"/>
        </w:rPr>
        <w:t xml:space="preserve">  un appui technique pour</w:t>
      </w:r>
      <w:r w:rsidR="000F0A43" w:rsidRPr="00CD2F68">
        <w:rPr>
          <w:rFonts w:ascii="Times New Roman" w:hAnsi="Times New Roman" w:cs="Times New Roman"/>
          <w:sz w:val="24"/>
          <w:szCs w:val="24"/>
          <w:lang w:val="fr-FR"/>
        </w:rPr>
        <w:t> :</w:t>
      </w:r>
    </w:p>
    <w:p w14:paraId="2C3027C0" w14:textId="10EF41DC" w:rsidR="00AB6628" w:rsidRPr="00CD2F68" w:rsidRDefault="00AB6628"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w:t>
      </w:r>
      <w:r w:rsidR="000062CA" w:rsidRPr="00CD2F68">
        <w:rPr>
          <w:rFonts w:ascii="Times New Roman" w:hAnsi="Times New Roman" w:cs="Times New Roman"/>
          <w:sz w:val="24"/>
          <w:szCs w:val="24"/>
          <w:lang w:val="fr-FR"/>
        </w:rPr>
        <w:t xml:space="preserve"> </w:t>
      </w:r>
      <w:r w:rsidRPr="00CD2F68">
        <w:rPr>
          <w:rFonts w:ascii="Times New Roman" w:hAnsi="Times New Roman" w:cs="Times New Roman"/>
          <w:sz w:val="24"/>
          <w:szCs w:val="24"/>
          <w:lang w:val="fr-FR"/>
        </w:rPr>
        <w:t>L</w:t>
      </w:r>
      <w:r w:rsidR="000062CA" w:rsidRPr="00CD2F68">
        <w:rPr>
          <w:rFonts w:ascii="Times New Roman" w:hAnsi="Times New Roman" w:cs="Times New Roman"/>
          <w:sz w:val="24"/>
          <w:szCs w:val="24"/>
          <w:lang w:val="fr-FR"/>
        </w:rPr>
        <w:t xml:space="preserve">a mise œuvre </w:t>
      </w:r>
      <w:r w:rsidRPr="00CD2F68">
        <w:rPr>
          <w:rFonts w:ascii="Times New Roman" w:hAnsi="Times New Roman" w:cs="Times New Roman"/>
          <w:sz w:val="24"/>
          <w:szCs w:val="24"/>
          <w:lang w:val="fr-FR"/>
        </w:rPr>
        <w:t xml:space="preserve">des </w:t>
      </w:r>
      <w:r w:rsidR="000062CA" w:rsidRPr="00CD2F68">
        <w:rPr>
          <w:rFonts w:ascii="Times New Roman" w:hAnsi="Times New Roman" w:cs="Times New Roman"/>
          <w:sz w:val="24"/>
          <w:szCs w:val="24"/>
          <w:lang w:val="fr-FR"/>
        </w:rPr>
        <w:t>plan</w:t>
      </w:r>
      <w:r w:rsidRPr="00CD2F68">
        <w:rPr>
          <w:rFonts w:ascii="Times New Roman" w:hAnsi="Times New Roman" w:cs="Times New Roman"/>
          <w:sz w:val="24"/>
          <w:szCs w:val="24"/>
          <w:lang w:val="fr-FR"/>
        </w:rPr>
        <w:t xml:space="preserve">s d’action </w:t>
      </w:r>
      <w:r w:rsidR="000F0A43" w:rsidRPr="00CD2F68">
        <w:rPr>
          <w:rFonts w:ascii="Times New Roman" w:hAnsi="Times New Roman" w:cs="Times New Roman"/>
          <w:sz w:val="24"/>
          <w:szCs w:val="24"/>
          <w:lang w:val="fr-FR"/>
        </w:rPr>
        <w:t>élaboré par l</w:t>
      </w:r>
      <w:r w:rsidRPr="00CD2F68">
        <w:rPr>
          <w:rFonts w:ascii="Times New Roman" w:hAnsi="Times New Roman" w:cs="Times New Roman"/>
          <w:sz w:val="24"/>
          <w:szCs w:val="24"/>
          <w:lang w:val="fr-FR"/>
        </w:rPr>
        <w:t xml:space="preserve">es </w:t>
      </w:r>
      <w:proofErr w:type="spellStart"/>
      <w:r w:rsidR="00671EE2" w:rsidRPr="00CD2F68">
        <w:rPr>
          <w:rFonts w:ascii="Times New Roman" w:hAnsi="Times New Roman" w:cs="Times New Roman"/>
          <w:sz w:val="24"/>
          <w:szCs w:val="24"/>
          <w:lang w:val="fr-FR"/>
        </w:rPr>
        <w:t>COFO</w:t>
      </w:r>
      <w:r w:rsidRPr="00CD2F68">
        <w:rPr>
          <w:rFonts w:ascii="Times New Roman" w:hAnsi="Times New Roman" w:cs="Times New Roman"/>
          <w:sz w:val="24"/>
          <w:szCs w:val="24"/>
          <w:lang w:val="fr-FR"/>
        </w:rPr>
        <w:t>s</w:t>
      </w:r>
      <w:proofErr w:type="spellEnd"/>
      <w:r w:rsidR="000062CA" w:rsidRPr="00CD2F68">
        <w:rPr>
          <w:rFonts w:ascii="Times New Roman" w:hAnsi="Times New Roman" w:cs="Times New Roman"/>
          <w:sz w:val="24"/>
          <w:szCs w:val="24"/>
          <w:lang w:val="fr-FR"/>
        </w:rPr>
        <w:t>,</w:t>
      </w:r>
    </w:p>
    <w:p w14:paraId="68AEF353" w14:textId="2E655451" w:rsidR="00AB6628" w:rsidRPr="00CD2F68" w:rsidRDefault="00AB6628"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w:t>
      </w:r>
      <w:r w:rsidR="000062CA" w:rsidRPr="00CD2F68">
        <w:rPr>
          <w:rFonts w:ascii="Times New Roman" w:hAnsi="Times New Roman" w:cs="Times New Roman"/>
          <w:sz w:val="24"/>
          <w:szCs w:val="24"/>
          <w:lang w:val="fr-FR"/>
        </w:rPr>
        <w:t xml:space="preserve"> </w:t>
      </w:r>
      <w:r w:rsidRPr="00CD2F68">
        <w:rPr>
          <w:rFonts w:ascii="Times New Roman" w:hAnsi="Times New Roman" w:cs="Times New Roman"/>
          <w:sz w:val="24"/>
          <w:szCs w:val="24"/>
          <w:lang w:val="fr-FR"/>
        </w:rPr>
        <w:t xml:space="preserve">L’opérationnalisation des résultats des différentes formations bénéficiées par les membres des </w:t>
      </w:r>
      <w:r w:rsidR="00671EE2" w:rsidRPr="00CD2F68">
        <w:rPr>
          <w:rFonts w:ascii="Times New Roman" w:hAnsi="Times New Roman" w:cs="Times New Roman"/>
          <w:sz w:val="24"/>
          <w:szCs w:val="24"/>
          <w:lang w:val="fr-FR"/>
        </w:rPr>
        <w:t>COFO</w:t>
      </w:r>
      <w:r w:rsidRPr="00CD2F68">
        <w:rPr>
          <w:rFonts w:ascii="Times New Roman" w:hAnsi="Times New Roman" w:cs="Times New Roman"/>
          <w:sz w:val="24"/>
          <w:szCs w:val="24"/>
          <w:lang w:val="fr-FR"/>
        </w:rPr>
        <w:t xml:space="preserve"> </w:t>
      </w:r>
    </w:p>
    <w:p w14:paraId="02FA5641" w14:textId="26E4EF9A" w:rsidR="005919EB" w:rsidRPr="00CD2F68" w:rsidRDefault="00AB6628"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L</w:t>
      </w:r>
      <w:r w:rsidR="000062CA" w:rsidRPr="00CD2F68">
        <w:rPr>
          <w:rFonts w:ascii="Times New Roman" w:hAnsi="Times New Roman" w:cs="Times New Roman"/>
          <w:sz w:val="24"/>
          <w:szCs w:val="24"/>
          <w:lang w:val="fr-FR"/>
        </w:rPr>
        <w:t>a  tenue  des rencontres de conciliation en cas de conflit et celles des réunions statutaires.</w:t>
      </w:r>
      <w:r w:rsidRPr="00CD2F68">
        <w:rPr>
          <w:rFonts w:ascii="Times New Roman" w:hAnsi="Times New Roman" w:cs="Times New Roman"/>
          <w:sz w:val="24"/>
          <w:szCs w:val="24"/>
          <w:lang w:val="fr-FR"/>
        </w:rPr>
        <w:t xml:space="preserve"> Et enfin</w:t>
      </w:r>
    </w:p>
    <w:p w14:paraId="5D20CDE3" w14:textId="0EFBBA05" w:rsidR="00AB6628" w:rsidRPr="00CD2F68" w:rsidRDefault="00AB6628"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 L’obtention des décisions de création des </w:t>
      </w:r>
      <w:proofErr w:type="spellStart"/>
      <w:r w:rsidR="00671EE2" w:rsidRPr="00CD2F68">
        <w:rPr>
          <w:rFonts w:ascii="Times New Roman" w:hAnsi="Times New Roman" w:cs="Times New Roman"/>
          <w:sz w:val="24"/>
          <w:szCs w:val="24"/>
          <w:lang w:val="fr-FR"/>
        </w:rPr>
        <w:t>COFO</w:t>
      </w:r>
      <w:r w:rsidRPr="00CD2F68">
        <w:rPr>
          <w:rFonts w:ascii="Times New Roman" w:hAnsi="Times New Roman" w:cs="Times New Roman"/>
          <w:sz w:val="24"/>
          <w:szCs w:val="24"/>
          <w:lang w:val="fr-FR"/>
        </w:rPr>
        <w:t>s</w:t>
      </w:r>
      <w:proofErr w:type="spellEnd"/>
      <w:r w:rsidR="001F12B4" w:rsidRPr="00CD2F68">
        <w:rPr>
          <w:rFonts w:ascii="Times New Roman" w:hAnsi="Times New Roman" w:cs="Times New Roman"/>
          <w:sz w:val="24"/>
          <w:szCs w:val="24"/>
          <w:lang w:val="fr-FR"/>
        </w:rPr>
        <w:t xml:space="preserve">. </w:t>
      </w:r>
    </w:p>
    <w:p w14:paraId="4E8777F9" w14:textId="782DF22E" w:rsidR="00AB6628" w:rsidRPr="00CD2F68" w:rsidRDefault="00AB6628"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iCs/>
          <w:sz w:val="24"/>
          <w:szCs w:val="24"/>
          <w:lang w:val="fr-FR"/>
        </w:rPr>
        <w:t>Ci-dessous le tableau donnant la situation des décisions de création</w:t>
      </w:r>
    </w:p>
    <w:p w14:paraId="1CC0A4F4" w14:textId="1FE984BB" w:rsidR="005D0AE9" w:rsidRPr="00CD2F68" w:rsidRDefault="005919EB" w:rsidP="005C4860">
      <w:pPr>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 </w:t>
      </w:r>
    </w:p>
    <w:tbl>
      <w:tblPr>
        <w:tblW w:w="14036" w:type="dxa"/>
        <w:tblInd w:w="-5" w:type="dxa"/>
        <w:tblCellMar>
          <w:left w:w="70" w:type="dxa"/>
          <w:right w:w="70" w:type="dxa"/>
        </w:tblCellMar>
        <w:tblLook w:val="04A0" w:firstRow="1" w:lastRow="0" w:firstColumn="1" w:lastColumn="0" w:noHBand="0" w:noVBand="1"/>
      </w:tblPr>
      <w:tblGrid>
        <w:gridCol w:w="3509"/>
        <w:gridCol w:w="3509"/>
        <w:gridCol w:w="3509"/>
        <w:gridCol w:w="3509"/>
      </w:tblGrid>
      <w:tr w:rsidR="00BC54DC" w:rsidRPr="00F32CAC" w14:paraId="7FC22087" w14:textId="77777777" w:rsidTr="00BC54DC">
        <w:trPr>
          <w:trHeight w:val="546"/>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2886D"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Région</w:t>
            </w:r>
          </w:p>
        </w:tc>
        <w:tc>
          <w:tcPr>
            <w:tcW w:w="3509" w:type="dxa"/>
            <w:tcBorders>
              <w:top w:val="single" w:sz="4" w:space="0" w:color="auto"/>
              <w:left w:val="nil"/>
              <w:bottom w:val="single" w:sz="4" w:space="0" w:color="auto"/>
              <w:right w:val="single" w:sz="4" w:space="0" w:color="auto"/>
            </w:tcBorders>
            <w:shd w:val="clear" w:color="auto" w:fill="auto"/>
            <w:vAlign w:val="bottom"/>
            <w:hideMark/>
          </w:tcPr>
          <w:p w14:paraId="34386DED" w14:textId="50B06686" w:rsidR="00881CA4" w:rsidRPr="00CD2F68" w:rsidRDefault="00671EE2"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COFO</w:t>
            </w:r>
            <w:r w:rsidR="00881CA4" w:rsidRPr="00CD2F68">
              <w:rPr>
                <w:rFonts w:ascii="Times New Roman" w:eastAsia="Times New Roman" w:hAnsi="Times New Roman" w:cs="Times New Roman"/>
                <w:color w:val="000000"/>
                <w:sz w:val="24"/>
                <w:szCs w:val="24"/>
                <w:lang w:val="fr-FR" w:eastAsia="fr-FR"/>
              </w:rPr>
              <w:t xml:space="preserve"> villageoises mise en place</w:t>
            </w:r>
          </w:p>
        </w:tc>
        <w:tc>
          <w:tcPr>
            <w:tcW w:w="3509" w:type="dxa"/>
            <w:tcBorders>
              <w:top w:val="single" w:sz="4" w:space="0" w:color="auto"/>
              <w:left w:val="nil"/>
              <w:bottom w:val="single" w:sz="4" w:space="0" w:color="auto"/>
              <w:right w:val="single" w:sz="4" w:space="0" w:color="auto"/>
            </w:tcBorders>
            <w:shd w:val="clear" w:color="auto" w:fill="auto"/>
            <w:vAlign w:val="bottom"/>
            <w:hideMark/>
          </w:tcPr>
          <w:p w14:paraId="73DDFD01" w14:textId="0CCE42BD" w:rsidR="00881CA4" w:rsidRPr="00CD2F68" w:rsidRDefault="00671EE2"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COFO</w:t>
            </w:r>
            <w:r w:rsidR="00881CA4" w:rsidRPr="00CD2F68">
              <w:rPr>
                <w:rFonts w:ascii="Times New Roman" w:eastAsia="Times New Roman" w:hAnsi="Times New Roman" w:cs="Times New Roman"/>
                <w:color w:val="000000"/>
                <w:sz w:val="24"/>
                <w:szCs w:val="24"/>
                <w:lang w:val="fr-FR" w:eastAsia="fr-FR"/>
              </w:rPr>
              <w:t xml:space="preserve"> </w:t>
            </w:r>
            <w:proofErr w:type="spellStart"/>
            <w:r w:rsidR="00881CA4" w:rsidRPr="00CD2F68">
              <w:rPr>
                <w:rFonts w:ascii="Times New Roman" w:eastAsia="Times New Roman" w:hAnsi="Times New Roman" w:cs="Times New Roman"/>
                <w:color w:val="000000"/>
                <w:sz w:val="24"/>
                <w:szCs w:val="24"/>
                <w:lang w:val="fr-FR" w:eastAsia="fr-FR"/>
              </w:rPr>
              <w:t>villagéoise</w:t>
            </w:r>
            <w:proofErr w:type="spellEnd"/>
            <w:r w:rsidR="00881CA4" w:rsidRPr="00CD2F68">
              <w:rPr>
                <w:rFonts w:ascii="Times New Roman" w:eastAsia="Times New Roman" w:hAnsi="Times New Roman" w:cs="Times New Roman"/>
                <w:color w:val="000000"/>
                <w:sz w:val="24"/>
                <w:szCs w:val="24"/>
                <w:lang w:val="fr-FR" w:eastAsia="fr-FR"/>
              </w:rPr>
              <w:t xml:space="preserve"> avec </w:t>
            </w:r>
            <w:r w:rsidR="007606DA" w:rsidRPr="00CD2F68">
              <w:rPr>
                <w:rFonts w:ascii="Times New Roman" w:eastAsia="Times New Roman" w:hAnsi="Times New Roman" w:cs="Times New Roman"/>
                <w:color w:val="000000"/>
                <w:sz w:val="24"/>
                <w:szCs w:val="24"/>
                <w:lang w:val="fr-FR" w:eastAsia="fr-FR"/>
              </w:rPr>
              <w:t>décisions</w:t>
            </w:r>
            <w:r w:rsidR="00881CA4" w:rsidRPr="00CD2F68">
              <w:rPr>
                <w:rFonts w:ascii="Times New Roman" w:eastAsia="Times New Roman" w:hAnsi="Times New Roman" w:cs="Times New Roman"/>
                <w:color w:val="000000"/>
                <w:sz w:val="24"/>
                <w:szCs w:val="24"/>
                <w:lang w:val="fr-FR" w:eastAsia="fr-FR"/>
              </w:rPr>
              <w:t xml:space="preserve"> de création</w:t>
            </w:r>
          </w:p>
        </w:tc>
        <w:tc>
          <w:tcPr>
            <w:tcW w:w="3509" w:type="dxa"/>
            <w:tcBorders>
              <w:top w:val="single" w:sz="4" w:space="0" w:color="auto"/>
              <w:left w:val="nil"/>
              <w:bottom w:val="single" w:sz="4" w:space="0" w:color="auto"/>
              <w:right w:val="single" w:sz="4" w:space="0" w:color="auto"/>
            </w:tcBorders>
            <w:shd w:val="clear" w:color="auto" w:fill="auto"/>
            <w:vAlign w:val="bottom"/>
            <w:hideMark/>
          </w:tcPr>
          <w:p w14:paraId="263FFC63" w14:textId="20EE02E2" w:rsidR="00881CA4" w:rsidRPr="00CD2F68" w:rsidRDefault="00671EE2"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COFO</w:t>
            </w:r>
            <w:r w:rsidR="00881CA4" w:rsidRPr="00CD2F68">
              <w:rPr>
                <w:rFonts w:ascii="Times New Roman" w:eastAsia="Times New Roman" w:hAnsi="Times New Roman" w:cs="Times New Roman"/>
                <w:color w:val="000000"/>
                <w:sz w:val="24"/>
                <w:szCs w:val="24"/>
                <w:lang w:val="fr-FR" w:eastAsia="fr-FR"/>
              </w:rPr>
              <w:t xml:space="preserve"> villageoise restante sans décision de création</w:t>
            </w:r>
          </w:p>
        </w:tc>
      </w:tr>
      <w:tr w:rsidR="00881CA4" w:rsidRPr="00CD2F68" w14:paraId="514E192D" w14:textId="77777777" w:rsidTr="005C4860">
        <w:trPr>
          <w:trHeight w:val="147"/>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CE95"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Ségou</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64100790"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138</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55FF0C8F"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126</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34919D58"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12</w:t>
            </w:r>
          </w:p>
        </w:tc>
      </w:tr>
      <w:tr w:rsidR="00881CA4" w:rsidRPr="00CD2F68" w14:paraId="5A19A527" w14:textId="77777777" w:rsidTr="005C4860">
        <w:trPr>
          <w:trHeight w:val="147"/>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8B5E1"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Mopti</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00D64D1D"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50</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3858F2E1"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44</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476A750F" w14:textId="77777777" w:rsidR="00881CA4" w:rsidRPr="00CD2F68" w:rsidRDefault="00881CA4"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6</w:t>
            </w:r>
          </w:p>
        </w:tc>
      </w:tr>
      <w:tr w:rsidR="00BC54DC" w:rsidRPr="00CD2F68" w14:paraId="3E98E8D1" w14:textId="77777777" w:rsidTr="00881CA4">
        <w:trPr>
          <w:trHeight w:val="147"/>
        </w:trPr>
        <w:tc>
          <w:tcPr>
            <w:tcW w:w="3509"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4E1A7CE" w14:textId="77777777" w:rsidR="00881CA4" w:rsidRPr="00CD2F68" w:rsidRDefault="00881CA4"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Total</w:t>
            </w:r>
          </w:p>
        </w:tc>
        <w:tc>
          <w:tcPr>
            <w:tcW w:w="3509" w:type="dxa"/>
            <w:tcBorders>
              <w:top w:val="single" w:sz="4" w:space="0" w:color="auto"/>
              <w:left w:val="nil"/>
              <w:bottom w:val="single" w:sz="4" w:space="0" w:color="auto"/>
              <w:right w:val="single" w:sz="4" w:space="0" w:color="auto"/>
            </w:tcBorders>
            <w:shd w:val="clear" w:color="000000" w:fill="C6E0B4"/>
            <w:noWrap/>
            <w:vAlign w:val="bottom"/>
            <w:hideMark/>
          </w:tcPr>
          <w:p w14:paraId="7FEF4D1E" w14:textId="77777777" w:rsidR="00881CA4" w:rsidRPr="00CD2F68" w:rsidRDefault="00881CA4"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188</w:t>
            </w:r>
          </w:p>
        </w:tc>
        <w:tc>
          <w:tcPr>
            <w:tcW w:w="3509" w:type="dxa"/>
            <w:tcBorders>
              <w:top w:val="single" w:sz="4" w:space="0" w:color="auto"/>
              <w:left w:val="nil"/>
              <w:bottom w:val="single" w:sz="4" w:space="0" w:color="auto"/>
              <w:right w:val="single" w:sz="4" w:space="0" w:color="auto"/>
            </w:tcBorders>
            <w:shd w:val="clear" w:color="000000" w:fill="C6E0B4"/>
            <w:noWrap/>
            <w:vAlign w:val="bottom"/>
            <w:hideMark/>
          </w:tcPr>
          <w:p w14:paraId="1A6E7C73" w14:textId="77777777" w:rsidR="00881CA4" w:rsidRPr="00CD2F68" w:rsidRDefault="00881CA4"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170</w:t>
            </w:r>
          </w:p>
        </w:tc>
        <w:tc>
          <w:tcPr>
            <w:tcW w:w="3509" w:type="dxa"/>
            <w:tcBorders>
              <w:top w:val="single" w:sz="4" w:space="0" w:color="auto"/>
              <w:left w:val="nil"/>
              <w:bottom w:val="single" w:sz="4" w:space="0" w:color="auto"/>
              <w:right w:val="single" w:sz="4" w:space="0" w:color="auto"/>
            </w:tcBorders>
            <w:shd w:val="clear" w:color="000000" w:fill="C6E0B4"/>
            <w:noWrap/>
            <w:vAlign w:val="bottom"/>
            <w:hideMark/>
          </w:tcPr>
          <w:p w14:paraId="1BA907B2" w14:textId="77777777" w:rsidR="00881CA4" w:rsidRPr="00CD2F68" w:rsidRDefault="00881CA4"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18</w:t>
            </w:r>
          </w:p>
        </w:tc>
      </w:tr>
    </w:tbl>
    <w:p w14:paraId="77092563" w14:textId="77777777" w:rsidR="00881CA4" w:rsidRPr="00CD2F68" w:rsidRDefault="00881CA4" w:rsidP="005C4860">
      <w:pPr>
        <w:suppressAutoHyphens/>
        <w:spacing w:after="0" w:line="240" w:lineRule="auto"/>
        <w:jc w:val="both"/>
        <w:rPr>
          <w:rFonts w:ascii="Times New Roman" w:hAnsi="Times New Roman" w:cs="Times New Roman"/>
          <w:iCs/>
          <w:sz w:val="24"/>
          <w:szCs w:val="24"/>
          <w:lang w:val="fr-FR"/>
        </w:rPr>
      </w:pPr>
    </w:p>
    <w:p w14:paraId="4ABF4DA0" w14:textId="77777777" w:rsidR="001F12B4" w:rsidRPr="00CD2F68" w:rsidRDefault="001F12B4" w:rsidP="005C4860">
      <w:pPr>
        <w:suppressAutoHyphens/>
        <w:spacing w:after="0" w:line="240" w:lineRule="auto"/>
        <w:jc w:val="both"/>
        <w:rPr>
          <w:rFonts w:ascii="Times New Roman" w:hAnsi="Times New Roman" w:cs="Times New Roman"/>
          <w:iCs/>
          <w:sz w:val="24"/>
          <w:szCs w:val="24"/>
          <w:lang w:val="fr-FR"/>
        </w:rPr>
      </w:pPr>
    </w:p>
    <w:p w14:paraId="33CD28C7" w14:textId="604769C9" w:rsidR="001F12B4" w:rsidRPr="00CD2F68" w:rsidRDefault="001F12B4" w:rsidP="005C4860">
      <w:pPr>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Les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mise en place ont été appuyé pour l’obtention de leurs décisions de création. 18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villageoises ont leurs demandes de création au niveau des sous-préfectures mais n’ont pas encore leurs décisions de création dû à l’absence de l’administration dans les zones d’insécurité.</w:t>
      </w:r>
    </w:p>
    <w:p w14:paraId="6E50FBFB" w14:textId="77777777" w:rsidR="00ED3BF3" w:rsidRPr="00CD2F68" w:rsidRDefault="00ED3BF3" w:rsidP="005C4860">
      <w:pPr>
        <w:pStyle w:val="Paragraphedeliste"/>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7ED7DB55" w14:textId="77777777" w:rsidR="00D8231C" w:rsidRPr="00CD2F68" w:rsidRDefault="00D6722E" w:rsidP="005C4860">
      <w:pPr>
        <w:pStyle w:val="Paragraphedeliste"/>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Les résulta</w:t>
      </w:r>
      <w:r w:rsidR="00613704" w:rsidRPr="00CD2F68">
        <w:rPr>
          <w:rFonts w:ascii="Times New Roman" w:hAnsi="Times New Roman" w:cs="Times New Roman"/>
          <w:b/>
          <w:iCs/>
          <w:sz w:val="24"/>
          <w:szCs w:val="24"/>
          <w:lang w:val="fr-FR"/>
        </w:rPr>
        <w:t xml:space="preserve">ts de l’objectif spécifique 4 </w:t>
      </w:r>
      <w:r w:rsidR="005F7697" w:rsidRPr="00CD2F68">
        <w:rPr>
          <w:rFonts w:ascii="Times New Roman" w:hAnsi="Times New Roman" w:cs="Times New Roman"/>
          <w:b/>
          <w:iCs/>
          <w:sz w:val="24"/>
          <w:szCs w:val="24"/>
          <w:lang w:val="fr-FR"/>
        </w:rPr>
        <w:t xml:space="preserve">: </w:t>
      </w:r>
      <w:r w:rsidR="00D8231C" w:rsidRPr="00CD2F68">
        <w:rPr>
          <w:rFonts w:ascii="Times New Roman" w:hAnsi="Times New Roman" w:cs="Times New Roman"/>
          <w:b/>
          <w:iCs/>
          <w:sz w:val="24"/>
          <w:szCs w:val="24"/>
          <w:lang w:val="fr-FR"/>
        </w:rPr>
        <w:t xml:space="preserve">Les droits des femmes et des jeunes sont pris en compte dans la gestion des espaces et des ressources naturelles dans les terroirs ruraux de la zone du projet </w:t>
      </w:r>
    </w:p>
    <w:p w14:paraId="5C9D9051" w14:textId="00A89E9E" w:rsidR="000503E6" w:rsidRPr="00CD2F68" w:rsidRDefault="000503E6"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Une gestion apaisée du foncier passe nécessairement par la prise en compte des besoins spécifiques des femmes et des jeunes dans l’accès et la gestion des ressources</w:t>
      </w:r>
      <w:r w:rsidR="00586D2B" w:rsidRPr="00CD2F68">
        <w:rPr>
          <w:rFonts w:ascii="Times New Roman" w:hAnsi="Times New Roman" w:cs="Times New Roman"/>
          <w:iCs/>
          <w:sz w:val="24"/>
          <w:szCs w:val="24"/>
          <w:lang w:val="fr-FR"/>
        </w:rPr>
        <w:t xml:space="preserve"> pour ça :</w:t>
      </w:r>
    </w:p>
    <w:p w14:paraId="68F96A97" w14:textId="77777777" w:rsidR="00586D2B" w:rsidRPr="00CD2F68" w:rsidRDefault="00586D2B"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4361326" w14:textId="02130470" w:rsidR="00D6722E" w:rsidRPr="00CD2F68" w:rsidRDefault="00586D2B"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w:t>
      </w:r>
      <w:r w:rsidR="000503E6" w:rsidRPr="00CD2F68">
        <w:rPr>
          <w:rFonts w:ascii="Times New Roman" w:hAnsi="Times New Roman" w:cs="Times New Roman"/>
          <w:iCs/>
          <w:sz w:val="24"/>
          <w:szCs w:val="24"/>
          <w:lang w:val="fr-FR"/>
        </w:rPr>
        <w:t xml:space="preserve">30 ateliers d’échanges et de </w:t>
      </w:r>
      <w:r w:rsidRPr="00CD2F68">
        <w:rPr>
          <w:rFonts w:ascii="Times New Roman" w:hAnsi="Times New Roman" w:cs="Times New Roman"/>
          <w:iCs/>
          <w:sz w:val="24"/>
          <w:szCs w:val="24"/>
          <w:lang w:val="fr-FR"/>
        </w:rPr>
        <w:t>f</w:t>
      </w:r>
      <w:r w:rsidR="00D8231C" w:rsidRPr="00CD2F68">
        <w:rPr>
          <w:rFonts w:ascii="Times New Roman" w:hAnsi="Times New Roman" w:cs="Times New Roman"/>
          <w:iCs/>
          <w:sz w:val="24"/>
          <w:szCs w:val="24"/>
          <w:lang w:val="fr-FR"/>
        </w:rPr>
        <w:t>ormation des acteurs formels et informels</w:t>
      </w:r>
      <w:r w:rsidR="000503E6" w:rsidRPr="00CD2F68">
        <w:rPr>
          <w:rFonts w:ascii="Times New Roman" w:hAnsi="Times New Roman" w:cs="Times New Roman"/>
          <w:iCs/>
          <w:sz w:val="24"/>
          <w:szCs w:val="24"/>
          <w:lang w:val="fr-FR"/>
        </w:rPr>
        <w:t xml:space="preserve"> (communautaires,  politiques, administratifs,  …) </w:t>
      </w:r>
      <w:r w:rsidRPr="00CD2F68">
        <w:rPr>
          <w:rFonts w:ascii="Times New Roman" w:hAnsi="Times New Roman" w:cs="Times New Roman"/>
          <w:iCs/>
          <w:sz w:val="24"/>
          <w:szCs w:val="24"/>
          <w:lang w:val="fr-FR"/>
        </w:rPr>
        <w:t xml:space="preserve">ont été organisé pour </w:t>
      </w:r>
      <w:r w:rsidR="00D8231C" w:rsidRPr="00CD2F68">
        <w:rPr>
          <w:rFonts w:ascii="Times New Roman" w:hAnsi="Times New Roman" w:cs="Times New Roman"/>
          <w:iCs/>
          <w:sz w:val="24"/>
          <w:szCs w:val="24"/>
          <w:lang w:val="fr-FR"/>
        </w:rPr>
        <w:t xml:space="preserve">favoriser </w:t>
      </w:r>
      <w:r w:rsidR="000503E6" w:rsidRPr="00CD2F68">
        <w:rPr>
          <w:rFonts w:ascii="Times New Roman" w:hAnsi="Times New Roman" w:cs="Times New Roman"/>
          <w:iCs/>
          <w:sz w:val="24"/>
          <w:szCs w:val="24"/>
          <w:lang w:val="fr-FR"/>
        </w:rPr>
        <w:t xml:space="preserve">la mobilisation et </w:t>
      </w:r>
      <w:r w:rsidR="00D8231C" w:rsidRPr="00CD2F68">
        <w:rPr>
          <w:rFonts w:ascii="Times New Roman" w:hAnsi="Times New Roman" w:cs="Times New Roman"/>
          <w:iCs/>
          <w:sz w:val="24"/>
          <w:szCs w:val="24"/>
          <w:lang w:val="fr-FR"/>
        </w:rPr>
        <w:t xml:space="preserve">l’engagement </w:t>
      </w:r>
      <w:r w:rsidRPr="00CD2F68">
        <w:rPr>
          <w:rFonts w:ascii="Times New Roman" w:hAnsi="Times New Roman" w:cs="Times New Roman"/>
          <w:iCs/>
          <w:sz w:val="24"/>
          <w:szCs w:val="24"/>
          <w:lang w:val="fr-FR"/>
        </w:rPr>
        <w:t>de l’ensemble des acteurs</w:t>
      </w:r>
      <w:r w:rsidR="000503E6" w:rsidRPr="00CD2F68">
        <w:rPr>
          <w:rFonts w:ascii="Times New Roman" w:hAnsi="Times New Roman" w:cs="Times New Roman"/>
          <w:iCs/>
          <w:sz w:val="24"/>
          <w:szCs w:val="24"/>
          <w:lang w:val="fr-FR"/>
        </w:rPr>
        <w:t xml:space="preserve">  dans  la  promotion  des  droits  des  femmes</w:t>
      </w:r>
      <w:r w:rsidR="0073491B" w:rsidRPr="00CD2F68">
        <w:rPr>
          <w:rFonts w:ascii="Times New Roman" w:hAnsi="Times New Roman" w:cs="Times New Roman"/>
          <w:iCs/>
          <w:sz w:val="24"/>
          <w:szCs w:val="24"/>
          <w:lang w:val="fr-FR"/>
        </w:rPr>
        <w:t xml:space="preserve"> et des jeunes aux ressources foncières</w:t>
      </w:r>
      <w:r w:rsidRPr="00CD2F68">
        <w:rPr>
          <w:rFonts w:ascii="Times New Roman" w:hAnsi="Times New Roman" w:cs="Times New Roman"/>
          <w:iCs/>
          <w:sz w:val="24"/>
          <w:szCs w:val="24"/>
          <w:lang w:val="fr-FR"/>
        </w:rPr>
        <w:t>. 2102  personnes  ont  participés à ces ateliers</w:t>
      </w:r>
      <w:r w:rsidR="0073491B" w:rsidRPr="00CD2F68">
        <w:rPr>
          <w:rFonts w:ascii="Times New Roman" w:hAnsi="Times New Roman" w:cs="Times New Roman"/>
          <w:iCs/>
          <w:sz w:val="24"/>
          <w:szCs w:val="24"/>
          <w:lang w:val="fr-FR"/>
        </w:rPr>
        <w:t xml:space="preserve"> dont les représentants  des  services  techniques,  des  collectivités,  de  la  société  civile  évoluant  dans  les  zones d’intervention</w:t>
      </w:r>
      <w:r w:rsidR="00E90B0F" w:rsidRPr="00CD2F68">
        <w:rPr>
          <w:rFonts w:ascii="Times New Roman" w:hAnsi="Times New Roman" w:cs="Times New Roman"/>
          <w:iCs/>
          <w:sz w:val="24"/>
          <w:szCs w:val="24"/>
          <w:lang w:val="fr-FR"/>
        </w:rPr>
        <w:t xml:space="preserve"> du projet</w:t>
      </w:r>
      <w:r w:rsidR="0073491B" w:rsidRPr="00CD2F68">
        <w:rPr>
          <w:rFonts w:ascii="Times New Roman" w:hAnsi="Times New Roman" w:cs="Times New Roman"/>
          <w:iCs/>
          <w:sz w:val="24"/>
          <w:szCs w:val="24"/>
          <w:lang w:val="fr-FR"/>
        </w:rPr>
        <w:t xml:space="preserve">. Lors  de  ces  ateliers, 30 plans d’actions communs </w:t>
      </w:r>
      <w:r w:rsidR="00E90B0F" w:rsidRPr="00CD2F68">
        <w:rPr>
          <w:rFonts w:ascii="Times New Roman" w:hAnsi="Times New Roman" w:cs="Times New Roman"/>
          <w:iCs/>
          <w:sz w:val="24"/>
          <w:szCs w:val="24"/>
          <w:lang w:val="fr-FR"/>
        </w:rPr>
        <w:t xml:space="preserve">ont été dégagés </w:t>
      </w:r>
      <w:r w:rsidR="0073491B" w:rsidRPr="00CD2F68">
        <w:rPr>
          <w:rFonts w:ascii="Times New Roman" w:hAnsi="Times New Roman" w:cs="Times New Roman"/>
          <w:iCs/>
          <w:sz w:val="24"/>
          <w:szCs w:val="24"/>
          <w:lang w:val="fr-FR"/>
        </w:rPr>
        <w:t xml:space="preserve">pour promouvoir les droits des femmes et des jeunes.  </w:t>
      </w:r>
      <w:r w:rsidR="001B21DA" w:rsidRPr="00CD2F68">
        <w:rPr>
          <w:rFonts w:ascii="Times New Roman" w:hAnsi="Times New Roman" w:cs="Times New Roman"/>
          <w:iCs/>
          <w:sz w:val="24"/>
          <w:szCs w:val="24"/>
          <w:lang w:val="fr-FR"/>
        </w:rPr>
        <w:t>L’activité</w:t>
      </w:r>
      <w:r w:rsidR="0073491B" w:rsidRPr="00CD2F68">
        <w:rPr>
          <w:rFonts w:ascii="Times New Roman" w:hAnsi="Times New Roman" w:cs="Times New Roman"/>
          <w:iCs/>
          <w:sz w:val="24"/>
          <w:szCs w:val="24"/>
          <w:lang w:val="fr-FR"/>
        </w:rPr>
        <w:t xml:space="preserve"> </w:t>
      </w:r>
      <w:r w:rsidR="001B21DA" w:rsidRPr="00CD2F68">
        <w:rPr>
          <w:rFonts w:ascii="Times New Roman" w:hAnsi="Times New Roman" w:cs="Times New Roman"/>
          <w:iCs/>
          <w:sz w:val="24"/>
          <w:szCs w:val="24"/>
          <w:lang w:val="fr-FR"/>
        </w:rPr>
        <w:t>a favorisé l’intégration de 947</w:t>
      </w:r>
      <w:r w:rsidR="00AE14EE" w:rsidRPr="00CD2F68">
        <w:rPr>
          <w:rFonts w:ascii="Times New Roman" w:hAnsi="Times New Roman" w:cs="Times New Roman"/>
          <w:iCs/>
          <w:sz w:val="24"/>
          <w:szCs w:val="24"/>
          <w:lang w:val="fr-FR"/>
        </w:rPr>
        <w:t xml:space="preserve"> </w:t>
      </w:r>
      <w:r w:rsidR="001B21DA" w:rsidRPr="00CD2F68">
        <w:rPr>
          <w:rFonts w:ascii="Times New Roman" w:hAnsi="Times New Roman" w:cs="Times New Roman"/>
          <w:iCs/>
          <w:sz w:val="24"/>
          <w:szCs w:val="24"/>
          <w:lang w:val="fr-FR"/>
        </w:rPr>
        <w:t>femmes et 711</w:t>
      </w:r>
      <w:r w:rsidR="00AE14EE" w:rsidRPr="00CD2F68">
        <w:rPr>
          <w:rFonts w:ascii="Times New Roman" w:hAnsi="Times New Roman" w:cs="Times New Roman"/>
          <w:iCs/>
          <w:sz w:val="24"/>
          <w:szCs w:val="24"/>
          <w:lang w:val="fr-FR"/>
        </w:rPr>
        <w:t xml:space="preserve"> jeunes dans </w:t>
      </w:r>
      <w:r w:rsidR="001B21DA" w:rsidRPr="00CD2F68">
        <w:rPr>
          <w:rFonts w:ascii="Times New Roman" w:hAnsi="Times New Roman" w:cs="Times New Roman"/>
          <w:iCs/>
          <w:sz w:val="24"/>
          <w:szCs w:val="24"/>
          <w:lang w:val="fr-FR"/>
        </w:rPr>
        <w:t>les commissions foncière communales et villageoises sur un nombre total de 4055 membres</w:t>
      </w:r>
      <w:r w:rsidR="007C4F6D" w:rsidRPr="00CD2F68">
        <w:rPr>
          <w:rFonts w:ascii="Times New Roman" w:hAnsi="Times New Roman" w:cs="Times New Roman"/>
          <w:iCs/>
          <w:sz w:val="24"/>
          <w:szCs w:val="24"/>
          <w:lang w:val="fr-FR"/>
        </w:rPr>
        <w:t xml:space="preserve"> </w:t>
      </w:r>
    </w:p>
    <w:p w14:paraId="51749F60" w14:textId="77777777" w:rsidR="007C4F6D" w:rsidRPr="00CD2F68" w:rsidRDefault="007C4F6D"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1CC2253D" w14:textId="4EF086BC" w:rsidR="007C4F6D" w:rsidRPr="00CD2F68" w:rsidRDefault="007C4F6D"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-10 atelier de formation des acteurs sur le plaidoyer et Lobbying sensible au genre ont été organisé dans les cercle d’intervention des régions de Ségou et Mopti pour faciliter la mise en œuvre de processus de plaidoyer lobbying en faveur des femmes ou de groupement des femmes en matière </w:t>
      </w:r>
    </w:p>
    <w:p w14:paraId="4F2089A0" w14:textId="77777777" w:rsidR="007C4F6D" w:rsidRPr="00CD2F68" w:rsidRDefault="007C4F6D"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roofErr w:type="gramStart"/>
      <w:r w:rsidRPr="00CD2F68">
        <w:rPr>
          <w:rFonts w:ascii="Times New Roman" w:hAnsi="Times New Roman" w:cs="Times New Roman"/>
          <w:iCs/>
          <w:sz w:val="24"/>
          <w:szCs w:val="24"/>
          <w:lang w:val="fr-FR"/>
        </w:rPr>
        <w:t>d’accès</w:t>
      </w:r>
      <w:proofErr w:type="gramEnd"/>
      <w:r w:rsidRPr="00CD2F68">
        <w:rPr>
          <w:rFonts w:ascii="Times New Roman" w:hAnsi="Times New Roman" w:cs="Times New Roman"/>
          <w:iCs/>
          <w:sz w:val="24"/>
          <w:szCs w:val="24"/>
          <w:lang w:val="fr-FR"/>
        </w:rPr>
        <w:t xml:space="preserve"> sécuriser au foncier agricole. Il ne s’agit pas d’une simple formation mais un accompagnement formatif d’acteurs spécifiques pouvant permettre d’identifier des thèmes de plaidoyer lobbying et  des  cibles  en  faisant  en  sorte  que  les  femmes  et  les  jeunes  soient  acteurs  du  processus  de médiation. 240 personnes dont 73 femmes ont participé à ces ateliers de formation.</w:t>
      </w:r>
    </w:p>
    <w:p w14:paraId="4377F2A3" w14:textId="2E4CAF5E" w:rsidR="007C4F6D" w:rsidRPr="00CD2F68" w:rsidRDefault="007C4F6D"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 </w:t>
      </w:r>
    </w:p>
    <w:p w14:paraId="2E9DF902" w14:textId="7A2225E0" w:rsidR="007C4F6D" w:rsidRPr="00CD2F68" w:rsidRDefault="004F7826"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-10 plans de plaidoyer/lobbying ont été élaborés sur l’accès sécurisé des femmes et des jeunes au foncier agricole dans les 10 cercles d’intervention du projet </w:t>
      </w:r>
      <w:r w:rsidR="007C4F6D" w:rsidRPr="00CD2F68">
        <w:rPr>
          <w:rFonts w:ascii="Times New Roman" w:hAnsi="Times New Roman" w:cs="Times New Roman"/>
          <w:iCs/>
          <w:sz w:val="24"/>
          <w:szCs w:val="24"/>
          <w:lang w:val="fr-FR"/>
        </w:rPr>
        <w:t>pour</w:t>
      </w:r>
      <w:r w:rsidRPr="00CD2F68">
        <w:rPr>
          <w:rFonts w:ascii="Times New Roman" w:hAnsi="Times New Roman" w:cs="Times New Roman"/>
          <w:iCs/>
          <w:sz w:val="24"/>
          <w:szCs w:val="24"/>
          <w:lang w:val="fr-FR"/>
        </w:rPr>
        <w:t xml:space="preserve"> permettre de</w:t>
      </w:r>
      <w:r w:rsidR="007C4F6D" w:rsidRPr="00CD2F68">
        <w:rPr>
          <w:rFonts w:ascii="Times New Roman" w:hAnsi="Times New Roman" w:cs="Times New Roman"/>
          <w:iCs/>
          <w:sz w:val="24"/>
          <w:szCs w:val="24"/>
          <w:lang w:val="fr-FR"/>
        </w:rPr>
        <w:t xml:space="preserve"> faciliter la sensibilisation des populations et avoir le soutien des </w:t>
      </w:r>
      <w:r w:rsidRPr="00CD2F68">
        <w:rPr>
          <w:rFonts w:ascii="Times New Roman" w:hAnsi="Times New Roman" w:cs="Times New Roman"/>
          <w:iCs/>
          <w:sz w:val="24"/>
          <w:szCs w:val="24"/>
          <w:lang w:val="fr-FR"/>
        </w:rPr>
        <w:t>autorités administratives et traditionnel</w:t>
      </w:r>
      <w:r w:rsidR="007C4F6D" w:rsidRPr="00CD2F68">
        <w:rPr>
          <w:rFonts w:ascii="Times New Roman" w:hAnsi="Times New Roman" w:cs="Times New Roman"/>
          <w:iCs/>
          <w:sz w:val="24"/>
          <w:szCs w:val="24"/>
          <w:lang w:val="fr-FR"/>
        </w:rPr>
        <w:t>.</w:t>
      </w:r>
      <w:r w:rsidRPr="00CD2F68">
        <w:rPr>
          <w:rFonts w:ascii="Times New Roman" w:hAnsi="Times New Roman" w:cs="Times New Roman"/>
          <w:iCs/>
          <w:sz w:val="24"/>
          <w:szCs w:val="24"/>
          <w:lang w:val="fr-FR"/>
        </w:rPr>
        <w:t xml:space="preserve"> </w:t>
      </w:r>
      <w:r w:rsidR="007C4F6D" w:rsidRPr="00CD2F68">
        <w:rPr>
          <w:rFonts w:ascii="Times New Roman" w:hAnsi="Times New Roman" w:cs="Times New Roman"/>
          <w:iCs/>
          <w:sz w:val="24"/>
          <w:szCs w:val="24"/>
          <w:lang w:val="fr-FR"/>
        </w:rPr>
        <w:t>232 personnes dont 77 femmes ont participé à cette activité.</w:t>
      </w:r>
      <w:r w:rsidR="000C26FF" w:rsidRPr="00CD2F68">
        <w:rPr>
          <w:rFonts w:ascii="Times New Roman" w:hAnsi="Times New Roman" w:cs="Times New Roman"/>
          <w:iCs/>
          <w:sz w:val="24"/>
          <w:szCs w:val="24"/>
          <w:lang w:val="fr-FR"/>
        </w:rPr>
        <w:t xml:space="preserve"> </w:t>
      </w:r>
      <w:r w:rsidR="009D39E0" w:rsidRPr="00CD2F68">
        <w:rPr>
          <w:rFonts w:ascii="Times New Roman" w:hAnsi="Times New Roman" w:cs="Times New Roman"/>
          <w:iCs/>
          <w:sz w:val="24"/>
          <w:szCs w:val="24"/>
          <w:lang w:val="fr-FR"/>
        </w:rPr>
        <w:t>Grace l’accompagnement du projet,</w:t>
      </w:r>
      <w:r w:rsidR="000C26FF" w:rsidRPr="00CD2F68">
        <w:rPr>
          <w:rFonts w:ascii="Times New Roman" w:hAnsi="Times New Roman" w:cs="Times New Roman"/>
          <w:iCs/>
          <w:sz w:val="24"/>
          <w:szCs w:val="24"/>
          <w:lang w:val="fr-FR"/>
        </w:rPr>
        <w:t xml:space="preserve"> une journée de plaidoyer /lobbying sur l’accès sécurisé des femmes et des jeunes au foncier agricole a été organisé dans le cercle de Macina précisément a </w:t>
      </w:r>
      <w:proofErr w:type="spellStart"/>
      <w:r w:rsidR="000C26FF" w:rsidRPr="00CD2F68">
        <w:rPr>
          <w:rFonts w:ascii="Times New Roman" w:hAnsi="Times New Roman" w:cs="Times New Roman"/>
          <w:iCs/>
          <w:sz w:val="24"/>
          <w:szCs w:val="24"/>
          <w:lang w:val="fr-FR"/>
        </w:rPr>
        <w:t>Kokry</w:t>
      </w:r>
      <w:proofErr w:type="spellEnd"/>
      <w:r w:rsidR="000C26FF" w:rsidRPr="00CD2F68">
        <w:rPr>
          <w:rFonts w:ascii="Times New Roman" w:hAnsi="Times New Roman" w:cs="Times New Roman"/>
          <w:iCs/>
          <w:sz w:val="24"/>
          <w:szCs w:val="24"/>
          <w:lang w:val="fr-FR"/>
        </w:rPr>
        <w:t xml:space="preserve"> centre en présence des Maires de l’arrondissement de </w:t>
      </w:r>
      <w:proofErr w:type="spellStart"/>
      <w:r w:rsidR="000C26FF" w:rsidRPr="00CD2F68">
        <w:rPr>
          <w:rFonts w:ascii="Times New Roman" w:hAnsi="Times New Roman" w:cs="Times New Roman"/>
          <w:iCs/>
          <w:sz w:val="24"/>
          <w:szCs w:val="24"/>
          <w:lang w:val="fr-FR"/>
        </w:rPr>
        <w:t>Kolongo</w:t>
      </w:r>
      <w:proofErr w:type="spellEnd"/>
      <w:r w:rsidR="000C26FF" w:rsidRPr="00CD2F68">
        <w:rPr>
          <w:rFonts w:ascii="Times New Roman" w:hAnsi="Times New Roman" w:cs="Times New Roman"/>
          <w:iCs/>
          <w:sz w:val="24"/>
          <w:szCs w:val="24"/>
          <w:lang w:val="fr-FR"/>
        </w:rPr>
        <w:t xml:space="preserve">, les chefs des villages de la commune de </w:t>
      </w:r>
      <w:proofErr w:type="spellStart"/>
      <w:r w:rsidR="000C26FF" w:rsidRPr="00CD2F68">
        <w:rPr>
          <w:rFonts w:ascii="Times New Roman" w:hAnsi="Times New Roman" w:cs="Times New Roman"/>
          <w:iCs/>
          <w:sz w:val="24"/>
          <w:szCs w:val="24"/>
          <w:lang w:val="fr-FR"/>
        </w:rPr>
        <w:t>Kokry</w:t>
      </w:r>
      <w:proofErr w:type="spellEnd"/>
      <w:r w:rsidR="000C26FF" w:rsidRPr="00CD2F68">
        <w:rPr>
          <w:rFonts w:ascii="Times New Roman" w:hAnsi="Times New Roman" w:cs="Times New Roman"/>
          <w:iCs/>
          <w:sz w:val="24"/>
          <w:szCs w:val="24"/>
          <w:lang w:val="fr-FR"/>
        </w:rPr>
        <w:t xml:space="preserve">, le Préfet de Macina, le sous-préfet de l’arrondissement de </w:t>
      </w:r>
      <w:proofErr w:type="spellStart"/>
      <w:r w:rsidR="000C26FF" w:rsidRPr="00CD2F68">
        <w:rPr>
          <w:rFonts w:ascii="Times New Roman" w:hAnsi="Times New Roman" w:cs="Times New Roman"/>
          <w:iCs/>
          <w:sz w:val="24"/>
          <w:szCs w:val="24"/>
          <w:lang w:val="fr-FR"/>
        </w:rPr>
        <w:t>Kolongo</w:t>
      </w:r>
      <w:proofErr w:type="spellEnd"/>
      <w:r w:rsidR="000C26FF" w:rsidRPr="00CD2F68">
        <w:rPr>
          <w:rFonts w:ascii="Times New Roman" w:hAnsi="Times New Roman" w:cs="Times New Roman"/>
          <w:iCs/>
          <w:sz w:val="24"/>
          <w:szCs w:val="24"/>
          <w:lang w:val="fr-FR"/>
        </w:rPr>
        <w:t>, les services techniques du cercle de Macina, les organisations des femmes et des jeunes et les chefs des villages du cercle de Macina. 25 hommes adultes 95 femmes adultes, 20 jeunes hommes et 30 jeunes femmes ont participé à cet évènement en présence</w:t>
      </w:r>
      <w:r w:rsidR="00EC56EE" w:rsidRPr="00CD2F68">
        <w:rPr>
          <w:rFonts w:ascii="Times New Roman" w:hAnsi="Times New Roman" w:cs="Times New Roman"/>
          <w:iCs/>
          <w:sz w:val="24"/>
          <w:szCs w:val="24"/>
          <w:lang w:val="fr-FR"/>
        </w:rPr>
        <w:t xml:space="preserve">. </w:t>
      </w:r>
      <w:r w:rsidR="000C26FF" w:rsidRPr="00CD2F68">
        <w:rPr>
          <w:rFonts w:ascii="Times New Roman" w:hAnsi="Times New Roman" w:cs="Times New Roman"/>
          <w:iCs/>
          <w:sz w:val="24"/>
          <w:szCs w:val="24"/>
          <w:lang w:val="fr-FR"/>
        </w:rPr>
        <w:t>C’était une</w:t>
      </w:r>
      <w:r w:rsidR="000C26FF" w:rsidRPr="00CD2F68">
        <w:rPr>
          <w:rFonts w:ascii="Times New Roman" w:eastAsia="Times New Roman" w:hAnsi="Times New Roman" w:cs="Times New Roman"/>
          <w:sz w:val="24"/>
          <w:szCs w:val="24"/>
          <w:lang w:val="fr-FR" w:eastAsia="fr-FR"/>
        </w:rPr>
        <w:t xml:space="preserve"> opportunité rêver des femmes et jeunes de la zone car il </w:t>
      </w:r>
      <w:r w:rsidR="00EC56EE" w:rsidRPr="00CD2F68">
        <w:rPr>
          <w:rFonts w:ascii="Times New Roman" w:eastAsia="Times New Roman" w:hAnsi="Times New Roman" w:cs="Times New Roman"/>
          <w:sz w:val="24"/>
          <w:szCs w:val="24"/>
          <w:lang w:val="fr-FR" w:eastAsia="fr-FR"/>
        </w:rPr>
        <w:t>y a</w:t>
      </w:r>
      <w:r w:rsidR="000C26FF" w:rsidRPr="00CD2F68">
        <w:rPr>
          <w:rFonts w:ascii="Times New Roman" w:eastAsia="Times New Roman" w:hAnsi="Times New Roman" w:cs="Times New Roman"/>
          <w:sz w:val="24"/>
          <w:szCs w:val="24"/>
          <w:lang w:val="fr-FR" w:eastAsia="fr-FR"/>
        </w:rPr>
        <w:t xml:space="preserve"> beaucoup d’injustice en terme d’accès sécurisés des femmes et des jeunes au foncier agropastoral. </w:t>
      </w:r>
      <w:r w:rsidR="000C26FF" w:rsidRPr="00CD2F68">
        <w:rPr>
          <w:rFonts w:ascii="Times New Roman" w:hAnsi="Times New Roman" w:cs="Times New Roman"/>
          <w:sz w:val="24"/>
          <w:szCs w:val="24"/>
          <w:lang w:val="fr-FR"/>
        </w:rPr>
        <w:t xml:space="preserve">Suite à cette action, des rencontres de renégociation des espaces agricole sécurisées au profit des femmes et des jeunes ont été tenue dans la zone de Mopti et Ségou. 4 ha de terre (2 ha à </w:t>
      </w:r>
      <w:proofErr w:type="spellStart"/>
      <w:r w:rsidR="000C26FF" w:rsidRPr="00CD2F68">
        <w:rPr>
          <w:rFonts w:ascii="Times New Roman" w:hAnsi="Times New Roman" w:cs="Times New Roman"/>
          <w:sz w:val="24"/>
          <w:szCs w:val="24"/>
          <w:lang w:val="fr-FR"/>
        </w:rPr>
        <w:t>Koporo</w:t>
      </w:r>
      <w:proofErr w:type="spellEnd"/>
      <w:r w:rsidR="000C26FF" w:rsidRPr="00CD2F68">
        <w:rPr>
          <w:rFonts w:ascii="Times New Roman" w:hAnsi="Times New Roman" w:cs="Times New Roman"/>
          <w:sz w:val="24"/>
          <w:szCs w:val="24"/>
          <w:lang w:val="fr-FR"/>
        </w:rPr>
        <w:t xml:space="preserve"> Pen, 1 ha à </w:t>
      </w:r>
      <w:proofErr w:type="spellStart"/>
      <w:r w:rsidR="000C26FF" w:rsidRPr="00CD2F68">
        <w:rPr>
          <w:rFonts w:ascii="Times New Roman" w:hAnsi="Times New Roman" w:cs="Times New Roman"/>
          <w:sz w:val="24"/>
          <w:szCs w:val="24"/>
          <w:lang w:val="fr-FR"/>
        </w:rPr>
        <w:t>Goro</w:t>
      </w:r>
      <w:proofErr w:type="spellEnd"/>
      <w:r w:rsidR="000C26FF" w:rsidRPr="00CD2F68">
        <w:rPr>
          <w:rFonts w:ascii="Times New Roman" w:hAnsi="Times New Roman" w:cs="Times New Roman"/>
          <w:sz w:val="24"/>
          <w:szCs w:val="24"/>
          <w:lang w:val="fr-FR"/>
        </w:rPr>
        <w:t xml:space="preserve"> et 1 ha à </w:t>
      </w:r>
      <w:proofErr w:type="spellStart"/>
      <w:r w:rsidR="000C26FF" w:rsidRPr="00CD2F68">
        <w:rPr>
          <w:rFonts w:ascii="Times New Roman" w:hAnsi="Times New Roman" w:cs="Times New Roman"/>
          <w:sz w:val="24"/>
          <w:szCs w:val="24"/>
          <w:lang w:val="fr-FR"/>
        </w:rPr>
        <w:t>Sembéré</w:t>
      </w:r>
      <w:proofErr w:type="spellEnd"/>
      <w:r w:rsidR="000C26FF" w:rsidRPr="00CD2F68">
        <w:rPr>
          <w:rFonts w:ascii="Times New Roman" w:hAnsi="Times New Roman" w:cs="Times New Roman"/>
          <w:sz w:val="24"/>
          <w:szCs w:val="24"/>
          <w:lang w:val="fr-FR"/>
        </w:rPr>
        <w:t xml:space="preserve">)  destinés aux cultures céréalières (mil et Niébé etc.) avec attestation de prêt ont été attribuées aux femmes. </w:t>
      </w:r>
      <w:r w:rsidR="000C26FF" w:rsidRPr="00CD2F68">
        <w:rPr>
          <w:rFonts w:ascii="Times New Roman" w:eastAsia="Times New Roman" w:hAnsi="Times New Roman" w:cs="Times New Roman"/>
          <w:sz w:val="24"/>
          <w:szCs w:val="24"/>
          <w:lang w:val="fr-FR" w:eastAsia="fr-FR"/>
        </w:rPr>
        <w:t xml:space="preserve"> 28ha de terre agricole sont en cours de sécurisation en faveur des femmes et des jeunes dans le cercle de Macina, San et </w:t>
      </w:r>
      <w:proofErr w:type="spellStart"/>
      <w:r w:rsidR="000C26FF" w:rsidRPr="00CD2F68">
        <w:rPr>
          <w:rFonts w:ascii="Times New Roman" w:eastAsia="Times New Roman" w:hAnsi="Times New Roman" w:cs="Times New Roman"/>
          <w:sz w:val="24"/>
          <w:szCs w:val="24"/>
          <w:lang w:val="fr-FR" w:eastAsia="fr-FR"/>
        </w:rPr>
        <w:t>tominian</w:t>
      </w:r>
      <w:proofErr w:type="spellEnd"/>
    </w:p>
    <w:p w14:paraId="1CA8A058" w14:textId="77777777" w:rsidR="00E90B0F" w:rsidRPr="00CD2F68" w:rsidRDefault="00E90B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9897351" w14:textId="77777777" w:rsidR="00D6722E" w:rsidRPr="00CD2F68" w:rsidRDefault="00D6722E"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Les Résultats attendu transversaux </w:t>
      </w:r>
    </w:p>
    <w:p w14:paraId="54C69FBC" w14:textId="780BA5E5" w:rsidR="00CF20AF" w:rsidRPr="00CD2F68" w:rsidRDefault="00CF20A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Le dernier trimestre de mise en œuvre du projet</w:t>
      </w:r>
      <w:r w:rsidR="002553F8" w:rsidRPr="00CD2F68">
        <w:rPr>
          <w:rFonts w:ascii="Times New Roman" w:hAnsi="Times New Roman" w:cs="Times New Roman"/>
          <w:iCs/>
          <w:sz w:val="24"/>
          <w:szCs w:val="24"/>
          <w:lang w:val="fr-FR"/>
        </w:rPr>
        <w:t xml:space="preserve"> a été marqué</w:t>
      </w:r>
      <w:r w:rsidRPr="00CD2F68">
        <w:rPr>
          <w:rFonts w:ascii="Times New Roman" w:hAnsi="Times New Roman" w:cs="Times New Roman"/>
          <w:iCs/>
          <w:sz w:val="24"/>
          <w:szCs w:val="24"/>
          <w:lang w:val="fr-FR"/>
        </w:rPr>
        <w:t xml:space="preserve"> par l’</w:t>
      </w:r>
      <w:r w:rsidR="005E1776" w:rsidRPr="00CD2F68">
        <w:rPr>
          <w:rFonts w:ascii="Times New Roman" w:hAnsi="Times New Roman" w:cs="Times New Roman"/>
          <w:iCs/>
          <w:sz w:val="24"/>
          <w:szCs w:val="24"/>
          <w:lang w:val="fr-FR"/>
        </w:rPr>
        <w:t>évaluation</w:t>
      </w:r>
      <w:r w:rsidRPr="00CD2F68">
        <w:rPr>
          <w:rFonts w:ascii="Times New Roman" w:hAnsi="Times New Roman" w:cs="Times New Roman"/>
          <w:iCs/>
          <w:sz w:val="24"/>
          <w:szCs w:val="24"/>
          <w:lang w:val="fr-FR"/>
        </w:rPr>
        <w:t xml:space="preserve"> </w:t>
      </w:r>
      <w:r w:rsidR="00A53DA1" w:rsidRPr="00CD2F68">
        <w:rPr>
          <w:rFonts w:ascii="Times New Roman" w:hAnsi="Times New Roman" w:cs="Times New Roman"/>
          <w:iCs/>
          <w:sz w:val="24"/>
          <w:szCs w:val="24"/>
          <w:lang w:val="fr-FR"/>
        </w:rPr>
        <w:t>finale</w:t>
      </w:r>
      <w:r w:rsidRPr="00CD2F68">
        <w:rPr>
          <w:rFonts w:ascii="Times New Roman" w:hAnsi="Times New Roman" w:cs="Times New Roman"/>
          <w:iCs/>
          <w:sz w:val="24"/>
          <w:szCs w:val="24"/>
          <w:lang w:val="fr-FR"/>
        </w:rPr>
        <w:t xml:space="preserve"> du projet</w:t>
      </w:r>
      <w:r w:rsidR="005E1776" w:rsidRPr="00CD2F68">
        <w:rPr>
          <w:rFonts w:ascii="Times New Roman" w:hAnsi="Times New Roman" w:cs="Times New Roman"/>
          <w:iCs/>
          <w:sz w:val="24"/>
          <w:szCs w:val="24"/>
          <w:lang w:val="fr-FR"/>
        </w:rPr>
        <w:t xml:space="preserve">. </w:t>
      </w:r>
      <w:r w:rsidR="002553F8" w:rsidRPr="00CD2F68">
        <w:rPr>
          <w:rFonts w:ascii="Times New Roman" w:hAnsi="Times New Roman" w:cs="Times New Roman"/>
          <w:iCs/>
          <w:sz w:val="24"/>
          <w:szCs w:val="24"/>
          <w:lang w:val="fr-FR"/>
        </w:rPr>
        <w:t>Une équipe d’enquêteurs formé au préalable ont procédé à la collecte des données dans les cercles et commun</w:t>
      </w:r>
      <w:r w:rsidR="00B73766" w:rsidRPr="00CD2F68">
        <w:rPr>
          <w:rFonts w:ascii="Times New Roman" w:hAnsi="Times New Roman" w:cs="Times New Roman"/>
          <w:iCs/>
          <w:sz w:val="24"/>
          <w:szCs w:val="24"/>
          <w:lang w:val="fr-FR"/>
        </w:rPr>
        <w:t>e</w:t>
      </w:r>
      <w:r w:rsidR="002553F8" w:rsidRPr="00CD2F68">
        <w:rPr>
          <w:rFonts w:ascii="Times New Roman" w:hAnsi="Times New Roman" w:cs="Times New Roman"/>
          <w:iCs/>
          <w:sz w:val="24"/>
          <w:szCs w:val="24"/>
          <w:lang w:val="fr-FR"/>
        </w:rPr>
        <w:t xml:space="preserve">s visés par le projet. </w:t>
      </w:r>
      <w:r w:rsidR="005E1776" w:rsidRPr="00CD2F68">
        <w:rPr>
          <w:rFonts w:ascii="Times New Roman" w:hAnsi="Times New Roman" w:cs="Times New Roman"/>
          <w:iCs/>
          <w:sz w:val="24"/>
          <w:szCs w:val="24"/>
          <w:lang w:val="fr-FR"/>
        </w:rPr>
        <w:t xml:space="preserve">Un rapport d’évaluation est </w:t>
      </w:r>
      <w:r w:rsidR="002553F8" w:rsidRPr="00CD2F68">
        <w:rPr>
          <w:rFonts w:ascii="Times New Roman" w:hAnsi="Times New Roman" w:cs="Times New Roman"/>
          <w:iCs/>
          <w:sz w:val="24"/>
          <w:szCs w:val="24"/>
          <w:lang w:val="fr-FR"/>
        </w:rPr>
        <w:t>produit</w:t>
      </w:r>
      <w:r w:rsidR="005E1776" w:rsidRPr="00CD2F68">
        <w:rPr>
          <w:rFonts w:ascii="Times New Roman" w:hAnsi="Times New Roman" w:cs="Times New Roman"/>
          <w:iCs/>
          <w:sz w:val="24"/>
          <w:szCs w:val="24"/>
          <w:lang w:val="fr-FR"/>
        </w:rPr>
        <w:t xml:space="preserve"> </w:t>
      </w:r>
      <w:r w:rsidR="002553F8" w:rsidRPr="00CD2F68">
        <w:rPr>
          <w:rFonts w:ascii="Times New Roman" w:hAnsi="Times New Roman" w:cs="Times New Roman"/>
          <w:iCs/>
          <w:sz w:val="24"/>
          <w:szCs w:val="24"/>
          <w:lang w:val="fr-FR"/>
        </w:rPr>
        <w:t>à</w:t>
      </w:r>
      <w:r w:rsidR="005E1776" w:rsidRPr="00CD2F68">
        <w:rPr>
          <w:rFonts w:ascii="Times New Roman" w:hAnsi="Times New Roman" w:cs="Times New Roman"/>
          <w:iCs/>
          <w:sz w:val="24"/>
          <w:szCs w:val="24"/>
          <w:lang w:val="fr-FR"/>
        </w:rPr>
        <w:t xml:space="preserve"> cet effet</w:t>
      </w:r>
      <w:r w:rsidR="002553F8" w:rsidRPr="00CD2F68">
        <w:rPr>
          <w:rFonts w:ascii="Times New Roman" w:hAnsi="Times New Roman" w:cs="Times New Roman"/>
          <w:iCs/>
          <w:sz w:val="24"/>
          <w:szCs w:val="24"/>
          <w:lang w:val="fr-FR"/>
        </w:rPr>
        <w:t xml:space="preserve">. </w:t>
      </w:r>
    </w:p>
    <w:p w14:paraId="18CC071D" w14:textId="77777777" w:rsidR="002553F8" w:rsidRPr="00CD2F68" w:rsidRDefault="002553F8"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16BC4415" w14:textId="03586547" w:rsidR="0033090C" w:rsidRPr="00CD2F68" w:rsidRDefault="002553F8"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Egalement l’élaboration d’une note de politique  sur le thème de « Collaboration</w:t>
      </w:r>
      <w:r w:rsidR="00A53DA1" w:rsidRPr="00CD2F68">
        <w:rPr>
          <w:rFonts w:ascii="Times New Roman" w:hAnsi="Times New Roman" w:cs="Times New Roman"/>
          <w:iCs/>
          <w:sz w:val="24"/>
          <w:szCs w:val="24"/>
          <w:lang w:val="fr-FR"/>
        </w:rPr>
        <w:t xml:space="preserve"> entre les </w:t>
      </w:r>
      <w:proofErr w:type="spellStart"/>
      <w:r w:rsidR="00671EE2" w:rsidRPr="00CD2F68">
        <w:rPr>
          <w:rFonts w:ascii="Times New Roman" w:hAnsi="Times New Roman" w:cs="Times New Roman"/>
          <w:iCs/>
          <w:sz w:val="24"/>
          <w:szCs w:val="24"/>
          <w:lang w:val="fr-FR"/>
        </w:rPr>
        <w:t>COFO</w:t>
      </w:r>
      <w:r w:rsidR="00A53DA1" w:rsidRPr="00CD2F68">
        <w:rPr>
          <w:rFonts w:ascii="Times New Roman" w:hAnsi="Times New Roman" w:cs="Times New Roman"/>
          <w:iCs/>
          <w:sz w:val="24"/>
          <w:szCs w:val="24"/>
          <w:lang w:val="fr-FR"/>
        </w:rPr>
        <w:t>s</w:t>
      </w:r>
      <w:proofErr w:type="spellEnd"/>
      <w:r w:rsidR="00A53DA1" w:rsidRPr="00CD2F68">
        <w:rPr>
          <w:rFonts w:ascii="Times New Roman" w:hAnsi="Times New Roman" w:cs="Times New Roman"/>
          <w:iCs/>
          <w:sz w:val="24"/>
          <w:szCs w:val="24"/>
          <w:lang w:val="fr-FR"/>
        </w:rPr>
        <w:t xml:space="preserve"> et la justice, quels enjeux</w:t>
      </w:r>
      <w:r w:rsidR="0033090C" w:rsidRPr="00CD2F68">
        <w:rPr>
          <w:rFonts w:ascii="Times New Roman" w:hAnsi="Times New Roman" w:cs="Times New Roman"/>
          <w:iCs/>
          <w:sz w:val="24"/>
          <w:szCs w:val="24"/>
          <w:lang w:val="fr-FR"/>
        </w:rPr>
        <w:t> ?</w:t>
      </w:r>
      <w:r w:rsidR="00A53DA1" w:rsidRPr="00CD2F68">
        <w:rPr>
          <w:rFonts w:ascii="Times New Roman" w:hAnsi="Times New Roman" w:cs="Times New Roman"/>
          <w:iCs/>
          <w:sz w:val="24"/>
          <w:szCs w:val="24"/>
          <w:lang w:val="fr-FR"/>
        </w:rPr>
        <w:t xml:space="preserve"> ».  </w:t>
      </w:r>
    </w:p>
    <w:p w14:paraId="14278B4C" w14:textId="185B0695" w:rsidR="00783EDF" w:rsidRPr="00CD2F68" w:rsidRDefault="00A53DA1" w:rsidP="005C4860">
      <w:pPr>
        <w:shd w:val="clear" w:color="auto" w:fill="FFFFFF" w:themeFill="background1"/>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iCs/>
          <w:sz w:val="24"/>
          <w:szCs w:val="24"/>
          <w:lang w:val="fr-FR"/>
        </w:rPr>
        <w:t>Ce</w:t>
      </w:r>
      <w:r w:rsidR="00732F0E" w:rsidRPr="00CD2F68">
        <w:rPr>
          <w:rFonts w:ascii="Times New Roman" w:hAnsi="Times New Roman" w:cs="Times New Roman"/>
          <w:iCs/>
          <w:sz w:val="24"/>
          <w:szCs w:val="24"/>
          <w:lang w:val="fr-FR"/>
        </w:rPr>
        <w:t xml:space="preserve">tte note de politique </w:t>
      </w:r>
      <w:r w:rsidRPr="00CD2F68">
        <w:rPr>
          <w:rFonts w:ascii="Times New Roman" w:hAnsi="Times New Roman" w:cs="Times New Roman"/>
          <w:iCs/>
          <w:sz w:val="24"/>
          <w:szCs w:val="24"/>
          <w:lang w:val="fr-FR"/>
        </w:rPr>
        <w:t xml:space="preserve">décrit finalement </w:t>
      </w:r>
      <w:r w:rsidR="00732F0E" w:rsidRPr="00CD2F68">
        <w:rPr>
          <w:rFonts w:ascii="Times New Roman" w:hAnsi="Times New Roman" w:cs="Times New Roman"/>
          <w:iCs/>
          <w:sz w:val="24"/>
          <w:szCs w:val="24"/>
          <w:lang w:val="fr-FR"/>
        </w:rPr>
        <w:t xml:space="preserve">l’ensemble des </w:t>
      </w:r>
      <w:r w:rsidR="00783EDF" w:rsidRPr="00CD2F68">
        <w:rPr>
          <w:rFonts w:ascii="Times New Roman" w:hAnsi="Times New Roman" w:cs="Times New Roman"/>
          <w:sz w:val="24"/>
          <w:szCs w:val="24"/>
          <w:lang w:val="fr-FR"/>
        </w:rPr>
        <w:t>défis</w:t>
      </w:r>
      <w:r w:rsidR="00783EDF" w:rsidRPr="00CD2F68">
        <w:rPr>
          <w:rFonts w:ascii="Times New Roman" w:hAnsi="Times New Roman" w:cs="Times New Roman"/>
          <w:iCs/>
          <w:sz w:val="24"/>
          <w:szCs w:val="24"/>
          <w:lang w:val="fr-FR"/>
        </w:rPr>
        <w:t xml:space="preserve"> </w:t>
      </w:r>
      <w:r w:rsidR="00B73766" w:rsidRPr="00CD2F68">
        <w:rPr>
          <w:rFonts w:ascii="Times New Roman" w:hAnsi="Times New Roman" w:cs="Times New Roman"/>
          <w:iCs/>
          <w:sz w:val="24"/>
          <w:szCs w:val="24"/>
          <w:lang w:val="fr-FR"/>
        </w:rPr>
        <w:t xml:space="preserve">auquel l’intervenant dans le domaine de la cohésion social </w:t>
      </w:r>
      <w:proofErr w:type="gramStart"/>
      <w:r w:rsidR="00783EDF" w:rsidRPr="00CD2F68">
        <w:rPr>
          <w:rFonts w:ascii="Times New Roman" w:hAnsi="Times New Roman" w:cs="Times New Roman"/>
          <w:iCs/>
          <w:sz w:val="24"/>
          <w:szCs w:val="24"/>
          <w:lang w:val="fr-FR"/>
        </w:rPr>
        <w:t>sont</w:t>
      </w:r>
      <w:proofErr w:type="gramEnd"/>
      <w:r w:rsidR="00783EDF" w:rsidRPr="00CD2F68">
        <w:rPr>
          <w:rFonts w:ascii="Times New Roman" w:hAnsi="Times New Roman" w:cs="Times New Roman"/>
          <w:iCs/>
          <w:sz w:val="24"/>
          <w:szCs w:val="24"/>
          <w:lang w:val="fr-FR"/>
        </w:rPr>
        <w:t xml:space="preserve"> confronté </w:t>
      </w:r>
      <w:r w:rsidR="00732F0E" w:rsidRPr="00CD2F68">
        <w:rPr>
          <w:rFonts w:ascii="Times New Roman" w:hAnsi="Times New Roman" w:cs="Times New Roman"/>
          <w:iCs/>
          <w:sz w:val="24"/>
          <w:szCs w:val="24"/>
          <w:lang w:val="fr-FR"/>
        </w:rPr>
        <w:t>sur le terrain</w:t>
      </w:r>
      <w:r w:rsidR="0033090C" w:rsidRPr="00CD2F68">
        <w:rPr>
          <w:rFonts w:ascii="Times New Roman" w:hAnsi="Times New Roman" w:cs="Times New Roman"/>
          <w:iCs/>
          <w:sz w:val="24"/>
          <w:szCs w:val="24"/>
          <w:lang w:val="fr-FR"/>
        </w:rPr>
        <w:t xml:space="preserve">. </w:t>
      </w:r>
      <w:r w:rsidR="00B73766" w:rsidRPr="00CD2F68">
        <w:rPr>
          <w:rFonts w:ascii="Times New Roman" w:hAnsi="Times New Roman" w:cs="Times New Roman"/>
          <w:iCs/>
          <w:sz w:val="24"/>
          <w:szCs w:val="24"/>
          <w:lang w:val="fr-FR"/>
        </w:rPr>
        <w:t xml:space="preserve">Ces </w:t>
      </w:r>
      <w:r w:rsidR="00F22EB2">
        <w:rPr>
          <w:rFonts w:ascii="Times New Roman" w:hAnsi="Times New Roman" w:cs="Times New Roman"/>
          <w:iCs/>
          <w:sz w:val="24"/>
          <w:szCs w:val="24"/>
          <w:lang w:val="fr-FR"/>
        </w:rPr>
        <w:t>défis</w:t>
      </w:r>
      <w:r w:rsidR="00783EDF" w:rsidRPr="00CD2F68">
        <w:rPr>
          <w:rFonts w:ascii="Times New Roman" w:hAnsi="Times New Roman" w:cs="Times New Roman"/>
          <w:iCs/>
          <w:sz w:val="24"/>
          <w:szCs w:val="24"/>
          <w:lang w:val="fr-FR"/>
        </w:rPr>
        <w:t xml:space="preserve"> </w:t>
      </w:r>
      <w:r w:rsidR="00765C82" w:rsidRPr="00CD2F68">
        <w:rPr>
          <w:rFonts w:ascii="Times New Roman" w:hAnsi="Times New Roman" w:cs="Times New Roman"/>
          <w:sz w:val="24"/>
          <w:szCs w:val="24"/>
          <w:lang w:val="fr-FR"/>
        </w:rPr>
        <w:t xml:space="preserve">sont variés et </w:t>
      </w:r>
      <w:r w:rsidR="00783EDF" w:rsidRPr="00CD2F68">
        <w:rPr>
          <w:rFonts w:ascii="Times New Roman" w:hAnsi="Times New Roman" w:cs="Times New Roman"/>
          <w:sz w:val="24"/>
          <w:szCs w:val="24"/>
          <w:lang w:val="fr-FR"/>
        </w:rPr>
        <w:t xml:space="preserve">multiformes, liée entre autre: </w:t>
      </w:r>
    </w:p>
    <w:p w14:paraId="683EBB51" w14:textId="2EDEF4E9" w:rsidR="00765C82" w:rsidRPr="00CD2F68" w:rsidRDefault="00783EDF" w:rsidP="005C4860">
      <w:pPr>
        <w:pStyle w:val="Paragraphedeliste"/>
        <w:numPr>
          <w:ilvl w:val="0"/>
          <w:numId w:val="18"/>
        </w:numPr>
        <w:shd w:val="clear" w:color="auto" w:fill="FFFFFF" w:themeFill="background1"/>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A</w:t>
      </w:r>
      <w:r w:rsidR="00765C82" w:rsidRPr="00CD2F68">
        <w:rPr>
          <w:rFonts w:ascii="Times New Roman" w:hAnsi="Times New Roman" w:cs="Times New Roman"/>
          <w:sz w:val="24"/>
          <w:szCs w:val="24"/>
          <w:lang w:val="fr-FR"/>
        </w:rPr>
        <w:t xml:space="preserve"> la question sécuritaire et à la disponibilité des représentants de l’Etat dans certaines localités du pays, notamment pour ce qui concerne les </w:t>
      </w:r>
      <w:proofErr w:type="spellStart"/>
      <w:r w:rsidR="00671EE2" w:rsidRPr="00CD2F68">
        <w:rPr>
          <w:rFonts w:ascii="Times New Roman" w:hAnsi="Times New Roman" w:cs="Times New Roman"/>
          <w:sz w:val="24"/>
          <w:szCs w:val="24"/>
          <w:lang w:val="fr-FR"/>
        </w:rPr>
        <w:t>COFO</w:t>
      </w:r>
      <w:r w:rsidR="00765C82" w:rsidRPr="00CD2F68">
        <w:rPr>
          <w:rFonts w:ascii="Times New Roman" w:hAnsi="Times New Roman" w:cs="Times New Roman"/>
          <w:sz w:val="24"/>
          <w:szCs w:val="24"/>
          <w:lang w:val="fr-FR"/>
        </w:rPr>
        <w:t>s</w:t>
      </w:r>
      <w:proofErr w:type="spellEnd"/>
      <w:r w:rsidR="00765C82" w:rsidRPr="00CD2F68">
        <w:rPr>
          <w:rFonts w:ascii="Times New Roman" w:hAnsi="Times New Roman" w:cs="Times New Roman"/>
          <w:sz w:val="24"/>
          <w:szCs w:val="24"/>
          <w:lang w:val="fr-FR"/>
        </w:rPr>
        <w:t xml:space="preserve"> communales. Etant présidées par les sous – préfets qui ne sont pas pré</w:t>
      </w:r>
      <w:r w:rsidRPr="00CD2F68">
        <w:rPr>
          <w:rFonts w:ascii="Times New Roman" w:hAnsi="Times New Roman" w:cs="Times New Roman"/>
          <w:sz w:val="24"/>
          <w:szCs w:val="24"/>
          <w:lang w:val="fr-FR"/>
        </w:rPr>
        <w:t>sents, on peut se douter de sa dynamique</w:t>
      </w:r>
      <w:r w:rsidR="00765C82" w:rsidRPr="00CD2F68">
        <w:rPr>
          <w:rFonts w:ascii="Times New Roman" w:hAnsi="Times New Roman" w:cs="Times New Roman"/>
          <w:sz w:val="24"/>
          <w:szCs w:val="24"/>
          <w:lang w:val="fr-FR"/>
        </w:rPr>
        <w:t xml:space="preserve">. Ce défi ne concerne pas les </w:t>
      </w:r>
      <w:proofErr w:type="spellStart"/>
      <w:r w:rsidR="00671EE2" w:rsidRPr="00CD2F68">
        <w:rPr>
          <w:rFonts w:ascii="Times New Roman" w:hAnsi="Times New Roman" w:cs="Times New Roman"/>
          <w:sz w:val="24"/>
          <w:szCs w:val="24"/>
          <w:lang w:val="fr-FR"/>
        </w:rPr>
        <w:t>COFO</w:t>
      </w:r>
      <w:r w:rsidR="00765C82" w:rsidRPr="00CD2F68">
        <w:rPr>
          <w:rFonts w:ascii="Times New Roman" w:hAnsi="Times New Roman" w:cs="Times New Roman"/>
          <w:sz w:val="24"/>
          <w:szCs w:val="24"/>
          <w:lang w:val="fr-FR"/>
        </w:rPr>
        <w:t>s</w:t>
      </w:r>
      <w:proofErr w:type="spellEnd"/>
      <w:r w:rsidR="00765C82" w:rsidRPr="00CD2F68">
        <w:rPr>
          <w:rFonts w:ascii="Times New Roman" w:hAnsi="Times New Roman" w:cs="Times New Roman"/>
          <w:sz w:val="24"/>
          <w:szCs w:val="24"/>
          <w:lang w:val="fr-FR"/>
        </w:rPr>
        <w:t xml:space="preserve"> villageoises et de fractions. </w:t>
      </w:r>
    </w:p>
    <w:p w14:paraId="49A50E0F" w14:textId="065E67BD" w:rsidR="00765C82" w:rsidRPr="00CD2F68" w:rsidRDefault="00783EDF" w:rsidP="005C4860">
      <w:pPr>
        <w:pStyle w:val="Grillemoyenne1-Accent21"/>
        <w:numPr>
          <w:ilvl w:val="0"/>
          <w:numId w:val="18"/>
        </w:numPr>
        <w:jc w:val="both"/>
        <w:rPr>
          <w:rFonts w:ascii="Times New Roman" w:hAnsi="Times New Roman"/>
          <w:sz w:val="24"/>
          <w:szCs w:val="24"/>
          <w:lang w:val="fr-FR"/>
        </w:rPr>
      </w:pPr>
      <w:r w:rsidRPr="00CD2F68">
        <w:rPr>
          <w:rFonts w:ascii="Times New Roman" w:hAnsi="Times New Roman"/>
          <w:sz w:val="24"/>
          <w:szCs w:val="24"/>
          <w:lang w:val="fr-FR"/>
        </w:rPr>
        <w:t>A</w:t>
      </w:r>
      <w:r w:rsidR="00765C82" w:rsidRPr="00CD2F68">
        <w:rPr>
          <w:rFonts w:ascii="Times New Roman" w:hAnsi="Times New Roman"/>
          <w:sz w:val="24"/>
          <w:szCs w:val="24"/>
          <w:lang w:val="fr-FR"/>
        </w:rPr>
        <w:t xml:space="preserve"> la capacité des membres des </w:t>
      </w:r>
      <w:proofErr w:type="spellStart"/>
      <w:r w:rsidR="00671EE2" w:rsidRPr="00CD2F68">
        <w:rPr>
          <w:rFonts w:ascii="Times New Roman" w:hAnsi="Times New Roman"/>
          <w:sz w:val="24"/>
          <w:szCs w:val="24"/>
          <w:lang w:val="fr-FR"/>
        </w:rPr>
        <w:t>COFO</w:t>
      </w:r>
      <w:r w:rsidR="00765C82" w:rsidRPr="00CD2F68">
        <w:rPr>
          <w:rFonts w:ascii="Times New Roman" w:hAnsi="Times New Roman"/>
          <w:sz w:val="24"/>
          <w:szCs w:val="24"/>
          <w:lang w:val="fr-FR"/>
        </w:rPr>
        <w:t>s</w:t>
      </w:r>
      <w:proofErr w:type="spellEnd"/>
      <w:r w:rsidR="00765C82" w:rsidRPr="00CD2F68">
        <w:rPr>
          <w:rFonts w:ascii="Times New Roman" w:hAnsi="Times New Roman"/>
          <w:sz w:val="24"/>
          <w:szCs w:val="24"/>
          <w:lang w:val="fr-FR"/>
        </w:rPr>
        <w:t xml:space="preserve"> à maîtriser les cadres juridiques, leurs rôle et responsabilités ainsi que les outils de travail. </w:t>
      </w:r>
    </w:p>
    <w:p w14:paraId="5C19240C" w14:textId="347C1DD5" w:rsidR="00765C82" w:rsidRPr="00CD2F68" w:rsidRDefault="00783EDF" w:rsidP="005C4860">
      <w:pPr>
        <w:pStyle w:val="Grillemoyenne1-Accent21"/>
        <w:numPr>
          <w:ilvl w:val="0"/>
          <w:numId w:val="18"/>
        </w:numPr>
        <w:jc w:val="both"/>
        <w:rPr>
          <w:rFonts w:ascii="Times New Roman" w:hAnsi="Times New Roman"/>
          <w:sz w:val="24"/>
          <w:szCs w:val="24"/>
          <w:lang w:val="fr-FR"/>
        </w:rPr>
      </w:pPr>
      <w:r w:rsidRPr="00CD2F68">
        <w:rPr>
          <w:rFonts w:ascii="Times New Roman" w:hAnsi="Times New Roman"/>
          <w:sz w:val="24"/>
          <w:szCs w:val="24"/>
          <w:lang w:val="fr-FR"/>
        </w:rPr>
        <w:t>A</w:t>
      </w:r>
      <w:r w:rsidR="00765C82" w:rsidRPr="00CD2F68">
        <w:rPr>
          <w:rFonts w:ascii="Times New Roman" w:hAnsi="Times New Roman"/>
          <w:sz w:val="24"/>
          <w:szCs w:val="24"/>
          <w:lang w:val="fr-FR"/>
        </w:rPr>
        <w:t xml:space="preserve">ux moyens matériels et financiers à la disposition des </w:t>
      </w:r>
      <w:proofErr w:type="spellStart"/>
      <w:r w:rsidR="00671EE2" w:rsidRPr="00CD2F68">
        <w:rPr>
          <w:rFonts w:ascii="Times New Roman" w:hAnsi="Times New Roman"/>
          <w:sz w:val="24"/>
          <w:szCs w:val="24"/>
          <w:lang w:val="fr-FR"/>
        </w:rPr>
        <w:t>COFO</w:t>
      </w:r>
      <w:r w:rsidR="00765C82" w:rsidRPr="00CD2F68">
        <w:rPr>
          <w:rFonts w:ascii="Times New Roman" w:hAnsi="Times New Roman"/>
          <w:sz w:val="24"/>
          <w:szCs w:val="24"/>
          <w:lang w:val="fr-FR"/>
        </w:rPr>
        <w:t>s</w:t>
      </w:r>
      <w:proofErr w:type="spellEnd"/>
      <w:r w:rsidR="00765C82" w:rsidRPr="00CD2F68">
        <w:rPr>
          <w:rFonts w:ascii="Times New Roman" w:hAnsi="Times New Roman"/>
          <w:sz w:val="24"/>
          <w:szCs w:val="24"/>
          <w:lang w:val="fr-FR"/>
        </w:rPr>
        <w:t xml:space="preserve"> pour la vitalité de leurs prérogatives. Il faudrait d’abord qu’elles disposent des outils règlementaires validés par les autorités compétentes du pays (imprimés de </w:t>
      </w:r>
      <w:r w:rsidR="008B3622" w:rsidRPr="00CD2F68">
        <w:rPr>
          <w:rFonts w:ascii="Times New Roman" w:hAnsi="Times New Roman"/>
          <w:sz w:val="24"/>
          <w:szCs w:val="24"/>
          <w:lang w:val="fr-FR"/>
        </w:rPr>
        <w:t>Procès-verbaux</w:t>
      </w:r>
      <w:r w:rsidR="00765C82" w:rsidRPr="00CD2F68">
        <w:rPr>
          <w:rFonts w:ascii="Times New Roman" w:hAnsi="Times New Roman"/>
          <w:sz w:val="24"/>
          <w:szCs w:val="24"/>
          <w:lang w:val="fr-FR"/>
        </w:rPr>
        <w:t xml:space="preserve">, registres, imprimés des attestations </w:t>
      </w:r>
      <w:r w:rsidR="00765C82" w:rsidRPr="00CD2F68">
        <w:rPr>
          <w:rFonts w:ascii="Times New Roman" w:hAnsi="Times New Roman"/>
          <w:sz w:val="24"/>
          <w:szCs w:val="24"/>
          <w:lang w:val="fr-FR"/>
        </w:rPr>
        <w:lastRenderedPageBreak/>
        <w:t>de formalisation des transactions foncières Agricoles…), être bien formés à leur administration afin qu’ils puissent bien les tenir… Les modalités de prise en charge d</w:t>
      </w:r>
      <w:r w:rsidR="00B1070A" w:rsidRPr="00CD2F68">
        <w:rPr>
          <w:rFonts w:ascii="Times New Roman" w:hAnsi="Times New Roman"/>
          <w:sz w:val="24"/>
          <w:szCs w:val="24"/>
          <w:lang w:val="fr-FR"/>
        </w:rPr>
        <w:t>u</w:t>
      </w:r>
      <w:r w:rsidR="00765C82" w:rsidRPr="00CD2F68">
        <w:rPr>
          <w:rFonts w:ascii="Times New Roman" w:hAnsi="Times New Roman"/>
          <w:sz w:val="24"/>
          <w:szCs w:val="24"/>
          <w:lang w:val="fr-FR"/>
        </w:rPr>
        <w:t xml:space="preserve"> fonctionnement des </w:t>
      </w:r>
      <w:proofErr w:type="spellStart"/>
      <w:r w:rsidR="00671EE2" w:rsidRPr="00CD2F68">
        <w:rPr>
          <w:rFonts w:ascii="Times New Roman" w:hAnsi="Times New Roman"/>
          <w:sz w:val="24"/>
          <w:szCs w:val="24"/>
          <w:lang w:val="fr-FR"/>
        </w:rPr>
        <w:t>COFO</w:t>
      </w:r>
      <w:r w:rsidR="00765C82" w:rsidRPr="00CD2F68">
        <w:rPr>
          <w:rFonts w:ascii="Times New Roman" w:hAnsi="Times New Roman"/>
          <w:sz w:val="24"/>
          <w:szCs w:val="24"/>
          <w:lang w:val="fr-FR"/>
        </w:rPr>
        <w:t>s</w:t>
      </w:r>
      <w:proofErr w:type="spellEnd"/>
      <w:r w:rsidR="00765C82" w:rsidRPr="00CD2F68">
        <w:rPr>
          <w:rFonts w:ascii="Times New Roman" w:hAnsi="Times New Roman"/>
          <w:sz w:val="24"/>
          <w:szCs w:val="24"/>
          <w:lang w:val="fr-FR"/>
        </w:rPr>
        <w:t xml:space="preserve"> prévues par l’Arrêté de 2019 précité ne s’appliquent qu’aux </w:t>
      </w:r>
      <w:proofErr w:type="spellStart"/>
      <w:r w:rsidR="00671EE2" w:rsidRPr="00CD2F68">
        <w:rPr>
          <w:rFonts w:ascii="Times New Roman" w:hAnsi="Times New Roman"/>
          <w:sz w:val="24"/>
          <w:szCs w:val="24"/>
          <w:lang w:val="fr-FR"/>
        </w:rPr>
        <w:t>COFO</w:t>
      </w:r>
      <w:r w:rsidR="00765C82" w:rsidRPr="00CD2F68">
        <w:rPr>
          <w:rFonts w:ascii="Times New Roman" w:hAnsi="Times New Roman"/>
          <w:sz w:val="24"/>
          <w:szCs w:val="24"/>
          <w:lang w:val="fr-FR"/>
        </w:rPr>
        <w:t>s</w:t>
      </w:r>
      <w:proofErr w:type="spellEnd"/>
      <w:r w:rsidR="00765C82" w:rsidRPr="00CD2F68">
        <w:rPr>
          <w:rFonts w:ascii="Times New Roman" w:hAnsi="Times New Roman"/>
          <w:sz w:val="24"/>
          <w:szCs w:val="24"/>
          <w:lang w:val="fr-FR"/>
        </w:rPr>
        <w:t xml:space="preserve"> communales et ne concernent pas celles villageoises et de fractions. </w:t>
      </w:r>
    </w:p>
    <w:p w14:paraId="499C1F0A" w14:textId="29D78AB8" w:rsidR="00C71F5C" w:rsidRPr="00CD2F68" w:rsidRDefault="00B1070A" w:rsidP="005C4860">
      <w:pPr>
        <w:pStyle w:val="Grillemoyenne1-Accent21"/>
        <w:numPr>
          <w:ilvl w:val="0"/>
          <w:numId w:val="18"/>
        </w:numPr>
        <w:jc w:val="both"/>
        <w:rPr>
          <w:rFonts w:ascii="Times New Roman" w:hAnsi="Times New Roman"/>
          <w:sz w:val="24"/>
          <w:szCs w:val="24"/>
          <w:lang w:val="fr-FR"/>
        </w:rPr>
      </w:pPr>
      <w:r w:rsidRPr="00CD2F68">
        <w:rPr>
          <w:rFonts w:ascii="Times New Roman" w:hAnsi="Times New Roman"/>
          <w:sz w:val="24"/>
          <w:szCs w:val="24"/>
          <w:lang w:val="fr-FR"/>
        </w:rPr>
        <w:t>A</w:t>
      </w:r>
      <w:r w:rsidR="00765C82" w:rsidRPr="00CD2F68">
        <w:rPr>
          <w:rFonts w:ascii="Times New Roman" w:hAnsi="Times New Roman"/>
          <w:sz w:val="24"/>
          <w:szCs w:val="24"/>
          <w:lang w:val="fr-FR"/>
        </w:rPr>
        <w:t xml:space="preserve"> l’homologation des </w:t>
      </w:r>
      <w:r w:rsidR="008B3622" w:rsidRPr="00CD2F68">
        <w:rPr>
          <w:rFonts w:ascii="Times New Roman" w:hAnsi="Times New Roman"/>
          <w:sz w:val="24"/>
          <w:szCs w:val="24"/>
          <w:lang w:val="fr-FR"/>
        </w:rPr>
        <w:t>Procès-Verbaux</w:t>
      </w:r>
      <w:r w:rsidR="00765C82" w:rsidRPr="00CD2F68">
        <w:rPr>
          <w:rFonts w:ascii="Times New Roman" w:hAnsi="Times New Roman"/>
          <w:sz w:val="24"/>
          <w:szCs w:val="24"/>
          <w:lang w:val="fr-FR"/>
        </w:rPr>
        <w:t xml:space="preserve"> par les juges. En effet, les juges ont longtemps opposé une fin de </w:t>
      </w:r>
      <w:r w:rsidR="008B3622" w:rsidRPr="00CD2F68">
        <w:rPr>
          <w:rFonts w:ascii="Times New Roman" w:hAnsi="Times New Roman"/>
          <w:sz w:val="24"/>
          <w:szCs w:val="24"/>
          <w:lang w:val="fr-FR"/>
        </w:rPr>
        <w:t>non-recevoir</w:t>
      </w:r>
      <w:r w:rsidR="00765C82" w:rsidRPr="00CD2F68">
        <w:rPr>
          <w:rFonts w:ascii="Times New Roman" w:hAnsi="Times New Roman"/>
          <w:sz w:val="24"/>
          <w:szCs w:val="24"/>
          <w:lang w:val="fr-FR"/>
        </w:rPr>
        <w:t xml:space="preserve"> aux </w:t>
      </w:r>
      <w:r w:rsidR="008B3622" w:rsidRPr="00CD2F68">
        <w:rPr>
          <w:rFonts w:ascii="Times New Roman" w:hAnsi="Times New Roman"/>
          <w:sz w:val="24"/>
          <w:szCs w:val="24"/>
          <w:lang w:val="fr-FR"/>
        </w:rPr>
        <w:t>procès-verbaux</w:t>
      </w:r>
      <w:r w:rsidR="00765C82" w:rsidRPr="00CD2F68">
        <w:rPr>
          <w:rFonts w:ascii="Times New Roman" w:hAnsi="Times New Roman"/>
          <w:sz w:val="24"/>
          <w:szCs w:val="24"/>
          <w:lang w:val="fr-FR"/>
        </w:rPr>
        <w:t xml:space="preserve"> de conciliation du fait du statut juridique des requérants d’une part, et du fait de la forme de présentation de ces PV d’autre part. Certains juges ont reproché aux PV de ne respecter aucune forme leur permettant d’en tenir compte. </w:t>
      </w:r>
      <w:r w:rsidR="00DA0D26" w:rsidRPr="00CD2F68">
        <w:rPr>
          <w:rFonts w:ascii="Times New Roman" w:hAnsi="Times New Roman"/>
          <w:sz w:val="24"/>
          <w:szCs w:val="24"/>
          <w:lang w:val="fr-FR"/>
        </w:rPr>
        <w:t xml:space="preserve">que les procès-verbaux déterminant l'objet du litige manquent de précision et de clarté. Il existe par ailleurs, un déficit  de communication entre </w:t>
      </w:r>
      <w:r w:rsidR="000421C8" w:rsidRPr="00CD2F68">
        <w:rPr>
          <w:rFonts w:ascii="Times New Roman" w:hAnsi="Times New Roman"/>
          <w:sz w:val="24"/>
          <w:szCs w:val="24"/>
          <w:lang w:val="fr-FR"/>
        </w:rPr>
        <w:t xml:space="preserve">les </w:t>
      </w:r>
      <w:r w:rsidR="00DA0D26" w:rsidRPr="00CD2F68">
        <w:rPr>
          <w:rFonts w:ascii="Times New Roman" w:hAnsi="Times New Roman"/>
          <w:sz w:val="24"/>
          <w:szCs w:val="24"/>
          <w:lang w:val="fr-FR"/>
        </w:rPr>
        <w:t xml:space="preserve">juges et membres des </w:t>
      </w:r>
      <w:proofErr w:type="spellStart"/>
      <w:r w:rsidR="00671EE2" w:rsidRPr="00CD2F68">
        <w:rPr>
          <w:rFonts w:ascii="Times New Roman" w:hAnsi="Times New Roman"/>
          <w:sz w:val="24"/>
          <w:szCs w:val="24"/>
          <w:lang w:val="fr-FR"/>
        </w:rPr>
        <w:t>COFO</w:t>
      </w:r>
      <w:r w:rsidR="00DA0D26" w:rsidRPr="00CD2F68">
        <w:rPr>
          <w:rFonts w:ascii="Times New Roman" w:hAnsi="Times New Roman"/>
          <w:sz w:val="24"/>
          <w:szCs w:val="24"/>
          <w:lang w:val="fr-FR"/>
        </w:rPr>
        <w:t>s</w:t>
      </w:r>
      <w:proofErr w:type="spellEnd"/>
      <w:r w:rsidR="00DA0D26" w:rsidRPr="00CD2F68">
        <w:rPr>
          <w:rFonts w:ascii="Times New Roman" w:hAnsi="Times New Roman"/>
          <w:sz w:val="24"/>
          <w:szCs w:val="24"/>
          <w:lang w:val="fr-FR"/>
        </w:rPr>
        <w:t xml:space="preserve">. A cela, il faut ajouter la non maitrise de la procédure d’homologation des PV de conciliation et de la procédure de saisine de la justice en cas de non conciliation par les membres des </w:t>
      </w:r>
      <w:proofErr w:type="spellStart"/>
      <w:r w:rsidR="00671EE2" w:rsidRPr="00CD2F68">
        <w:rPr>
          <w:rFonts w:ascii="Times New Roman" w:hAnsi="Times New Roman"/>
          <w:sz w:val="24"/>
          <w:szCs w:val="24"/>
          <w:lang w:val="fr-FR"/>
        </w:rPr>
        <w:t>COFO</w:t>
      </w:r>
      <w:r w:rsidR="00DA0D26" w:rsidRPr="00CD2F68">
        <w:rPr>
          <w:rFonts w:ascii="Times New Roman" w:hAnsi="Times New Roman"/>
          <w:sz w:val="24"/>
          <w:szCs w:val="24"/>
          <w:lang w:val="fr-FR"/>
        </w:rPr>
        <w:t>s</w:t>
      </w:r>
      <w:proofErr w:type="spellEnd"/>
      <w:r w:rsidR="00DA0D26" w:rsidRPr="00CD2F68">
        <w:rPr>
          <w:rFonts w:ascii="Times New Roman" w:hAnsi="Times New Roman"/>
          <w:sz w:val="24"/>
          <w:szCs w:val="24"/>
          <w:lang w:val="fr-FR"/>
        </w:rPr>
        <w:t xml:space="preserve"> et les protagonistes.</w:t>
      </w:r>
      <w:r w:rsidR="000421C8" w:rsidRPr="00CD2F68">
        <w:rPr>
          <w:rFonts w:ascii="Times New Roman" w:hAnsi="Times New Roman"/>
          <w:sz w:val="24"/>
          <w:szCs w:val="24"/>
          <w:lang w:val="fr-FR"/>
        </w:rPr>
        <w:t xml:space="preserve"> </w:t>
      </w:r>
      <w:r w:rsidR="00765C82" w:rsidRPr="00CD2F68">
        <w:rPr>
          <w:rFonts w:ascii="Times New Roman" w:hAnsi="Times New Roman"/>
          <w:sz w:val="24"/>
          <w:szCs w:val="24"/>
          <w:lang w:val="fr-FR"/>
        </w:rPr>
        <w:t>Le déficit de maîtrise technique de ces aspects a fini par instaurer un climat de méfiance, parfois de manque de confiance entre certaines commissions foncières et la justice. Les premières soupçonnant les secondes de jalousie du fait qu’elles interviennent dans un champ qui leur était exclusivement réservé. Il reste alors impérieux, d’user de suffisamment de pédagogie afin de rapproc</w:t>
      </w:r>
      <w:r w:rsidR="00550FC2" w:rsidRPr="00CD2F68">
        <w:rPr>
          <w:rFonts w:ascii="Times New Roman" w:hAnsi="Times New Roman"/>
          <w:sz w:val="24"/>
          <w:szCs w:val="24"/>
          <w:lang w:val="fr-FR"/>
        </w:rPr>
        <w:t xml:space="preserve">her les lignes et les postures. </w:t>
      </w:r>
      <w:r w:rsidR="006638B0" w:rsidRPr="00CD2F68">
        <w:rPr>
          <w:rFonts w:ascii="Times New Roman" w:hAnsi="Times New Roman"/>
          <w:sz w:val="24"/>
          <w:szCs w:val="24"/>
          <w:lang w:val="fr-FR"/>
        </w:rPr>
        <w:t>L</w:t>
      </w:r>
      <w:r w:rsidR="000421C8" w:rsidRPr="00CD2F68">
        <w:rPr>
          <w:rFonts w:ascii="Times New Roman" w:hAnsi="Times New Roman"/>
          <w:sz w:val="24"/>
          <w:szCs w:val="24"/>
          <w:lang w:val="fr-FR"/>
        </w:rPr>
        <w:t xml:space="preserve">es </w:t>
      </w:r>
      <w:proofErr w:type="spellStart"/>
      <w:r w:rsidR="00671EE2" w:rsidRPr="00CD2F68">
        <w:rPr>
          <w:rFonts w:ascii="Times New Roman" w:hAnsi="Times New Roman"/>
          <w:sz w:val="24"/>
          <w:szCs w:val="24"/>
          <w:lang w:val="fr-FR"/>
        </w:rPr>
        <w:t>COFO</w:t>
      </w:r>
      <w:r w:rsidR="000421C8" w:rsidRPr="00CD2F68">
        <w:rPr>
          <w:rFonts w:ascii="Times New Roman" w:hAnsi="Times New Roman"/>
          <w:sz w:val="24"/>
          <w:szCs w:val="24"/>
          <w:lang w:val="fr-FR"/>
        </w:rPr>
        <w:t>s</w:t>
      </w:r>
      <w:proofErr w:type="spellEnd"/>
      <w:r w:rsidR="000421C8" w:rsidRPr="00CD2F68">
        <w:rPr>
          <w:rFonts w:ascii="Times New Roman" w:hAnsi="Times New Roman"/>
          <w:sz w:val="24"/>
          <w:szCs w:val="24"/>
          <w:lang w:val="fr-FR"/>
        </w:rPr>
        <w:t xml:space="preserve"> </w:t>
      </w:r>
      <w:r w:rsidR="00550FC2" w:rsidRPr="00CD2F68">
        <w:rPr>
          <w:rFonts w:ascii="Times New Roman" w:hAnsi="Times New Roman"/>
          <w:sz w:val="24"/>
          <w:szCs w:val="24"/>
          <w:lang w:val="fr-FR"/>
        </w:rPr>
        <w:t xml:space="preserve">se </w:t>
      </w:r>
      <w:proofErr w:type="spellStart"/>
      <w:r w:rsidR="00550FC2" w:rsidRPr="00CD2F68">
        <w:rPr>
          <w:rFonts w:ascii="Times New Roman" w:hAnsi="Times New Roman"/>
          <w:sz w:val="24"/>
          <w:szCs w:val="24"/>
          <w:lang w:val="fr-FR"/>
        </w:rPr>
        <w:t>plaingnent</w:t>
      </w:r>
      <w:proofErr w:type="spellEnd"/>
      <w:r w:rsidR="00765C82" w:rsidRPr="00CD2F68">
        <w:rPr>
          <w:rFonts w:ascii="Times New Roman" w:hAnsi="Times New Roman"/>
          <w:sz w:val="24"/>
          <w:szCs w:val="24"/>
          <w:lang w:val="fr-FR"/>
        </w:rPr>
        <w:t xml:space="preserve"> du coût élevé d'un recours en justice (frais de déplacement, de consignation, etc…) alors qu’elles ne disposent pas pour l’instant, de fonds nécessaires à la prise en charge de leurs activités. </w:t>
      </w:r>
    </w:p>
    <w:p w14:paraId="46ED975E" w14:textId="77777777" w:rsidR="006638B0" w:rsidRPr="00CD2F68" w:rsidRDefault="00C71F5C" w:rsidP="005C4860">
      <w:pPr>
        <w:shd w:val="clear" w:color="auto" w:fill="FFFFFF" w:themeFill="background1"/>
        <w:suppressAutoHyphens/>
        <w:spacing w:after="0" w:line="240" w:lineRule="auto"/>
        <w:jc w:val="both"/>
        <w:rPr>
          <w:rFonts w:ascii="Times New Roman" w:hAnsi="Times New Roman" w:cs="Times New Roman"/>
          <w:sz w:val="24"/>
          <w:szCs w:val="24"/>
          <w:lang w:val="fr-ML"/>
        </w:rPr>
      </w:pPr>
      <w:r w:rsidRPr="00CD2F68">
        <w:rPr>
          <w:rFonts w:ascii="Times New Roman" w:hAnsi="Times New Roman" w:cs="Times New Roman"/>
          <w:sz w:val="24"/>
          <w:szCs w:val="24"/>
          <w:lang w:val="fr-ML"/>
        </w:rPr>
        <w:t xml:space="preserve"> </w:t>
      </w:r>
    </w:p>
    <w:p w14:paraId="055FAE3C" w14:textId="71FB7F60" w:rsidR="00C71F5C" w:rsidRPr="00CD2F68" w:rsidRDefault="006638B0" w:rsidP="005C4860">
      <w:pPr>
        <w:pStyle w:val="Paragraphedeliste"/>
        <w:numPr>
          <w:ilvl w:val="0"/>
          <w:numId w:val="18"/>
        </w:numPr>
        <w:shd w:val="clear" w:color="auto" w:fill="FFFFFF" w:themeFill="background1"/>
        <w:suppressAutoHyphens/>
        <w:spacing w:after="0" w:line="240" w:lineRule="auto"/>
        <w:jc w:val="both"/>
        <w:rPr>
          <w:rFonts w:ascii="Times New Roman" w:hAnsi="Times New Roman" w:cs="Times New Roman"/>
          <w:sz w:val="24"/>
          <w:szCs w:val="24"/>
          <w:lang w:val="fr-ML"/>
        </w:rPr>
      </w:pPr>
      <w:r w:rsidRPr="00CD2F68">
        <w:rPr>
          <w:rFonts w:ascii="Times New Roman" w:hAnsi="Times New Roman" w:cs="Times New Roman"/>
          <w:sz w:val="24"/>
          <w:szCs w:val="24"/>
          <w:lang w:val="fr-ML"/>
        </w:rPr>
        <w:t xml:space="preserve">A </w:t>
      </w:r>
      <w:r w:rsidR="00C71F5C" w:rsidRPr="00CD2F68">
        <w:rPr>
          <w:rFonts w:ascii="Times New Roman" w:hAnsi="Times New Roman" w:cs="Times New Roman"/>
          <w:sz w:val="24"/>
          <w:szCs w:val="24"/>
          <w:lang w:val="fr-ML"/>
        </w:rPr>
        <w:t xml:space="preserve">la zone Office du Niger, le mécanisme des </w:t>
      </w:r>
      <w:proofErr w:type="spellStart"/>
      <w:r w:rsidR="00671EE2" w:rsidRPr="00CD2F68">
        <w:rPr>
          <w:rFonts w:ascii="Times New Roman" w:hAnsi="Times New Roman" w:cs="Times New Roman"/>
          <w:sz w:val="24"/>
          <w:szCs w:val="24"/>
          <w:lang w:val="fr-ML"/>
        </w:rPr>
        <w:t>COFO</w:t>
      </w:r>
      <w:r w:rsidR="00C71F5C" w:rsidRPr="00CD2F68">
        <w:rPr>
          <w:rFonts w:ascii="Times New Roman" w:hAnsi="Times New Roman" w:cs="Times New Roman"/>
          <w:sz w:val="24"/>
          <w:szCs w:val="24"/>
          <w:lang w:val="fr-ML"/>
        </w:rPr>
        <w:t>s</w:t>
      </w:r>
      <w:proofErr w:type="spellEnd"/>
      <w:r w:rsidR="00C71F5C" w:rsidRPr="00CD2F68">
        <w:rPr>
          <w:rFonts w:ascii="Times New Roman" w:hAnsi="Times New Roman" w:cs="Times New Roman"/>
          <w:sz w:val="24"/>
          <w:szCs w:val="24"/>
          <w:lang w:val="fr-ML"/>
        </w:rPr>
        <w:t xml:space="preserve"> est presque bloqué ou inefficace du fait du statut particulier de gestion délégué de terre agricole par cette structure. Il est préférable de revoir le statut et le cahier de charges des terres immatriculés au nom de l’office pour permettre aux </w:t>
      </w:r>
      <w:proofErr w:type="spellStart"/>
      <w:r w:rsidR="00671EE2" w:rsidRPr="00CD2F68">
        <w:rPr>
          <w:rFonts w:ascii="Times New Roman" w:hAnsi="Times New Roman" w:cs="Times New Roman"/>
          <w:sz w:val="24"/>
          <w:szCs w:val="24"/>
          <w:lang w:val="fr-ML"/>
        </w:rPr>
        <w:t>COFO</w:t>
      </w:r>
      <w:r w:rsidR="00C71F5C" w:rsidRPr="00CD2F68">
        <w:rPr>
          <w:rFonts w:ascii="Times New Roman" w:hAnsi="Times New Roman" w:cs="Times New Roman"/>
          <w:sz w:val="24"/>
          <w:szCs w:val="24"/>
          <w:lang w:val="fr-ML"/>
        </w:rPr>
        <w:t>s</w:t>
      </w:r>
      <w:proofErr w:type="spellEnd"/>
      <w:r w:rsidR="00C71F5C" w:rsidRPr="00CD2F68">
        <w:rPr>
          <w:rFonts w:ascii="Times New Roman" w:hAnsi="Times New Roman" w:cs="Times New Roman"/>
          <w:sz w:val="24"/>
          <w:szCs w:val="24"/>
          <w:lang w:val="fr-ML"/>
        </w:rPr>
        <w:t xml:space="preserve"> et aux juges de travailler correctement</w:t>
      </w:r>
    </w:p>
    <w:p w14:paraId="08F907BF" w14:textId="77777777" w:rsidR="000418B9" w:rsidRPr="00CD2F68" w:rsidRDefault="000418B9" w:rsidP="005C4860">
      <w:pPr>
        <w:pStyle w:val="Paragraphedeliste"/>
        <w:jc w:val="both"/>
        <w:rPr>
          <w:rFonts w:ascii="Times New Roman" w:hAnsi="Times New Roman" w:cs="Times New Roman"/>
          <w:sz w:val="24"/>
          <w:szCs w:val="24"/>
          <w:lang w:val="fr-FR"/>
        </w:rPr>
      </w:pPr>
    </w:p>
    <w:p w14:paraId="357C1265" w14:textId="1026DD8F" w:rsidR="00DA0D7E" w:rsidRPr="00CD2F68" w:rsidRDefault="0075132F" w:rsidP="005C4860">
      <w:pPr>
        <w:pStyle w:val="Paragraphedeliste"/>
        <w:numPr>
          <w:ilvl w:val="0"/>
          <w:numId w:val="18"/>
        </w:numPr>
        <w:shd w:val="clear" w:color="auto" w:fill="FFFFFF" w:themeFill="background1"/>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A la gestion des </w:t>
      </w:r>
      <w:r w:rsidR="00671EE2" w:rsidRPr="00CD2F68">
        <w:rPr>
          <w:rFonts w:ascii="Times New Roman" w:hAnsi="Times New Roman" w:cs="Times New Roman"/>
          <w:sz w:val="24"/>
          <w:szCs w:val="24"/>
          <w:lang w:val="fr-FR"/>
        </w:rPr>
        <w:t>COFO</w:t>
      </w:r>
      <w:r w:rsidRPr="00CD2F68">
        <w:rPr>
          <w:rFonts w:ascii="Times New Roman" w:hAnsi="Times New Roman" w:cs="Times New Roman"/>
          <w:sz w:val="24"/>
          <w:szCs w:val="24"/>
          <w:lang w:val="fr-FR"/>
        </w:rPr>
        <w:t xml:space="preserve"> communal, la place des sous-</w:t>
      </w:r>
      <w:r w:rsidR="00DA0D7E" w:rsidRPr="00CD2F68">
        <w:rPr>
          <w:rFonts w:ascii="Times New Roman" w:hAnsi="Times New Roman" w:cs="Times New Roman"/>
          <w:sz w:val="24"/>
          <w:szCs w:val="24"/>
          <w:lang w:val="fr-FR"/>
        </w:rPr>
        <w:t xml:space="preserve">préfets en tant que présidents des </w:t>
      </w:r>
      <w:proofErr w:type="spellStart"/>
      <w:r w:rsidR="00671EE2" w:rsidRPr="00CD2F68">
        <w:rPr>
          <w:rFonts w:ascii="Times New Roman" w:hAnsi="Times New Roman" w:cs="Times New Roman"/>
          <w:sz w:val="24"/>
          <w:szCs w:val="24"/>
          <w:lang w:val="fr-FR"/>
        </w:rPr>
        <w:t>COFO</w:t>
      </w:r>
      <w:r w:rsidR="00DA0D7E" w:rsidRPr="00CD2F68">
        <w:rPr>
          <w:rFonts w:ascii="Times New Roman" w:hAnsi="Times New Roman" w:cs="Times New Roman"/>
          <w:sz w:val="24"/>
          <w:szCs w:val="24"/>
          <w:lang w:val="fr-FR"/>
        </w:rPr>
        <w:t>s</w:t>
      </w:r>
      <w:proofErr w:type="spellEnd"/>
      <w:r w:rsidR="00DA0D7E" w:rsidRPr="00CD2F68">
        <w:rPr>
          <w:rFonts w:ascii="Times New Roman" w:hAnsi="Times New Roman" w:cs="Times New Roman"/>
          <w:sz w:val="24"/>
          <w:szCs w:val="24"/>
          <w:lang w:val="fr-FR"/>
        </w:rPr>
        <w:t xml:space="preserve"> reste problématique sur le terrain quant à la vitalité du travail des </w:t>
      </w:r>
      <w:proofErr w:type="spellStart"/>
      <w:r w:rsidR="00671EE2" w:rsidRPr="00CD2F68">
        <w:rPr>
          <w:rFonts w:ascii="Times New Roman" w:hAnsi="Times New Roman" w:cs="Times New Roman"/>
          <w:sz w:val="24"/>
          <w:szCs w:val="24"/>
          <w:lang w:val="fr-FR"/>
        </w:rPr>
        <w:t>COFO</w:t>
      </w:r>
      <w:r w:rsidR="00DA0D7E" w:rsidRPr="00CD2F68">
        <w:rPr>
          <w:rFonts w:ascii="Times New Roman" w:hAnsi="Times New Roman" w:cs="Times New Roman"/>
          <w:sz w:val="24"/>
          <w:szCs w:val="24"/>
          <w:lang w:val="fr-FR"/>
        </w:rPr>
        <w:t>s</w:t>
      </w:r>
      <w:proofErr w:type="spellEnd"/>
      <w:r w:rsidR="00DA0D7E" w:rsidRPr="00CD2F68">
        <w:rPr>
          <w:rFonts w:ascii="Times New Roman" w:hAnsi="Times New Roman" w:cs="Times New Roman"/>
          <w:sz w:val="24"/>
          <w:szCs w:val="24"/>
          <w:lang w:val="fr-FR"/>
        </w:rPr>
        <w:t xml:space="preserve">. L’argument soutenu reste que les sous-préfets restent parfois éloignés de certaines communes et ont en charge plusieurs communes. Les faire présider les différentes </w:t>
      </w:r>
      <w:proofErr w:type="spellStart"/>
      <w:r w:rsidR="00671EE2" w:rsidRPr="00CD2F68">
        <w:rPr>
          <w:rFonts w:ascii="Times New Roman" w:hAnsi="Times New Roman" w:cs="Times New Roman"/>
          <w:sz w:val="24"/>
          <w:szCs w:val="24"/>
          <w:lang w:val="fr-FR"/>
        </w:rPr>
        <w:t>COFO</w:t>
      </w:r>
      <w:r w:rsidR="00DA0D7E" w:rsidRPr="00CD2F68">
        <w:rPr>
          <w:rFonts w:ascii="Times New Roman" w:hAnsi="Times New Roman" w:cs="Times New Roman"/>
          <w:sz w:val="24"/>
          <w:szCs w:val="24"/>
          <w:lang w:val="fr-FR"/>
        </w:rPr>
        <w:t>s</w:t>
      </w:r>
      <w:proofErr w:type="spellEnd"/>
      <w:r w:rsidR="00DA0D7E" w:rsidRPr="00CD2F68">
        <w:rPr>
          <w:rFonts w:ascii="Times New Roman" w:hAnsi="Times New Roman" w:cs="Times New Roman"/>
          <w:sz w:val="24"/>
          <w:szCs w:val="24"/>
          <w:lang w:val="fr-FR"/>
        </w:rPr>
        <w:t xml:space="preserve"> de leur ressort revient à rendre tributaire le travail des </w:t>
      </w:r>
      <w:proofErr w:type="spellStart"/>
      <w:r w:rsidR="00671EE2" w:rsidRPr="00CD2F68">
        <w:rPr>
          <w:rFonts w:ascii="Times New Roman" w:hAnsi="Times New Roman" w:cs="Times New Roman"/>
          <w:sz w:val="24"/>
          <w:szCs w:val="24"/>
          <w:lang w:val="fr-FR"/>
        </w:rPr>
        <w:t>COFO</w:t>
      </w:r>
      <w:r w:rsidR="00DA0D7E" w:rsidRPr="00CD2F68">
        <w:rPr>
          <w:rFonts w:ascii="Times New Roman" w:hAnsi="Times New Roman" w:cs="Times New Roman"/>
          <w:sz w:val="24"/>
          <w:szCs w:val="24"/>
          <w:lang w:val="fr-FR"/>
        </w:rPr>
        <w:t>s</w:t>
      </w:r>
      <w:proofErr w:type="spellEnd"/>
      <w:r w:rsidR="00DA0D7E" w:rsidRPr="00CD2F68">
        <w:rPr>
          <w:rFonts w:ascii="Times New Roman" w:hAnsi="Times New Roman" w:cs="Times New Roman"/>
          <w:sz w:val="24"/>
          <w:szCs w:val="24"/>
          <w:lang w:val="fr-FR"/>
        </w:rPr>
        <w:t xml:space="preserve"> car il n’y a pas que des questions de </w:t>
      </w:r>
      <w:proofErr w:type="spellStart"/>
      <w:r w:rsidR="00671EE2" w:rsidRPr="00CD2F68">
        <w:rPr>
          <w:rFonts w:ascii="Times New Roman" w:hAnsi="Times New Roman" w:cs="Times New Roman"/>
          <w:sz w:val="24"/>
          <w:szCs w:val="24"/>
          <w:lang w:val="fr-FR"/>
        </w:rPr>
        <w:t>COFO</w:t>
      </w:r>
      <w:r w:rsidR="00DA0D7E" w:rsidRPr="00CD2F68">
        <w:rPr>
          <w:rFonts w:ascii="Times New Roman" w:hAnsi="Times New Roman" w:cs="Times New Roman"/>
          <w:sz w:val="24"/>
          <w:szCs w:val="24"/>
          <w:lang w:val="fr-FR"/>
        </w:rPr>
        <w:t>s</w:t>
      </w:r>
      <w:proofErr w:type="spellEnd"/>
      <w:r w:rsidR="00DA0D7E" w:rsidRPr="00CD2F68">
        <w:rPr>
          <w:rFonts w:ascii="Times New Roman" w:hAnsi="Times New Roman" w:cs="Times New Roman"/>
          <w:sz w:val="24"/>
          <w:szCs w:val="24"/>
          <w:lang w:val="fr-FR"/>
        </w:rPr>
        <w:t xml:space="preserve"> dont les sous-préfets sont en charge. Cela crée un engorgement au niveau des sous-préfets qu’il est important d’assouplir.</w:t>
      </w:r>
    </w:p>
    <w:p w14:paraId="0DFBAB62" w14:textId="77777777" w:rsidR="00765C82" w:rsidRPr="00CD2F68" w:rsidRDefault="00765C82" w:rsidP="005C4860">
      <w:pPr>
        <w:shd w:val="clear" w:color="auto" w:fill="FFFFFF" w:themeFill="background1"/>
        <w:suppressAutoHyphens/>
        <w:spacing w:after="0" w:line="240" w:lineRule="auto"/>
        <w:jc w:val="both"/>
        <w:rPr>
          <w:rFonts w:ascii="Times New Roman" w:hAnsi="Times New Roman" w:cs="Times New Roman"/>
          <w:sz w:val="24"/>
          <w:szCs w:val="24"/>
          <w:lang w:val="fr-FR"/>
        </w:rPr>
      </w:pPr>
    </w:p>
    <w:p w14:paraId="0AEA7D96" w14:textId="4C493CD9" w:rsidR="00765C82" w:rsidRPr="00CD2F68" w:rsidRDefault="0033090C" w:rsidP="005C4860">
      <w:pPr>
        <w:shd w:val="clear" w:color="auto" w:fill="A8D08D" w:themeFill="accent6" w:themeFillTint="99"/>
        <w:suppressAutoHyphens/>
        <w:spacing w:after="0" w:line="240" w:lineRule="auto"/>
        <w:jc w:val="both"/>
        <w:rPr>
          <w:rFonts w:ascii="Times New Roman" w:hAnsi="Times New Roman" w:cs="Times New Roman"/>
          <w:b/>
          <w:sz w:val="24"/>
          <w:szCs w:val="24"/>
          <w:lang w:val="fr-FR"/>
        </w:rPr>
      </w:pPr>
      <w:r w:rsidRPr="00CD2F68">
        <w:rPr>
          <w:rFonts w:ascii="Times New Roman" w:hAnsi="Times New Roman" w:cs="Times New Roman"/>
          <w:b/>
          <w:sz w:val="24"/>
          <w:szCs w:val="24"/>
          <w:lang w:val="fr-FR"/>
        </w:rPr>
        <w:t>Les recommandations</w:t>
      </w:r>
    </w:p>
    <w:p w14:paraId="23BF425D" w14:textId="2A0F0A45" w:rsidR="00765C82" w:rsidRPr="00CD2F68" w:rsidRDefault="00B37ADE" w:rsidP="005C4860">
      <w:pPr>
        <w:pStyle w:val="Grillemoyenne1-Accent21"/>
        <w:spacing w:after="160"/>
        <w:ind w:left="0"/>
        <w:jc w:val="both"/>
        <w:rPr>
          <w:rFonts w:ascii="Times New Roman" w:hAnsi="Times New Roman"/>
          <w:sz w:val="24"/>
          <w:szCs w:val="24"/>
          <w:lang w:val="fr-ML"/>
        </w:rPr>
      </w:pPr>
      <w:r w:rsidRPr="00CD2F68">
        <w:rPr>
          <w:rFonts w:ascii="Times New Roman" w:hAnsi="Times New Roman"/>
          <w:sz w:val="24"/>
          <w:szCs w:val="24"/>
          <w:lang w:val="fr-ML"/>
        </w:rPr>
        <w:t>Pour une éventuel prochaine phase</w:t>
      </w:r>
      <w:r w:rsidR="00765C82" w:rsidRPr="00CD2F68">
        <w:rPr>
          <w:rFonts w:ascii="Times New Roman" w:hAnsi="Times New Roman"/>
          <w:sz w:val="24"/>
          <w:szCs w:val="24"/>
          <w:lang w:val="fr-ML"/>
        </w:rPr>
        <w:t xml:space="preserve">, </w:t>
      </w:r>
      <w:r w:rsidRPr="00CD2F68">
        <w:rPr>
          <w:rFonts w:ascii="Times New Roman" w:hAnsi="Times New Roman"/>
          <w:sz w:val="24"/>
          <w:szCs w:val="24"/>
          <w:lang w:val="fr-ML"/>
        </w:rPr>
        <w:t>il  sera</w:t>
      </w:r>
      <w:r w:rsidR="00765C82" w:rsidRPr="00CD2F68">
        <w:rPr>
          <w:rFonts w:ascii="Times New Roman" w:hAnsi="Times New Roman"/>
          <w:sz w:val="24"/>
          <w:szCs w:val="24"/>
          <w:lang w:val="fr-ML"/>
        </w:rPr>
        <w:t xml:space="preserve"> impérieux de: </w:t>
      </w:r>
    </w:p>
    <w:p w14:paraId="7B61A187" w14:textId="4A3547D9" w:rsidR="00765C82" w:rsidRPr="00CD2F68" w:rsidRDefault="00765C82"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Créer des espaces d’échanges et de partage d’expériences entre les juges et les membres des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w:t>
      </w:r>
    </w:p>
    <w:p w14:paraId="6B7EBDA3" w14:textId="47B8E9F6" w:rsidR="00765C82" w:rsidRPr="00CD2F68" w:rsidRDefault="00765C82"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Renforcer les capacités des rapporteurs des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 xml:space="preserve"> sur la bonne tenue  des PV de conciliation et de tous autres outils de transaction foncière. </w:t>
      </w:r>
    </w:p>
    <w:p w14:paraId="783E1152" w14:textId="065A47C3" w:rsidR="00765C82" w:rsidRPr="00CD2F68" w:rsidRDefault="00765C82"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Former et sensibiliser les membres des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 xml:space="preserve"> sur les textes législatifs relatifs au foncier Agricole au Mali; </w:t>
      </w:r>
    </w:p>
    <w:p w14:paraId="7AA9B4F2" w14:textId="77777777" w:rsidR="00D41C9A" w:rsidRPr="00CD2F68" w:rsidRDefault="00D41C9A" w:rsidP="005C4860">
      <w:pPr>
        <w:pStyle w:val="Grillemoyenne1-Accent21"/>
        <w:spacing w:after="160"/>
        <w:jc w:val="both"/>
        <w:rPr>
          <w:rFonts w:ascii="Times New Roman" w:hAnsi="Times New Roman"/>
          <w:sz w:val="24"/>
          <w:szCs w:val="24"/>
          <w:lang w:val="fr-ML"/>
        </w:rPr>
      </w:pPr>
    </w:p>
    <w:p w14:paraId="002B616B" w14:textId="4C6F49B4" w:rsidR="00765C82" w:rsidRPr="00CD2F68" w:rsidRDefault="00765C82"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Organiser des sessions  de renforcement des capacités de tous les acteurs, sur la gestion des conflits fonciers (préfets, sous-préfet, juges,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 xml:space="preserve">, services techniques, etc.). </w:t>
      </w:r>
    </w:p>
    <w:p w14:paraId="1B44E545" w14:textId="77777777" w:rsidR="00765C82" w:rsidRPr="00CD2F68" w:rsidRDefault="00765C82"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Traduire et vulgariser les textes en vigueur sur le foncier Agricole dans les langues locales ;</w:t>
      </w:r>
    </w:p>
    <w:p w14:paraId="0248FB97" w14:textId="62810ECF" w:rsidR="00DA0D7E" w:rsidRPr="00CD2F68" w:rsidRDefault="00DA0D7E"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Réaliser des actions </w:t>
      </w:r>
      <w:r w:rsidR="007E2FDF" w:rsidRPr="00CD2F68">
        <w:rPr>
          <w:rFonts w:ascii="Times New Roman" w:hAnsi="Times New Roman"/>
          <w:sz w:val="24"/>
          <w:szCs w:val="24"/>
          <w:lang w:val="fr-ML"/>
        </w:rPr>
        <w:t>incitatives</w:t>
      </w:r>
      <w:r w:rsidRPr="00CD2F68">
        <w:rPr>
          <w:rFonts w:ascii="Times New Roman" w:hAnsi="Times New Roman"/>
          <w:sz w:val="24"/>
          <w:szCs w:val="24"/>
          <w:lang w:val="fr-ML"/>
        </w:rPr>
        <w:t xml:space="preserve"> pour l’octroi </w:t>
      </w:r>
      <w:r w:rsidR="007E2FDF" w:rsidRPr="00CD2F68">
        <w:rPr>
          <w:rFonts w:ascii="Times New Roman" w:hAnsi="Times New Roman"/>
          <w:sz w:val="24"/>
          <w:szCs w:val="24"/>
          <w:lang w:val="fr-ML"/>
        </w:rPr>
        <w:t>des espaces agricoles sécurisés</w:t>
      </w:r>
      <w:r w:rsidRPr="00CD2F68">
        <w:rPr>
          <w:rFonts w:ascii="Times New Roman" w:hAnsi="Times New Roman"/>
          <w:sz w:val="24"/>
          <w:szCs w:val="24"/>
          <w:lang w:val="fr-ML"/>
        </w:rPr>
        <w:t xml:space="preserve"> </w:t>
      </w:r>
      <w:r w:rsidR="007E2FDF" w:rsidRPr="00CD2F68">
        <w:rPr>
          <w:rFonts w:ascii="Times New Roman" w:hAnsi="Times New Roman"/>
          <w:sz w:val="24"/>
          <w:szCs w:val="24"/>
          <w:lang w:val="fr-ML"/>
        </w:rPr>
        <w:t>aux femmes</w:t>
      </w:r>
      <w:r w:rsidRPr="00CD2F68">
        <w:rPr>
          <w:rFonts w:ascii="Times New Roman" w:hAnsi="Times New Roman"/>
          <w:sz w:val="24"/>
          <w:szCs w:val="24"/>
          <w:lang w:val="fr-ML"/>
        </w:rPr>
        <w:t xml:space="preserve"> et aux jeunes</w:t>
      </w:r>
    </w:p>
    <w:p w14:paraId="6877ED84" w14:textId="49FA764C" w:rsidR="007E2FDF" w:rsidRPr="00CD2F68" w:rsidRDefault="00DA0D7E"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Faire plus d’action de plaidoyer auprè</w:t>
      </w:r>
      <w:r w:rsidR="007E2FDF" w:rsidRPr="00CD2F68">
        <w:rPr>
          <w:rFonts w:ascii="Times New Roman" w:hAnsi="Times New Roman"/>
          <w:sz w:val="24"/>
          <w:szCs w:val="24"/>
          <w:lang w:val="fr-ML"/>
        </w:rPr>
        <w:t xml:space="preserve">s autorité locale pour l’octroi des espaces agricoles sécurisés aux femmes </w:t>
      </w:r>
      <w:r w:rsidRPr="00CD2F68">
        <w:rPr>
          <w:rFonts w:ascii="Times New Roman" w:hAnsi="Times New Roman"/>
          <w:sz w:val="24"/>
          <w:szCs w:val="24"/>
          <w:lang w:val="fr-ML"/>
        </w:rPr>
        <w:t xml:space="preserve"> </w:t>
      </w:r>
      <w:r w:rsidR="007E2FDF" w:rsidRPr="00CD2F68">
        <w:rPr>
          <w:rFonts w:ascii="Times New Roman" w:hAnsi="Times New Roman"/>
          <w:sz w:val="24"/>
          <w:szCs w:val="24"/>
          <w:lang w:val="fr-ML"/>
        </w:rPr>
        <w:t>et aux jeunes</w:t>
      </w:r>
      <w:r w:rsidR="00A444F4" w:rsidRPr="00CD2F68">
        <w:rPr>
          <w:rFonts w:ascii="Times New Roman" w:hAnsi="Times New Roman"/>
          <w:sz w:val="24"/>
          <w:szCs w:val="24"/>
          <w:lang w:val="fr-ML"/>
        </w:rPr>
        <w:t xml:space="preserve"> dans tous les cercles d’intervention du projet</w:t>
      </w:r>
    </w:p>
    <w:p w14:paraId="5AE5F5A5" w14:textId="06A0100A" w:rsidR="007E2FDF" w:rsidRPr="00CD2F68" w:rsidRDefault="00D41C9A"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I</w:t>
      </w:r>
      <w:r w:rsidR="007E2FDF" w:rsidRPr="00CD2F68">
        <w:rPr>
          <w:rFonts w:ascii="Times New Roman" w:hAnsi="Times New Roman"/>
          <w:sz w:val="24"/>
          <w:szCs w:val="24"/>
          <w:lang w:val="fr-ML"/>
        </w:rPr>
        <w:t xml:space="preserve">ntégrer les actions d’appui aux </w:t>
      </w:r>
      <w:proofErr w:type="spellStart"/>
      <w:r w:rsidR="00671EE2" w:rsidRPr="00CD2F68">
        <w:rPr>
          <w:rFonts w:ascii="Times New Roman" w:hAnsi="Times New Roman"/>
          <w:sz w:val="24"/>
          <w:szCs w:val="24"/>
          <w:lang w:val="fr-ML"/>
        </w:rPr>
        <w:t>COFO</w:t>
      </w:r>
      <w:r w:rsidR="007E2FDF" w:rsidRPr="00CD2F68">
        <w:rPr>
          <w:rFonts w:ascii="Times New Roman" w:hAnsi="Times New Roman"/>
          <w:sz w:val="24"/>
          <w:szCs w:val="24"/>
          <w:lang w:val="fr-ML"/>
        </w:rPr>
        <w:t>s</w:t>
      </w:r>
      <w:proofErr w:type="spellEnd"/>
      <w:r w:rsidR="007E2FDF" w:rsidRPr="00CD2F68">
        <w:rPr>
          <w:rFonts w:ascii="Times New Roman" w:hAnsi="Times New Roman"/>
          <w:sz w:val="24"/>
          <w:szCs w:val="24"/>
          <w:lang w:val="fr-ML"/>
        </w:rPr>
        <w:t xml:space="preserve"> dans les </w:t>
      </w:r>
      <w:proofErr w:type="spellStart"/>
      <w:r w:rsidR="007E2FDF" w:rsidRPr="00CD2F68">
        <w:rPr>
          <w:rFonts w:ascii="Times New Roman" w:hAnsi="Times New Roman"/>
          <w:sz w:val="24"/>
          <w:szCs w:val="24"/>
          <w:lang w:val="fr-ML"/>
        </w:rPr>
        <w:t>PDSECs</w:t>
      </w:r>
      <w:proofErr w:type="spellEnd"/>
      <w:r w:rsidR="007E2FDF" w:rsidRPr="00CD2F68">
        <w:rPr>
          <w:rFonts w:ascii="Times New Roman" w:hAnsi="Times New Roman"/>
          <w:sz w:val="24"/>
          <w:szCs w:val="24"/>
          <w:lang w:val="fr-ML"/>
        </w:rPr>
        <w:t xml:space="preserve"> de </w:t>
      </w:r>
      <w:r w:rsidR="00884AB8" w:rsidRPr="00CD2F68">
        <w:rPr>
          <w:rFonts w:ascii="Times New Roman" w:hAnsi="Times New Roman"/>
          <w:sz w:val="24"/>
          <w:szCs w:val="24"/>
          <w:lang w:val="fr-ML"/>
        </w:rPr>
        <w:t>toutes les communes</w:t>
      </w:r>
      <w:r w:rsidR="007E2FDF" w:rsidRPr="00CD2F68">
        <w:rPr>
          <w:rFonts w:ascii="Times New Roman" w:hAnsi="Times New Roman"/>
          <w:sz w:val="24"/>
          <w:szCs w:val="24"/>
          <w:lang w:val="fr-ML"/>
        </w:rPr>
        <w:t xml:space="preserve"> d’intervention</w:t>
      </w:r>
      <w:r w:rsidRPr="00CD2F68">
        <w:rPr>
          <w:rFonts w:ascii="Times New Roman" w:hAnsi="Times New Roman"/>
          <w:sz w:val="24"/>
          <w:szCs w:val="24"/>
          <w:lang w:val="fr-ML"/>
        </w:rPr>
        <w:t xml:space="preserve"> du projet</w:t>
      </w:r>
    </w:p>
    <w:p w14:paraId="1D705B3F" w14:textId="592E6784" w:rsidR="007C16B4" w:rsidRPr="00CD2F68" w:rsidRDefault="007C16B4"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Faire </w:t>
      </w:r>
      <w:r w:rsidR="00F01632" w:rsidRPr="00CD2F68">
        <w:rPr>
          <w:rFonts w:ascii="Times New Roman" w:hAnsi="Times New Roman"/>
          <w:sz w:val="24"/>
          <w:szCs w:val="24"/>
          <w:lang w:val="fr-ML"/>
        </w:rPr>
        <w:t xml:space="preserve">une large diffusion sur les textes législatifs relatifs au foncier Agricole au Mali et </w:t>
      </w:r>
      <w:r w:rsidR="00F8413D" w:rsidRPr="00CD2F68">
        <w:rPr>
          <w:rFonts w:ascii="Times New Roman" w:hAnsi="Times New Roman"/>
          <w:sz w:val="24"/>
          <w:szCs w:val="24"/>
          <w:lang w:val="fr-ML"/>
        </w:rPr>
        <w:t>les procédures</w:t>
      </w:r>
      <w:r w:rsidR="00F01632" w:rsidRPr="00CD2F68">
        <w:rPr>
          <w:rFonts w:ascii="Times New Roman" w:hAnsi="Times New Roman"/>
          <w:sz w:val="24"/>
          <w:szCs w:val="24"/>
          <w:lang w:val="fr-ML"/>
        </w:rPr>
        <w:t xml:space="preserve"> de </w:t>
      </w:r>
      <w:r w:rsidRPr="00CD2F68">
        <w:rPr>
          <w:rFonts w:ascii="Times New Roman" w:hAnsi="Times New Roman"/>
          <w:sz w:val="24"/>
          <w:szCs w:val="24"/>
          <w:lang w:val="fr-ML"/>
        </w:rPr>
        <w:t xml:space="preserve">gestion </w:t>
      </w:r>
      <w:r w:rsidR="00F8413D" w:rsidRPr="00CD2F68">
        <w:rPr>
          <w:rFonts w:ascii="Times New Roman" w:hAnsi="Times New Roman"/>
          <w:sz w:val="24"/>
          <w:szCs w:val="24"/>
          <w:lang w:val="fr-ML"/>
        </w:rPr>
        <w:t>des conflits fonciers</w:t>
      </w:r>
      <w:r w:rsidRPr="00CD2F68">
        <w:rPr>
          <w:rFonts w:ascii="Times New Roman" w:hAnsi="Times New Roman"/>
          <w:sz w:val="24"/>
          <w:szCs w:val="24"/>
          <w:lang w:val="fr-ML"/>
        </w:rPr>
        <w:t xml:space="preserve"> par les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 xml:space="preserve"> </w:t>
      </w:r>
      <w:r w:rsidR="00F01632" w:rsidRPr="00CD2F68">
        <w:rPr>
          <w:rFonts w:ascii="Times New Roman" w:hAnsi="Times New Roman"/>
          <w:sz w:val="24"/>
          <w:szCs w:val="24"/>
          <w:lang w:val="fr-ML"/>
        </w:rPr>
        <w:t>à</w:t>
      </w:r>
      <w:r w:rsidRPr="00CD2F68">
        <w:rPr>
          <w:rFonts w:ascii="Times New Roman" w:hAnsi="Times New Roman"/>
          <w:sz w:val="24"/>
          <w:szCs w:val="24"/>
          <w:lang w:val="fr-ML"/>
        </w:rPr>
        <w:t xml:space="preserve"> travers </w:t>
      </w:r>
      <w:r w:rsidR="00F8413D" w:rsidRPr="00CD2F68">
        <w:rPr>
          <w:rFonts w:ascii="Times New Roman" w:hAnsi="Times New Roman"/>
          <w:sz w:val="24"/>
          <w:szCs w:val="24"/>
          <w:lang w:val="fr-ML"/>
        </w:rPr>
        <w:t>les supports</w:t>
      </w:r>
      <w:r w:rsidRPr="00CD2F68">
        <w:rPr>
          <w:rFonts w:ascii="Times New Roman" w:hAnsi="Times New Roman"/>
          <w:sz w:val="24"/>
          <w:szCs w:val="24"/>
          <w:lang w:val="fr-ML"/>
        </w:rPr>
        <w:t xml:space="preserve"> </w:t>
      </w:r>
      <w:r w:rsidR="00EE4FCF" w:rsidRPr="00CD2F68">
        <w:rPr>
          <w:rFonts w:ascii="Times New Roman" w:hAnsi="Times New Roman"/>
          <w:sz w:val="24"/>
          <w:szCs w:val="24"/>
          <w:lang w:val="fr-ML"/>
        </w:rPr>
        <w:t xml:space="preserve">de communication </w:t>
      </w:r>
      <w:r w:rsidR="00D969BF" w:rsidRPr="00CD2F68">
        <w:rPr>
          <w:rFonts w:ascii="Times New Roman" w:hAnsi="Times New Roman"/>
          <w:sz w:val="24"/>
          <w:szCs w:val="24"/>
          <w:lang w:val="fr-ML"/>
        </w:rPr>
        <w:t xml:space="preserve">documentaires </w:t>
      </w:r>
      <w:r w:rsidRPr="00CD2F68">
        <w:rPr>
          <w:rFonts w:ascii="Times New Roman" w:hAnsi="Times New Roman"/>
          <w:sz w:val="24"/>
          <w:szCs w:val="24"/>
          <w:lang w:val="fr-ML"/>
        </w:rPr>
        <w:t>(plaquettes et affiches</w:t>
      </w:r>
      <w:r w:rsidR="00EE4FCF" w:rsidRPr="00CD2F68">
        <w:rPr>
          <w:rFonts w:ascii="Times New Roman" w:hAnsi="Times New Roman"/>
          <w:sz w:val="24"/>
          <w:szCs w:val="24"/>
          <w:lang w:val="fr-ML"/>
        </w:rPr>
        <w:t>…</w:t>
      </w:r>
      <w:r w:rsidR="00F01632" w:rsidRPr="00CD2F68">
        <w:rPr>
          <w:rFonts w:ascii="Times New Roman" w:hAnsi="Times New Roman"/>
          <w:sz w:val="24"/>
          <w:szCs w:val="24"/>
          <w:lang w:val="fr-ML"/>
        </w:rPr>
        <w:t>)</w:t>
      </w:r>
    </w:p>
    <w:p w14:paraId="70FCE5EB" w14:textId="715C7746" w:rsidR="00F8413D" w:rsidRPr="00CD2F68" w:rsidRDefault="00F8413D"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Faire une large diffusion sur les textes législatifs relatifs au foncier Agricole au Mali et les procédures de gestion des conflits fonciers par les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 xml:space="preserve"> à travers les supports </w:t>
      </w:r>
      <w:r w:rsidR="00EE4FCF" w:rsidRPr="00CD2F68">
        <w:rPr>
          <w:rFonts w:ascii="Times New Roman" w:hAnsi="Times New Roman"/>
          <w:sz w:val="24"/>
          <w:szCs w:val="24"/>
          <w:lang w:val="fr-ML"/>
        </w:rPr>
        <w:t xml:space="preserve">de communication </w:t>
      </w:r>
      <w:r w:rsidRPr="00CD2F68">
        <w:rPr>
          <w:rFonts w:ascii="Times New Roman" w:hAnsi="Times New Roman"/>
          <w:sz w:val="24"/>
          <w:szCs w:val="24"/>
          <w:lang w:val="fr-ML"/>
        </w:rPr>
        <w:t>visuel (spots TV, capsule vidéo…)</w:t>
      </w:r>
    </w:p>
    <w:p w14:paraId="6EA3FE95" w14:textId="77777777" w:rsidR="00B37ADE" w:rsidRPr="00CD2F68" w:rsidRDefault="0033090C" w:rsidP="005C4860">
      <w:pPr>
        <w:ind w:left="360"/>
        <w:jc w:val="both"/>
        <w:rPr>
          <w:rFonts w:ascii="Times New Roman" w:hAnsi="Times New Roman" w:cs="Times New Roman"/>
          <w:b/>
          <w:sz w:val="24"/>
          <w:szCs w:val="24"/>
          <w:lang w:val="fr-FR"/>
        </w:rPr>
      </w:pPr>
      <w:r w:rsidRPr="00CD2F68">
        <w:rPr>
          <w:rFonts w:ascii="Times New Roman" w:hAnsi="Times New Roman" w:cs="Times New Roman"/>
          <w:b/>
          <w:sz w:val="24"/>
          <w:szCs w:val="24"/>
          <w:lang w:val="fr-FR"/>
        </w:rPr>
        <w:t>En matière de réforme des cadres juridiques, un certain nombre de problèmes</w:t>
      </w:r>
      <w:r w:rsidR="00B37ADE" w:rsidRPr="00CD2F68">
        <w:rPr>
          <w:rFonts w:ascii="Times New Roman" w:hAnsi="Times New Roman" w:cs="Times New Roman"/>
          <w:b/>
          <w:sz w:val="24"/>
          <w:szCs w:val="24"/>
          <w:lang w:val="fr-FR"/>
        </w:rPr>
        <w:t xml:space="preserve"> méritent d’être pris en charge :</w:t>
      </w:r>
    </w:p>
    <w:p w14:paraId="5CA1FCC8" w14:textId="77777777" w:rsidR="00B37ADE" w:rsidRPr="00CD2F68" w:rsidRDefault="00B37ADE"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L</w:t>
      </w:r>
      <w:r w:rsidR="0033090C" w:rsidRPr="00CD2F68">
        <w:rPr>
          <w:rFonts w:ascii="Times New Roman" w:hAnsi="Times New Roman"/>
          <w:sz w:val="24"/>
          <w:szCs w:val="24"/>
          <w:lang w:val="fr-ML"/>
        </w:rPr>
        <w:t xml:space="preserve">’annulation des frais de consignation pour l’homologation des PV de conciliation. </w:t>
      </w:r>
    </w:p>
    <w:p w14:paraId="167AC401" w14:textId="7B8DC92B" w:rsidR="0033090C" w:rsidRPr="00CD2F68" w:rsidRDefault="0033090C"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L’implication (responsabilisation) des juges dans le plan de renforcement des capacités et d’accompagnement des membres des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 xml:space="preserve"> pour la tenue des PV de conciliation. </w:t>
      </w:r>
    </w:p>
    <w:p w14:paraId="5BC1274D" w14:textId="78504A20" w:rsidR="0033090C" w:rsidRPr="00CD2F68" w:rsidRDefault="00262D47" w:rsidP="005C4860">
      <w:pPr>
        <w:pStyle w:val="Grillemoyenne1-Accent21"/>
        <w:numPr>
          <w:ilvl w:val="0"/>
          <w:numId w:val="25"/>
        </w:numPr>
        <w:spacing w:after="160"/>
        <w:jc w:val="both"/>
        <w:rPr>
          <w:rFonts w:ascii="Times New Roman" w:hAnsi="Times New Roman"/>
          <w:sz w:val="24"/>
          <w:szCs w:val="24"/>
          <w:lang w:val="fr-ML"/>
        </w:rPr>
      </w:pPr>
      <w:r w:rsidRPr="00CD2F68">
        <w:rPr>
          <w:rFonts w:ascii="Times New Roman" w:hAnsi="Times New Roman"/>
          <w:sz w:val="24"/>
          <w:szCs w:val="24"/>
          <w:lang w:val="fr-ML"/>
        </w:rPr>
        <w:t xml:space="preserve">Prévoir des frais de fonctionnement annuels pour le </w:t>
      </w:r>
      <w:proofErr w:type="spellStart"/>
      <w:r w:rsidR="00671EE2" w:rsidRPr="00CD2F68">
        <w:rPr>
          <w:rFonts w:ascii="Times New Roman" w:hAnsi="Times New Roman"/>
          <w:sz w:val="24"/>
          <w:szCs w:val="24"/>
          <w:lang w:val="fr-ML"/>
        </w:rPr>
        <w:t>COFO</w:t>
      </w:r>
      <w:r w:rsidRPr="00CD2F68">
        <w:rPr>
          <w:rFonts w:ascii="Times New Roman" w:hAnsi="Times New Roman"/>
          <w:sz w:val="24"/>
          <w:szCs w:val="24"/>
          <w:lang w:val="fr-ML"/>
        </w:rPr>
        <w:t>s</w:t>
      </w:r>
      <w:proofErr w:type="spellEnd"/>
      <w:r w:rsidRPr="00CD2F68">
        <w:rPr>
          <w:rFonts w:ascii="Times New Roman" w:hAnsi="Times New Roman"/>
          <w:sz w:val="24"/>
          <w:szCs w:val="24"/>
          <w:lang w:val="fr-ML"/>
        </w:rPr>
        <w:t xml:space="preserve"> villageoise également</w:t>
      </w:r>
      <w:r w:rsidR="00C71F5C" w:rsidRPr="00CD2F68">
        <w:rPr>
          <w:rFonts w:ascii="Times New Roman" w:hAnsi="Times New Roman"/>
          <w:sz w:val="24"/>
          <w:szCs w:val="24"/>
          <w:lang w:val="fr-ML"/>
        </w:rPr>
        <w:t xml:space="preserve"> leur permettant d’assurer au mieux rôle et responsabilité.</w:t>
      </w:r>
    </w:p>
    <w:p w14:paraId="00A9B32C" w14:textId="08ED0A48" w:rsidR="00C71F5C" w:rsidRPr="00CD2F68" w:rsidRDefault="00C71F5C" w:rsidP="005C4860">
      <w:pPr>
        <w:pStyle w:val="Paragraphedeliste"/>
        <w:numPr>
          <w:ilvl w:val="0"/>
          <w:numId w:val="25"/>
        </w:numPr>
        <w:jc w:val="both"/>
        <w:rPr>
          <w:rFonts w:ascii="Times New Roman" w:eastAsia="MS Mincho" w:hAnsi="Times New Roman" w:cs="Times New Roman"/>
          <w:sz w:val="24"/>
          <w:szCs w:val="24"/>
          <w:lang w:val="fr-FR"/>
        </w:rPr>
      </w:pPr>
      <w:r w:rsidRPr="00CD2F68">
        <w:rPr>
          <w:rFonts w:ascii="Times New Roman" w:hAnsi="Times New Roman" w:cs="Times New Roman"/>
          <w:sz w:val="24"/>
          <w:szCs w:val="24"/>
          <w:lang w:val="fr-ML"/>
        </w:rPr>
        <w:t>Que la</w:t>
      </w:r>
      <w:r w:rsidR="00262D47" w:rsidRPr="00CD2F68">
        <w:rPr>
          <w:rFonts w:ascii="Times New Roman" w:hAnsi="Times New Roman" w:cs="Times New Roman"/>
          <w:sz w:val="24"/>
          <w:szCs w:val="24"/>
          <w:lang w:val="fr-FR"/>
        </w:rPr>
        <w:t xml:space="preserve"> présidence des </w:t>
      </w:r>
      <w:proofErr w:type="spellStart"/>
      <w:r w:rsidR="00671EE2" w:rsidRPr="00CD2F68">
        <w:rPr>
          <w:rFonts w:ascii="Times New Roman" w:hAnsi="Times New Roman" w:cs="Times New Roman"/>
          <w:sz w:val="24"/>
          <w:szCs w:val="24"/>
          <w:lang w:val="fr-FR"/>
        </w:rPr>
        <w:t>COFO</w:t>
      </w:r>
      <w:r w:rsidR="00262D47" w:rsidRPr="00CD2F68">
        <w:rPr>
          <w:rFonts w:ascii="Times New Roman" w:hAnsi="Times New Roman" w:cs="Times New Roman"/>
          <w:sz w:val="24"/>
          <w:szCs w:val="24"/>
          <w:lang w:val="fr-FR"/>
        </w:rPr>
        <w:t>s</w:t>
      </w:r>
      <w:proofErr w:type="spellEnd"/>
      <w:r w:rsidR="00262D47" w:rsidRPr="00CD2F68">
        <w:rPr>
          <w:rFonts w:ascii="Times New Roman" w:hAnsi="Times New Roman" w:cs="Times New Roman"/>
          <w:sz w:val="24"/>
          <w:szCs w:val="24"/>
          <w:lang w:val="fr-FR"/>
        </w:rPr>
        <w:t xml:space="preserve"> communales</w:t>
      </w:r>
      <w:r w:rsidRPr="00CD2F68">
        <w:rPr>
          <w:rFonts w:ascii="Times New Roman" w:hAnsi="Times New Roman" w:cs="Times New Roman"/>
          <w:sz w:val="24"/>
          <w:szCs w:val="24"/>
          <w:lang w:val="fr-FR"/>
        </w:rPr>
        <w:t xml:space="preserve"> doit être</w:t>
      </w:r>
      <w:r w:rsidR="00262D47" w:rsidRPr="00CD2F68">
        <w:rPr>
          <w:rFonts w:ascii="Times New Roman" w:hAnsi="Times New Roman" w:cs="Times New Roman"/>
          <w:sz w:val="24"/>
          <w:szCs w:val="24"/>
          <w:lang w:val="fr-FR"/>
        </w:rPr>
        <w:t xml:space="preserve"> </w:t>
      </w:r>
      <w:r w:rsidRPr="00CD2F68">
        <w:rPr>
          <w:rFonts w:ascii="Times New Roman" w:hAnsi="Times New Roman" w:cs="Times New Roman"/>
          <w:sz w:val="24"/>
          <w:szCs w:val="24"/>
          <w:lang w:val="fr-FR"/>
        </w:rPr>
        <w:t>assurée</w:t>
      </w:r>
      <w:r w:rsidR="00262D47" w:rsidRPr="00CD2F68">
        <w:rPr>
          <w:rFonts w:ascii="Times New Roman" w:hAnsi="Times New Roman" w:cs="Times New Roman"/>
          <w:sz w:val="24"/>
          <w:szCs w:val="24"/>
          <w:lang w:val="fr-FR"/>
        </w:rPr>
        <w:t xml:space="preserve"> par les maires</w:t>
      </w:r>
      <w:r w:rsidRPr="00CD2F68">
        <w:rPr>
          <w:rFonts w:ascii="Times New Roman" w:hAnsi="Times New Roman" w:cs="Times New Roman"/>
          <w:sz w:val="24"/>
          <w:szCs w:val="24"/>
          <w:lang w:val="fr-FR"/>
        </w:rPr>
        <w:t>.</w:t>
      </w:r>
    </w:p>
    <w:p w14:paraId="2C61D013" w14:textId="66308D3D" w:rsidR="00262D47" w:rsidRPr="00CD2F68" w:rsidRDefault="00C71F5C" w:rsidP="005C4860">
      <w:pPr>
        <w:pStyle w:val="Paragraphedeliste"/>
        <w:numPr>
          <w:ilvl w:val="0"/>
          <w:numId w:val="25"/>
        </w:numPr>
        <w:jc w:val="both"/>
        <w:rPr>
          <w:rFonts w:ascii="Times New Roman" w:eastAsia="MS Mincho" w:hAnsi="Times New Roman" w:cs="Times New Roman"/>
          <w:sz w:val="24"/>
          <w:szCs w:val="24"/>
          <w:lang w:val="fr-FR"/>
        </w:rPr>
      </w:pPr>
      <w:r w:rsidRPr="00CD2F68">
        <w:rPr>
          <w:rFonts w:ascii="Times New Roman" w:hAnsi="Times New Roman" w:cs="Times New Roman"/>
          <w:sz w:val="24"/>
          <w:szCs w:val="24"/>
          <w:lang w:val="fr-FR"/>
        </w:rPr>
        <w:t xml:space="preserve">Que les </w:t>
      </w:r>
      <w:r w:rsidR="00262D47" w:rsidRPr="00CD2F68">
        <w:rPr>
          <w:rFonts w:ascii="Times New Roman" w:hAnsi="Times New Roman" w:cs="Times New Roman"/>
          <w:sz w:val="24"/>
          <w:szCs w:val="24"/>
          <w:lang w:val="fr-ML"/>
        </w:rPr>
        <w:t xml:space="preserve">frais de fonctionnement annuels des </w:t>
      </w:r>
      <w:proofErr w:type="spellStart"/>
      <w:r w:rsidR="00671EE2" w:rsidRPr="00CD2F68">
        <w:rPr>
          <w:rFonts w:ascii="Times New Roman" w:hAnsi="Times New Roman" w:cs="Times New Roman"/>
          <w:sz w:val="24"/>
          <w:szCs w:val="24"/>
          <w:lang w:val="fr-ML"/>
        </w:rPr>
        <w:t>COFO</w:t>
      </w:r>
      <w:r w:rsidR="00262D47" w:rsidRPr="00CD2F68">
        <w:rPr>
          <w:rFonts w:ascii="Times New Roman" w:hAnsi="Times New Roman" w:cs="Times New Roman"/>
          <w:sz w:val="24"/>
          <w:szCs w:val="24"/>
          <w:lang w:val="fr-ML"/>
        </w:rPr>
        <w:t>s</w:t>
      </w:r>
      <w:proofErr w:type="spellEnd"/>
      <w:r w:rsidR="00262D47" w:rsidRPr="00CD2F68">
        <w:rPr>
          <w:rFonts w:ascii="Times New Roman" w:hAnsi="Times New Roman" w:cs="Times New Roman"/>
          <w:sz w:val="24"/>
          <w:szCs w:val="24"/>
          <w:lang w:val="fr-ML"/>
        </w:rPr>
        <w:t xml:space="preserve"> communales (300 000FCFA)</w:t>
      </w:r>
      <w:r w:rsidRPr="00CD2F68">
        <w:rPr>
          <w:rFonts w:ascii="Times New Roman" w:hAnsi="Times New Roman" w:cs="Times New Roman"/>
          <w:sz w:val="24"/>
          <w:szCs w:val="24"/>
          <w:lang w:val="fr-ML"/>
        </w:rPr>
        <w:t xml:space="preserve"> soient mis à la disposition des collectivités qui ont l’obligation d’opérer selon les procédures de la comptabilité publique.</w:t>
      </w:r>
    </w:p>
    <w:p w14:paraId="16E84824" w14:textId="2D2C98F8" w:rsidR="00DA0D7E" w:rsidRPr="00CD2F68" w:rsidRDefault="00DA0D7E" w:rsidP="005C4860">
      <w:pPr>
        <w:pStyle w:val="Paragraphedeliste"/>
        <w:numPr>
          <w:ilvl w:val="0"/>
          <w:numId w:val="25"/>
        </w:numPr>
        <w:spacing w:after="0" w:line="360" w:lineRule="auto"/>
        <w:jc w:val="both"/>
        <w:rPr>
          <w:rFonts w:ascii="Times New Roman" w:hAnsi="Times New Roman" w:cs="Times New Roman"/>
          <w:sz w:val="24"/>
          <w:szCs w:val="24"/>
          <w:lang w:val="fr-ML"/>
        </w:rPr>
      </w:pPr>
      <w:r w:rsidRPr="00CD2F68">
        <w:rPr>
          <w:rFonts w:ascii="Times New Roman" w:hAnsi="Times New Roman" w:cs="Times New Roman"/>
          <w:sz w:val="24"/>
          <w:szCs w:val="24"/>
          <w:lang w:val="fr-ML"/>
        </w:rPr>
        <w:t>Renforcer l’implication des acteurs de la justice dans le Comité Exécutif Régional de Agriculture CERA.</w:t>
      </w:r>
    </w:p>
    <w:p w14:paraId="49929198" w14:textId="77777777" w:rsidR="00DA0D7E" w:rsidRPr="00CD2F68" w:rsidRDefault="00DA0D7E" w:rsidP="005C4860">
      <w:pPr>
        <w:pStyle w:val="Paragraphedeliste"/>
        <w:jc w:val="both"/>
        <w:rPr>
          <w:rFonts w:ascii="Times New Roman" w:eastAsia="MS Mincho" w:hAnsi="Times New Roman" w:cs="Times New Roman"/>
          <w:sz w:val="24"/>
          <w:szCs w:val="24"/>
          <w:lang w:val="fr-FR"/>
        </w:rPr>
      </w:pPr>
    </w:p>
    <w:p w14:paraId="3CCD55D0" w14:textId="77777777" w:rsidR="00262D47" w:rsidRPr="00CD2F68" w:rsidRDefault="00262D47" w:rsidP="005C4860">
      <w:pPr>
        <w:pStyle w:val="Grillemoyenne1-Accent21"/>
        <w:spacing w:after="160"/>
        <w:jc w:val="both"/>
        <w:rPr>
          <w:rFonts w:ascii="Times New Roman" w:hAnsi="Times New Roman"/>
          <w:sz w:val="24"/>
          <w:szCs w:val="24"/>
          <w:lang w:val="fr-ML"/>
        </w:rPr>
      </w:pPr>
    </w:p>
    <w:p w14:paraId="60E092B2" w14:textId="77777777" w:rsidR="00765C82" w:rsidRPr="00CD2F68" w:rsidRDefault="00765C8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7009717" w14:textId="77777777" w:rsidR="00050F36" w:rsidRPr="00CD2F68" w:rsidRDefault="00050F36" w:rsidP="005C4860">
      <w:pPr>
        <w:jc w:val="both"/>
        <w:rPr>
          <w:rFonts w:ascii="Times New Roman" w:hAnsi="Times New Roman" w:cs="Times New Roman"/>
          <w:iCs/>
          <w:sz w:val="24"/>
          <w:szCs w:val="24"/>
          <w:lang w:val="fr-FR"/>
        </w:rPr>
      </w:pPr>
    </w:p>
    <w:p w14:paraId="3772182A" w14:textId="22C5A096" w:rsidR="00A16B3C" w:rsidRPr="00CD2F68" w:rsidRDefault="00A16B3C" w:rsidP="005C4860">
      <w:pPr>
        <w:autoSpaceDE w:val="0"/>
        <w:autoSpaceDN w:val="0"/>
        <w:adjustRightInd w:val="0"/>
        <w:spacing w:after="0" w:line="240" w:lineRule="auto"/>
        <w:jc w:val="both"/>
        <w:rPr>
          <w:rFonts w:ascii="Times New Roman" w:hAnsi="Times New Roman" w:cs="Times New Roman"/>
          <w:iCs/>
          <w:sz w:val="24"/>
          <w:szCs w:val="24"/>
          <w:lang w:val="fr-FR"/>
        </w:rPr>
      </w:pPr>
    </w:p>
    <w:p w14:paraId="7320AD26" w14:textId="77777777" w:rsidR="00A16B3C" w:rsidRPr="00CD2F68" w:rsidRDefault="00A16B3C" w:rsidP="005C4860">
      <w:pPr>
        <w:jc w:val="both"/>
        <w:rPr>
          <w:rFonts w:ascii="Times New Roman" w:hAnsi="Times New Roman" w:cs="Times New Roman"/>
          <w:iCs/>
          <w:sz w:val="24"/>
          <w:szCs w:val="24"/>
          <w:highlight w:val="yellow"/>
          <w:lang w:val="fr-FR"/>
        </w:rPr>
      </w:pPr>
    </w:p>
    <w:p w14:paraId="48A905E0" w14:textId="77777777" w:rsidR="00A16B3C" w:rsidRPr="00CD2F68" w:rsidRDefault="00A16B3C" w:rsidP="005C4860">
      <w:pPr>
        <w:jc w:val="both"/>
        <w:rPr>
          <w:rFonts w:ascii="Times New Roman" w:hAnsi="Times New Roman" w:cs="Times New Roman"/>
          <w:bCs/>
          <w:sz w:val="24"/>
          <w:szCs w:val="24"/>
          <w:lang w:val="fr-FR"/>
        </w:rPr>
      </w:pPr>
    </w:p>
    <w:p w14:paraId="7FA9153F" w14:textId="77777777" w:rsidR="00344CB2" w:rsidRPr="00CD2F68" w:rsidRDefault="00344CB2" w:rsidP="005C4860">
      <w:pPr>
        <w:jc w:val="both"/>
        <w:rPr>
          <w:rFonts w:ascii="Times New Roman" w:hAnsi="Times New Roman" w:cs="Times New Roman"/>
          <w:bCs/>
          <w:sz w:val="24"/>
          <w:szCs w:val="24"/>
          <w:lang w:val="fr-FR"/>
        </w:rPr>
      </w:pPr>
    </w:p>
    <w:p w14:paraId="106C3307" w14:textId="57D98442" w:rsidR="002B795D" w:rsidRPr="00CD2F68" w:rsidRDefault="002B795D" w:rsidP="005C4860">
      <w:pPr>
        <w:autoSpaceDE w:val="0"/>
        <w:autoSpaceDN w:val="0"/>
        <w:adjustRightInd w:val="0"/>
        <w:spacing w:after="0" w:line="240" w:lineRule="auto"/>
        <w:jc w:val="both"/>
        <w:rPr>
          <w:rFonts w:ascii="Times New Roman" w:hAnsi="Times New Roman" w:cs="Times New Roman"/>
          <w:bCs/>
          <w:sz w:val="24"/>
          <w:szCs w:val="24"/>
          <w:lang w:val="fr-FR"/>
        </w:rPr>
      </w:pPr>
    </w:p>
    <w:tbl>
      <w:tblPr>
        <w:tblW w:w="15044" w:type="dxa"/>
        <w:tblLayout w:type="fixed"/>
        <w:tblCellMar>
          <w:left w:w="70" w:type="dxa"/>
          <w:right w:w="70" w:type="dxa"/>
        </w:tblCellMar>
        <w:tblLook w:val="04A0" w:firstRow="1" w:lastRow="0" w:firstColumn="1" w:lastColumn="0" w:noHBand="0" w:noVBand="1"/>
      </w:tblPr>
      <w:tblGrid>
        <w:gridCol w:w="2127"/>
        <w:gridCol w:w="1842"/>
        <w:gridCol w:w="993"/>
        <w:gridCol w:w="1134"/>
        <w:gridCol w:w="1129"/>
        <w:gridCol w:w="1157"/>
        <w:gridCol w:w="1134"/>
        <w:gridCol w:w="992"/>
        <w:gridCol w:w="992"/>
        <w:gridCol w:w="1134"/>
        <w:gridCol w:w="1134"/>
        <w:gridCol w:w="1276"/>
      </w:tblGrid>
      <w:tr w:rsidR="008341B4" w:rsidRPr="00F32CAC" w14:paraId="501B1C43" w14:textId="77777777" w:rsidTr="005C4860">
        <w:trPr>
          <w:trHeight w:val="792"/>
        </w:trPr>
        <w:tc>
          <w:tcPr>
            <w:tcW w:w="2127"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0DFEABBB"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Chaîne de résultats</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7E0ED21D"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Indicateurs</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199F90AF"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Cible (</w:t>
            </w:r>
            <w:proofErr w:type="gramStart"/>
            <w:r w:rsidRPr="00CD2F68">
              <w:rPr>
                <w:rFonts w:ascii="Times New Roman" w:eastAsia="Times New Roman" w:hAnsi="Times New Roman" w:cs="Times New Roman"/>
                <w:b/>
                <w:bCs/>
                <w:i/>
                <w:iCs/>
                <w:color w:val="000000"/>
                <w:sz w:val="24"/>
                <w:szCs w:val="24"/>
                <w:lang w:val="fr-FR" w:eastAsia="fr-FR"/>
              </w:rPr>
              <w:t>s )</w:t>
            </w:r>
            <w:proofErr w:type="gramEnd"/>
            <w:r w:rsidRPr="00CD2F68">
              <w:rPr>
                <w:rFonts w:ascii="Times New Roman" w:eastAsia="Times New Roman" w:hAnsi="Times New Roman" w:cs="Times New Roman"/>
                <w:b/>
                <w:bCs/>
                <w:i/>
                <w:iCs/>
                <w:color w:val="000000"/>
                <w:sz w:val="24"/>
                <w:szCs w:val="24"/>
                <w:lang w:val="fr-FR" w:eastAsia="fr-FR"/>
              </w:rPr>
              <w:t xml:space="preserve"> de performance annuel   </w:t>
            </w:r>
          </w:p>
        </w:tc>
        <w:tc>
          <w:tcPr>
            <w:tcW w:w="6538" w:type="dxa"/>
            <w:gridSpan w:val="6"/>
            <w:tcBorders>
              <w:top w:val="single" w:sz="4" w:space="0" w:color="auto"/>
              <w:left w:val="nil"/>
              <w:bottom w:val="single" w:sz="4" w:space="0" w:color="auto"/>
              <w:right w:val="single" w:sz="4" w:space="0" w:color="auto"/>
            </w:tcBorders>
            <w:shd w:val="clear" w:color="000000" w:fill="BDD6EE"/>
            <w:vAlign w:val="center"/>
            <w:hideMark/>
          </w:tcPr>
          <w:p w14:paraId="197E3DA7"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Réalisé Cible (s) (Valeur et année de référence)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1B0FEC5D"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 xml:space="preserve">Progrès cumulés à ce </w:t>
            </w:r>
            <w:proofErr w:type="gramStart"/>
            <w:r w:rsidRPr="00CD2F68">
              <w:rPr>
                <w:rFonts w:ascii="Times New Roman" w:eastAsia="Times New Roman" w:hAnsi="Times New Roman" w:cs="Times New Roman"/>
                <w:b/>
                <w:bCs/>
                <w:i/>
                <w:iCs/>
                <w:color w:val="000000"/>
                <w:sz w:val="24"/>
                <w:szCs w:val="24"/>
                <w:lang w:val="fr-FR" w:eastAsia="fr-FR"/>
              </w:rPr>
              <w:t>jour</w:t>
            </w:r>
            <w:r w:rsidRPr="00CD2F68">
              <w:rPr>
                <w:rFonts w:ascii="Times New Roman" w:eastAsia="Times New Roman" w:hAnsi="Times New Roman" w:cs="Times New Roman"/>
                <w:b/>
                <w:bCs/>
                <w:color w:val="000000"/>
                <w:sz w:val="24"/>
                <w:szCs w:val="24"/>
                <w:vertAlign w:val="superscript"/>
                <w:lang w:val="fr-FR" w:eastAsia="fr-FR"/>
              </w:rPr>
              <w:t>[</w:t>
            </w:r>
            <w:proofErr w:type="gramEnd"/>
            <w:r w:rsidRPr="00CD2F68">
              <w:rPr>
                <w:rFonts w:ascii="Times New Roman" w:eastAsia="Times New Roman" w:hAnsi="Times New Roman" w:cs="Times New Roman"/>
                <w:b/>
                <w:bCs/>
                <w:color w:val="000000"/>
                <w:sz w:val="24"/>
                <w:szCs w:val="24"/>
                <w:vertAlign w:val="superscript"/>
                <w:lang w:val="fr-FR" w:eastAsia="fr-FR"/>
              </w:rPr>
              <w:t>1]</w:t>
            </w:r>
            <w:r w:rsidRPr="00CD2F68">
              <w:rPr>
                <w:rFonts w:ascii="Times New Roman" w:eastAsia="Times New Roman" w:hAnsi="Times New Roman" w:cs="Times New Roman"/>
                <w:color w:val="000000"/>
                <w:sz w:val="24"/>
                <w:szCs w:val="24"/>
                <w:lang w:val="fr-FR" w:eastAsia="fr-FR"/>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EB6435"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Situation globale</w:t>
            </w:r>
            <w:r w:rsidRPr="00CD2F68">
              <w:rPr>
                <w:rFonts w:ascii="Times New Roman" w:eastAsia="Times New Roman" w:hAnsi="Times New Roman" w:cs="Times New Roman"/>
                <w:b/>
                <w:bCs/>
                <w:i/>
                <w:iCs/>
                <w:color w:val="000000"/>
                <w:sz w:val="24"/>
                <w:szCs w:val="24"/>
                <w:lang w:val="fr-FR" w:eastAsia="fr-FR"/>
              </w:rPr>
              <w:br/>
              <w:t>En bonne voie / Contraintes / Aucun progrès / Atteint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7D701679"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Source et moyen de vérification</w:t>
            </w:r>
          </w:p>
        </w:tc>
      </w:tr>
      <w:tr w:rsidR="00D06BD6" w:rsidRPr="00F32CAC" w14:paraId="40E85242" w14:textId="77777777" w:rsidTr="007A6591">
        <w:trPr>
          <w:trHeight w:val="81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B181D5E"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272B6FA0"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86603BF"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B4C6E7"/>
            <w:vAlign w:val="center"/>
            <w:hideMark/>
          </w:tcPr>
          <w:p w14:paraId="0CAAA030"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T1</w:t>
            </w:r>
          </w:p>
        </w:tc>
        <w:tc>
          <w:tcPr>
            <w:tcW w:w="1129" w:type="dxa"/>
            <w:tcBorders>
              <w:top w:val="nil"/>
              <w:left w:val="nil"/>
              <w:bottom w:val="single" w:sz="4" w:space="0" w:color="auto"/>
              <w:right w:val="single" w:sz="4" w:space="0" w:color="auto"/>
            </w:tcBorders>
            <w:shd w:val="clear" w:color="000000" w:fill="B4C6E7"/>
            <w:vAlign w:val="center"/>
            <w:hideMark/>
          </w:tcPr>
          <w:p w14:paraId="08D01733"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T2</w:t>
            </w:r>
          </w:p>
        </w:tc>
        <w:tc>
          <w:tcPr>
            <w:tcW w:w="1157" w:type="dxa"/>
            <w:tcBorders>
              <w:top w:val="nil"/>
              <w:left w:val="nil"/>
              <w:bottom w:val="single" w:sz="4" w:space="0" w:color="auto"/>
              <w:right w:val="single" w:sz="4" w:space="0" w:color="auto"/>
            </w:tcBorders>
            <w:shd w:val="clear" w:color="000000" w:fill="B4C6E7"/>
            <w:vAlign w:val="center"/>
            <w:hideMark/>
          </w:tcPr>
          <w:p w14:paraId="3216B720"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T3</w:t>
            </w:r>
          </w:p>
        </w:tc>
        <w:tc>
          <w:tcPr>
            <w:tcW w:w="1134" w:type="dxa"/>
            <w:tcBorders>
              <w:top w:val="nil"/>
              <w:left w:val="nil"/>
              <w:bottom w:val="single" w:sz="4" w:space="0" w:color="auto"/>
              <w:right w:val="single" w:sz="4" w:space="0" w:color="auto"/>
            </w:tcBorders>
            <w:shd w:val="clear" w:color="000000" w:fill="B4C6E7"/>
            <w:vAlign w:val="center"/>
            <w:hideMark/>
          </w:tcPr>
          <w:p w14:paraId="2C7C17EC"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T4</w:t>
            </w:r>
          </w:p>
        </w:tc>
        <w:tc>
          <w:tcPr>
            <w:tcW w:w="992" w:type="dxa"/>
            <w:tcBorders>
              <w:top w:val="nil"/>
              <w:left w:val="nil"/>
              <w:bottom w:val="single" w:sz="4" w:space="0" w:color="auto"/>
              <w:right w:val="single" w:sz="4" w:space="0" w:color="auto"/>
            </w:tcBorders>
            <w:shd w:val="clear" w:color="000000" w:fill="B4C6E7"/>
            <w:vAlign w:val="center"/>
            <w:hideMark/>
          </w:tcPr>
          <w:p w14:paraId="2FAE95A6"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T5</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57AFBDC5"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r w:rsidRPr="00CD2F68">
              <w:rPr>
                <w:rFonts w:ascii="Times New Roman" w:eastAsia="Times New Roman" w:hAnsi="Times New Roman" w:cs="Times New Roman"/>
                <w:b/>
                <w:bCs/>
                <w:i/>
                <w:iCs/>
                <w:color w:val="000000"/>
                <w:sz w:val="24"/>
                <w:szCs w:val="24"/>
                <w:lang w:val="fr-FR" w:eastAsia="fr-FR"/>
              </w:rPr>
              <w:t xml:space="preserve">Réalisation au cours de la période de référence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101ED0"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p>
        </w:tc>
        <w:tc>
          <w:tcPr>
            <w:tcW w:w="1134"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17AC8C8"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759BD7" w14:textId="77777777" w:rsidR="009E29CC" w:rsidRPr="00CD2F68" w:rsidRDefault="009E29CC" w:rsidP="005C4860">
            <w:pPr>
              <w:spacing w:after="0" w:line="240" w:lineRule="auto"/>
              <w:jc w:val="both"/>
              <w:rPr>
                <w:rFonts w:ascii="Times New Roman" w:eastAsia="Times New Roman" w:hAnsi="Times New Roman" w:cs="Times New Roman"/>
                <w:b/>
                <w:bCs/>
                <w:i/>
                <w:iCs/>
                <w:color w:val="000000"/>
                <w:sz w:val="24"/>
                <w:szCs w:val="24"/>
                <w:lang w:val="fr-FR" w:eastAsia="fr-FR"/>
              </w:rPr>
            </w:pPr>
          </w:p>
        </w:tc>
      </w:tr>
      <w:tr w:rsidR="0058216E" w:rsidRPr="00CD2F68" w14:paraId="2C04A6E7" w14:textId="77777777" w:rsidTr="007A6591">
        <w:trPr>
          <w:trHeight w:val="300"/>
        </w:trPr>
        <w:tc>
          <w:tcPr>
            <w:tcW w:w="2127" w:type="dxa"/>
            <w:tcBorders>
              <w:top w:val="nil"/>
              <w:left w:val="single" w:sz="4" w:space="0" w:color="auto"/>
              <w:bottom w:val="single" w:sz="4" w:space="0" w:color="auto"/>
              <w:right w:val="single" w:sz="4" w:space="0" w:color="auto"/>
            </w:tcBorders>
            <w:shd w:val="clear" w:color="000000" w:fill="FFC000"/>
            <w:vAlign w:val="center"/>
            <w:hideMark/>
          </w:tcPr>
          <w:p w14:paraId="2BA88EEF" w14:textId="77777777" w:rsidR="009E29CC" w:rsidRPr="00CD2F68" w:rsidRDefault="009E29CC"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Activités du Résultat 1</w:t>
            </w:r>
          </w:p>
        </w:tc>
        <w:tc>
          <w:tcPr>
            <w:tcW w:w="1842" w:type="dxa"/>
            <w:tcBorders>
              <w:top w:val="nil"/>
              <w:left w:val="nil"/>
              <w:bottom w:val="single" w:sz="4" w:space="0" w:color="auto"/>
              <w:right w:val="single" w:sz="4" w:space="0" w:color="auto"/>
            </w:tcBorders>
            <w:shd w:val="clear" w:color="000000" w:fill="FFC000"/>
            <w:vAlign w:val="bottom"/>
            <w:hideMark/>
          </w:tcPr>
          <w:p w14:paraId="7C80424F"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993" w:type="dxa"/>
            <w:tcBorders>
              <w:top w:val="nil"/>
              <w:left w:val="nil"/>
              <w:bottom w:val="single" w:sz="4" w:space="0" w:color="auto"/>
              <w:right w:val="single" w:sz="4" w:space="0" w:color="auto"/>
            </w:tcBorders>
            <w:shd w:val="clear" w:color="000000" w:fill="FFC000"/>
            <w:vAlign w:val="bottom"/>
            <w:hideMark/>
          </w:tcPr>
          <w:p w14:paraId="5F7CC895"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1134" w:type="dxa"/>
            <w:tcBorders>
              <w:top w:val="nil"/>
              <w:left w:val="nil"/>
              <w:bottom w:val="single" w:sz="4" w:space="0" w:color="auto"/>
              <w:right w:val="single" w:sz="4" w:space="0" w:color="auto"/>
            </w:tcBorders>
            <w:shd w:val="clear" w:color="000000" w:fill="FFC000"/>
            <w:vAlign w:val="bottom"/>
            <w:hideMark/>
          </w:tcPr>
          <w:p w14:paraId="5127EDF2"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1129" w:type="dxa"/>
            <w:tcBorders>
              <w:top w:val="nil"/>
              <w:left w:val="nil"/>
              <w:bottom w:val="single" w:sz="4" w:space="0" w:color="auto"/>
              <w:right w:val="single" w:sz="4" w:space="0" w:color="auto"/>
            </w:tcBorders>
            <w:shd w:val="clear" w:color="000000" w:fill="FFC000"/>
            <w:vAlign w:val="bottom"/>
            <w:hideMark/>
          </w:tcPr>
          <w:p w14:paraId="03E03363"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1157" w:type="dxa"/>
            <w:tcBorders>
              <w:top w:val="nil"/>
              <w:left w:val="nil"/>
              <w:bottom w:val="single" w:sz="4" w:space="0" w:color="auto"/>
              <w:right w:val="single" w:sz="4" w:space="0" w:color="auto"/>
            </w:tcBorders>
            <w:shd w:val="clear" w:color="000000" w:fill="FFC000"/>
            <w:vAlign w:val="bottom"/>
            <w:hideMark/>
          </w:tcPr>
          <w:p w14:paraId="4B20019B"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1134" w:type="dxa"/>
            <w:tcBorders>
              <w:top w:val="nil"/>
              <w:left w:val="nil"/>
              <w:bottom w:val="single" w:sz="4" w:space="0" w:color="auto"/>
              <w:right w:val="single" w:sz="4" w:space="0" w:color="auto"/>
            </w:tcBorders>
            <w:shd w:val="clear" w:color="000000" w:fill="FFC000"/>
            <w:vAlign w:val="bottom"/>
            <w:hideMark/>
          </w:tcPr>
          <w:p w14:paraId="25EA6A55"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992" w:type="dxa"/>
            <w:tcBorders>
              <w:top w:val="nil"/>
              <w:left w:val="nil"/>
              <w:bottom w:val="single" w:sz="4" w:space="0" w:color="auto"/>
              <w:right w:val="single" w:sz="4" w:space="0" w:color="auto"/>
            </w:tcBorders>
            <w:shd w:val="clear" w:color="000000" w:fill="FFC000"/>
            <w:vAlign w:val="bottom"/>
            <w:hideMark/>
          </w:tcPr>
          <w:p w14:paraId="2CFDFC3F"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8D08D" w:themeFill="accent6" w:themeFillTint="99"/>
            <w:vAlign w:val="bottom"/>
            <w:hideMark/>
          </w:tcPr>
          <w:p w14:paraId="26C2CDA9"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1134" w:type="dxa"/>
            <w:tcBorders>
              <w:top w:val="nil"/>
              <w:left w:val="nil"/>
              <w:bottom w:val="single" w:sz="4" w:space="0" w:color="auto"/>
              <w:right w:val="single" w:sz="4" w:space="0" w:color="auto"/>
            </w:tcBorders>
            <w:shd w:val="clear" w:color="000000" w:fill="FFC000"/>
            <w:vAlign w:val="bottom"/>
            <w:hideMark/>
          </w:tcPr>
          <w:p w14:paraId="1A589EE5"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FFC000"/>
            <w:vAlign w:val="bottom"/>
            <w:hideMark/>
          </w:tcPr>
          <w:p w14:paraId="54D46A24"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1276" w:type="dxa"/>
            <w:tcBorders>
              <w:top w:val="nil"/>
              <w:left w:val="nil"/>
              <w:bottom w:val="single" w:sz="4" w:space="0" w:color="auto"/>
              <w:right w:val="single" w:sz="4" w:space="0" w:color="auto"/>
            </w:tcBorders>
            <w:shd w:val="clear" w:color="000000" w:fill="FFC000"/>
            <w:vAlign w:val="bottom"/>
            <w:hideMark/>
          </w:tcPr>
          <w:p w14:paraId="73F8D4B2"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r>
      <w:tr w:rsidR="00D06BD6" w:rsidRPr="00CD2F68" w14:paraId="6A7D9B85" w14:textId="77777777" w:rsidTr="007A6591">
        <w:trPr>
          <w:trHeight w:val="51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4983B7AC"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Activité.1.1.1.: Réalisation de l’état des lieux des conflits locaux et des mécanismes de règlement des conflits</w:t>
            </w:r>
          </w:p>
        </w:tc>
        <w:tc>
          <w:tcPr>
            <w:tcW w:w="1842" w:type="dxa"/>
            <w:tcBorders>
              <w:top w:val="nil"/>
              <w:left w:val="nil"/>
              <w:bottom w:val="single" w:sz="4" w:space="0" w:color="auto"/>
              <w:right w:val="single" w:sz="4" w:space="0" w:color="auto"/>
            </w:tcBorders>
            <w:shd w:val="clear" w:color="000000" w:fill="FFFFFF"/>
            <w:vAlign w:val="center"/>
            <w:hideMark/>
          </w:tcPr>
          <w:p w14:paraId="5D2A0D76"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Disponibilité de rapport d'étude d'état des lieux</w:t>
            </w:r>
          </w:p>
        </w:tc>
        <w:tc>
          <w:tcPr>
            <w:tcW w:w="993" w:type="dxa"/>
            <w:tcBorders>
              <w:top w:val="nil"/>
              <w:left w:val="nil"/>
              <w:bottom w:val="single" w:sz="4" w:space="0" w:color="auto"/>
              <w:right w:val="single" w:sz="4" w:space="0" w:color="auto"/>
            </w:tcBorders>
            <w:shd w:val="clear" w:color="000000" w:fill="FFFFFF"/>
            <w:vAlign w:val="center"/>
            <w:hideMark/>
          </w:tcPr>
          <w:p w14:paraId="315348C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nil"/>
              <w:left w:val="nil"/>
              <w:bottom w:val="single" w:sz="4" w:space="0" w:color="auto"/>
              <w:right w:val="single" w:sz="4" w:space="0" w:color="auto"/>
            </w:tcBorders>
            <w:shd w:val="clear" w:color="000000" w:fill="FFFFFF"/>
            <w:vAlign w:val="center"/>
            <w:hideMark/>
          </w:tcPr>
          <w:p w14:paraId="631AC244"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29" w:type="dxa"/>
            <w:tcBorders>
              <w:top w:val="nil"/>
              <w:left w:val="nil"/>
              <w:bottom w:val="single" w:sz="4" w:space="0" w:color="auto"/>
              <w:right w:val="single" w:sz="4" w:space="0" w:color="auto"/>
            </w:tcBorders>
            <w:shd w:val="clear" w:color="000000" w:fill="FFFFFF"/>
            <w:vAlign w:val="center"/>
            <w:hideMark/>
          </w:tcPr>
          <w:p w14:paraId="149BA6B6"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32575F32"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5CEBDB27"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5F4346C6"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32FF1171"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7E4CEB06"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E13040" w14:textId="47FFF52D" w:rsidR="009E29CC" w:rsidRPr="00CD2F68" w:rsidRDefault="009E29CC"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4504F6D1"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d'étude</w:t>
            </w:r>
          </w:p>
        </w:tc>
      </w:tr>
      <w:tr w:rsidR="00D06BD6" w:rsidRPr="00CD2F68" w14:paraId="4678AD73" w14:textId="77777777" w:rsidTr="007A6591">
        <w:trPr>
          <w:trHeight w:val="51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6FC43739" w14:textId="7EDE2380"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Activité.1.1.2. État des lieux de la fonctionnalité des </w:t>
            </w:r>
            <w:r w:rsidR="00671EE2" w:rsidRPr="00CD2F68">
              <w:rPr>
                <w:rFonts w:ascii="Times New Roman" w:eastAsia="Times New Roman" w:hAnsi="Times New Roman" w:cs="Times New Roman"/>
                <w:color w:val="000000"/>
                <w:sz w:val="24"/>
                <w:szCs w:val="24"/>
                <w:lang w:val="fr-FR" w:eastAsia="fr-FR"/>
              </w:rPr>
              <w:t>COFO</w:t>
            </w:r>
          </w:p>
        </w:tc>
        <w:tc>
          <w:tcPr>
            <w:tcW w:w="1842" w:type="dxa"/>
            <w:tcBorders>
              <w:top w:val="nil"/>
              <w:left w:val="nil"/>
              <w:bottom w:val="single" w:sz="4" w:space="0" w:color="auto"/>
              <w:right w:val="single" w:sz="4" w:space="0" w:color="auto"/>
            </w:tcBorders>
            <w:shd w:val="clear" w:color="000000" w:fill="FFFFFF"/>
            <w:vAlign w:val="center"/>
            <w:hideMark/>
          </w:tcPr>
          <w:p w14:paraId="558773DA" w14:textId="2B04F25E"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Disponibilité de rapport d'étude sur la fonctionnalité des </w:t>
            </w:r>
            <w:r w:rsidR="00671EE2" w:rsidRPr="00CD2F68">
              <w:rPr>
                <w:rFonts w:ascii="Times New Roman" w:eastAsia="Times New Roman" w:hAnsi="Times New Roman" w:cs="Times New Roman"/>
                <w:color w:val="000000"/>
                <w:sz w:val="24"/>
                <w:szCs w:val="24"/>
                <w:lang w:val="fr-FR" w:eastAsia="fr-FR"/>
              </w:rPr>
              <w:t>COFO</w:t>
            </w:r>
          </w:p>
        </w:tc>
        <w:tc>
          <w:tcPr>
            <w:tcW w:w="993" w:type="dxa"/>
            <w:tcBorders>
              <w:top w:val="nil"/>
              <w:left w:val="nil"/>
              <w:bottom w:val="single" w:sz="4" w:space="0" w:color="auto"/>
              <w:right w:val="single" w:sz="4" w:space="0" w:color="auto"/>
            </w:tcBorders>
            <w:shd w:val="clear" w:color="000000" w:fill="FFFFFF"/>
            <w:vAlign w:val="center"/>
            <w:hideMark/>
          </w:tcPr>
          <w:p w14:paraId="48744CA2"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nil"/>
              <w:left w:val="nil"/>
              <w:bottom w:val="single" w:sz="4" w:space="0" w:color="auto"/>
              <w:right w:val="single" w:sz="4" w:space="0" w:color="auto"/>
            </w:tcBorders>
            <w:shd w:val="clear" w:color="000000" w:fill="FFFFFF"/>
            <w:vAlign w:val="center"/>
            <w:hideMark/>
          </w:tcPr>
          <w:p w14:paraId="30ACC5E8"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29" w:type="dxa"/>
            <w:tcBorders>
              <w:top w:val="nil"/>
              <w:left w:val="nil"/>
              <w:bottom w:val="single" w:sz="4" w:space="0" w:color="auto"/>
              <w:right w:val="single" w:sz="4" w:space="0" w:color="auto"/>
            </w:tcBorders>
            <w:shd w:val="clear" w:color="000000" w:fill="FFFFFF"/>
            <w:vAlign w:val="center"/>
            <w:hideMark/>
          </w:tcPr>
          <w:p w14:paraId="6F31341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4DA74166"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2484BC0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132D0C97"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4248C65C"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7CEE9887"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5E5C77" w14:textId="416DA7A6" w:rsidR="009E29CC" w:rsidRPr="00CD2F68" w:rsidRDefault="009E29CC"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070E30F4"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d'étude</w:t>
            </w:r>
          </w:p>
        </w:tc>
      </w:tr>
      <w:tr w:rsidR="0058216E" w:rsidRPr="00CD2F68" w14:paraId="15EFE769" w14:textId="77777777" w:rsidTr="007A6591">
        <w:trPr>
          <w:trHeight w:val="300"/>
        </w:trPr>
        <w:tc>
          <w:tcPr>
            <w:tcW w:w="2127" w:type="dxa"/>
            <w:tcBorders>
              <w:top w:val="nil"/>
              <w:left w:val="single" w:sz="4" w:space="0" w:color="auto"/>
              <w:bottom w:val="single" w:sz="4" w:space="0" w:color="auto"/>
              <w:right w:val="single" w:sz="4" w:space="0" w:color="auto"/>
            </w:tcBorders>
            <w:shd w:val="clear" w:color="000000" w:fill="FFC000"/>
            <w:vAlign w:val="center"/>
            <w:hideMark/>
          </w:tcPr>
          <w:p w14:paraId="1EA2E015" w14:textId="77777777" w:rsidR="009E29CC" w:rsidRPr="00CD2F68" w:rsidRDefault="009E29CC"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Activités du Résultat 2</w:t>
            </w:r>
          </w:p>
        </w:tc>
        <w:tc>
          <w:tcPr>
            <w:tcW w:w="1842" w:type="dxa"/>
            <w:tcBorders>
              <w:top w:val="nil"/>
              <w:left w:val="nil"/>
              <w:bottom w:val="single" w:sz="4" w:space="0" w:color="auto"/>
              <w:right w:val="single" w:sz="4" w:space="0" w:color="auto"/>
            </w:tcBorders>
            <w:shd w:val="clear" w:color="000000" w:fill="FFC000"/>
            <w:vAlign w:val="center"/>
            <w:hideMark/>
          </w:tcPr>
          <w:p w14:paraId="697B4E28"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993" w:type="dxa"/>
            <w:tcBorders>
              <w:top w:val="nil"/>
              <w:left w:val="nil"/>
              <w:bottom w:val="single" w:sz="4" w:space="0" w:color="auto"/>
              <w:right w:val="single" w:sz="4" w:space="0" w:color="auto"/>
            </w:tcBorders>
            <w:shd w:val="clear" w:color="000000" w:fill="FFC000"/>
            <w:vAlign w:val="center"/>
            <w:hideMark/>
          </w:tcPr>
          <w:p w14:paraId="3A724E24" w14:textId="56C3A476"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4E2C8D59" w14:textId="2A8920D4"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29" w:type="dxa"/>
            <w:tcBorders>
              <w:top w:val="nil"/>
              <w:left w:val="nil"/>
              <w:bottom w:val="single" w:sz="4" w:space="0" w:color="auto"/>
              <w:right w:val="single" w:sz="4" w:space="0" w:color="auto"/>
            </w:tcBorders>
            <w:shd w:val="clear" w:color="000000" w:fill="FFC000"/>
            <w:vAlign w:val="center"/>
            <w:hideMark/>
          </w:tcPr>
          <w:p w14:paraId="1E377A1B" w14:textId="69BD3650"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57" w:type="dxa"/>
            <w:tcBorders>
              <w:top w:val="nil"/>
              <w:left w:val="nil"/>
              <w:bottom w:val="single" w:sz="4" w:space="0" w:color="auto"/>
              <w:right w:val="single" w:sz="4" w:space="0" w:color="auto"/>
            </w:tcBorders>
            <w:shd w:val="clear" w:color="000000" w:fill="FFC000"/>
            <w:vAlign w:val="center"/>
            <w:hideMark/>
          </w:tcPr>
          <w:p w14:paraId="5154316E" w14:textId="1AD977FA"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25F917B6" w14:textId="23DC6E4A"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000000" w:fill="FFC000"/>
            <w:vAlign w:val="center"/>
            <w:hideMark/>
          </w:tcPr>
          <w:p w14:paraId="600F7748" w14:textId="5A7FD6C3"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4C600103" w14:textId="755ED46C"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1A13B399" w14:textId="52082E6A"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auto" w:fill="FFC000"/>
            <w:vAlign w:val="center"/>
          </w:tcPr>
          <w:p w14:paraId="00DDB074" w14:textId="26C55F2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C000"/>
            <w:vAlign w:val="center"/>
            <w:hideMark/>
          </w:tcPr>
          <w:p w14:paraId="53C70AA3"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r>
      <w:tr w:rsidR="00D06BD6" w:rsidRPr="00CD2F68" w14:paraId="52CF3903" w14:textId="77777777" w:rsidTr="007A6591">
        <w:trPr>
          <w:trHeight w:val="30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2F8D5E11"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lastRenderedPageBreak/>
              <w:t>Activité 2.1.1. Lancement du projet</w:t>
            </w:r>
          </w:p>
        </w:tc>
        <w:tc>
          <w:tcPr>
            <w:tcW w:w="1842" w:type="dxa"/>
            <w:tcBorders>
              <w:top w:val="nil"/>
              <w:left w:val="nil"/>
              <w:bottom w:val="single" w:sz="4" w:space="0" w:color="auto"/>
              <w:right w:val="single" w:sz="4" w:space="0" w:color="auto"/>
            </w:tcBorders>
            <w:shd w:val="clear" w:color="000000" w:fill="FFFFFF"/>
            <w:vAlign w:val="center"/>
            <w:hideMark/>
          </w:tcPr>
          <w:p w14:paraId="5D5E917C"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session de lancement</w:t>
            </w:r>
          </w:p>
        </w:tc>
        <w:tc>
          <w:tcPr>
            <w:tcW w:w="993" w:type="dxa"/>
            <w:tcBorders>
              <w:top w:val="nil"/>
              <w:left w:val="nil"/>
              <w:bottom w:val="single" w:sz="4" w:space="0" w:color="auto"/>
              <w:right w:val="single" w:sz="4" w:space="0" w:color="auto"/>
            </w:tcBorders>
            <w:shd w:val="clear" w:color="000000" w:fill="FFFFFF"/>
            <w:vAlign w:val="center"/>
            <w:hideMark/>
          </w:tcPr>
          <w:p w14:paraId="10001DB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nil"/>
              <w:left w:val="nil"/>
              <w:bottom w:val="single" w:sz="4" w:space="0" w:color="auto"/>
              <w:right w:val="single" w:sz="4" w:space="0" w:color="auto"/>
            </w:tcBorders>
            <w:shd w:val="clear" w:color="000000" w:fill="FFFFFF"/>
            <w:vAlign w:val="center"/>
            <w:hideMark/>
          </w:tcPr>
          <w:p w14:paraId="6F7FA208"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29" w:type="dxa"/>
            <w:tcBorders>
              <w:top w:val="nil"/>
              <w:left w:val="nil"/>
              <w:bottom w:val="single" w:sz="4" w:space="0" w:color="auto"/>
              <w:right w:val="single" w:sz="4" w:space="0" w:color="auto"/>
            </w:tcBorders>
            <w:shd w:val="clear" w:color="000000" w:fill="FFFFFF"/>
            <w:vAlign w:val="center"/>
            <w:hideMark/>
          </w:tcPr>
          <w:p w14:paraId="0E77F67C"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2B37A3FA"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109A78C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111729CE"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40AB8553"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0F26918E"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AAA43D" w14:textId="7CE01875" w:rsidR="009E29CC" w:rsidRPr="00CD2F68" w:rsidRDefault="009E29CC"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0E6BA615"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D06BD6" w:rsidRPr="00CD2F68" w14:paraId="554042D5" w14:textId="77777777" w:rsidTr="007A6591">
        <w:trPr>
          <w:trHeight w:val="1875"/>
        </w:trPr>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CB0992"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2.1.2. Tenue des assemblées générales d’information et de sensibilisation des acteurs dans les communes, les villages ou fractions concernées</w:t>
            </w:r>
          </w:p>
        </w:tc>
        <w:tc>
          <w:tcPr>
            <w:tcW w:w="1842" w:type="dxa"/>
            <w:tcBorders>
              <w:top w:val="nil"/>
              <w:left w:val="nil"/>
              <w:bottom w:val="single" w:sz="4" w:space="0" w:color="auto"/>
              <w:right w:val="single" w:sz="4" w:space="0" w:color="auto"/>
            </w:tcBorders>
            <w:shd w:val="clear" w:color="auto" w:fill="auto"/>
            <w:vAlign w:val="bottom"/>
            <w:hideMark/>
          </w:tcPr>
          <w:p w14:paraId="723B0BF0" w14:textId="51CCFEC1"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de commissions foncières (communales et villageoises) </w:t>
            </w:r>
            <w:r w:rsidR="002377B5" w:rsidRPr="00CD2F68">
              <w:rPr>
                <w:rFonts w:ascii="Times New Roman" w:eastAsia="Times New Roman" w:hAnsi="Times New Roman" w:cs="Times New Roman"/>
                <w:color w:val="000000"/>
                <w:sz w:val="24"/>
                <w:szCs w:val="24"/>
                <w:lang w:val="fr-FR" w:eastAsia="fr-FR"/>
              </w:rPr>
              <w:t xml:space="preserve">mise en place et/ou </w:t>
            </w:r>
            <w:r w:rsidRPr="00CD2F68">
              <w:rPr>
                <w:rFonts w:ascii="Times New Roman" w:eastAsia="Times New Roman" w:hAnsi="Times New Roman" w:cs="Times New Roman"/>
                <w:color w:val="000000"/>
                <w:sz w:val="24"/>
                <w:szCs w:val="24"/>
                <w:lang w:val="fr-FR" w:eastAsia="fr-FR"/>
              </w:rPr>
              <w:t>redynamisées</w:t>
            </w:r>
          </w:p>
        </w:tc>
        <w:tc>
          <w:tcPr>
            <w:tcW w:w="993" w:type="dxa"/>
            <w:tcBorders>
              <w:top w:val="nil"/>
              <w:left w:val="nil"/>
              <w:bottom w:val="single" w:sz="4" w:space="0" w:color="auto"/>
              <w:right w:val="single" w:sz="4" w:space="0" w:color="auto"/>
            </w:tcBorders>
            <w:shd w:val="clear" w:color="auto" w:fill="auto"/>
            <w:vAlign w:val="center"/>
            <w:hideMark/>
          </w:tcPr>
          <w:p w14:paraId="5E45F796"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238</w:t>
            </w:r>
          </w:p>
        </w:tc>
        <w:tc>
          <w:tcPr>
            <w:tcW w:w="1134" w:type="dxa"/>
            <w:tcBorders>
              <w:top w:val="nil"/>
              <w:left w:val="nil"/>
              <w:bottom w:val="single" w:sz="4" w:space="0" w:color="auto"/>
              <w:right w:val="single" w:sz="4" w:space="0" w:color="auto"/>
            </w:tcBorders>
            <w:shd w:val="clear" w:color="auto" w:fill="auto"/>
            <w:vAlign w:val="center"/>
            <w:hideMark/>
          </w:tcPr>
          <w:p w14:paraId="3D382A02"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auto" w:fill="auto"/>
            <w:vAlign w:val="center"/>
            <w:hideMark/>
          </w:tcPr>
          <w:p w14:paraId="2EB05383"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188</w:t>
            </w:r>
          </w:p>
        </w:tc>
        <w:tc>
          <w:tcPr>
            <w:tcW w:w="1157" w:type="dxa"/>
            <w:tcBorders>
              <w:top w:val="nil"/>
              <w:left w:val="nil"/>
              <w:bottom w:val="single" w:sz="4" w:space="0" w:color="auto"/>
              <w:right w:val="single" w:sz="4" w:space="0" w:color="auto"/>
            </w:tcBorders>
            <w:shd w:val="clear" w:color="auto" w:fill="auto"/>
            <w:vAlign w:val="center"/>
            <w:hideMark/>
          </w:tcPr>
          <w:p w14:paraId="3D8098B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112</w:t>
            </w:r>
          </w:p>
        </w:tc>
        <w:tc>
          <w:tcPr>
            <w:tcW w:w="1134" w:type="dxa"/>
            <w:tcBorders>
              <w:top w:val="nil"/>
              <w:left w:val="nil"/>
              <w:bottom w:val="single" w:sz="4" w:space="0" w:color="auto"/>
              <w:right w:val="single" w:sz="4" w:space="0" w:color="auto"/>
            </w:tcBorders>
            <w:shd w:val="clear" w:color="auto" w:fill="auto"/>
            <w:vAlign w:val="center"/>
            <w:hideMark/>
          </w:tcPr>
          <w:p w14:paraId="096E7873"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hideMark/>
          </w:tcPr>
          <w:p w14:paraId="6E0F8574"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647F9D63"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vAlign w:val="center"/>
            <w:hideMark/>
          </w:tcPr>
          <w:p w14:paraId="0EC5CEB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300</w:t>
            </w:r>
          </w:p>
        </w:tc>
        <w:tc>
          <w:tcPr>
            <w:tcW w:w="1134" w:type="dxa"/>
            <w:tcBorders>
              <w:top w:val="nil"/>
              <w:left w:val="nil"/>
              <w:bottom w:val="single" w:sz="4" w:space="0" w:color="auto"/>
              <w:right w:val="single" w:sz="4" w:space="0" w:color="auto"/>
            </w:tcBorders>
            <w:shd w:val="clear" w:color="auto" w:fill="auto"/>
            <w:vAlign w:val="center"/>
          </w:tcPr>
          <w:p w14:paraId="5596E2BE" w14:textId="3C1730AC"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188584B1"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D06BD6" w:rsidRPr="00CD2F68" w14:paraId="7AFA8E35" w14:textId="77777777" w:rsidTr="007A6591">
        <w:trPr>
          <w:trHeight w:val="1332"/>
        </w:trPr>
        <w:tc>
          <w:tcPr>
            <w:tcW w:w="2127" w:type="dxa"/>
            <w:vMerge/>
            <w:tcBorders>
              <w:top w:val="nil"/>
              <w:left w:val="single" w:sz="4" w:space="0" w:color="auto"/>
              <w:bottom w:val="single" w:sz="4" w:space="0" w:color="auto"/>
              <w:right w:val="single" w:sz="4" w:space="0" w:color="auto"/>
            </w:tcBorders>
            <w:vAlign w:val="center"/>
            <w:hideMark/>
          </w:tcPr>
          <w:p w14:paraId="1D50B8A0"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auto" w:fill="auto"/>
            <w:vAlign w:val="bottom"/>
            <w:hideMark/>
          </w:tcPr>
          <w:p w14:paraId="3CC7A466"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d'assemblée générale</w:t>
            </w:r>
          </w:p>
        </w:tc>
        <w:tc>
          <w:tcPr>
            <w:tcW w:w="993" w:type="dxa"/>
            <w:tcBorders>
              <w:top w:val="nil"/>
              <w:left w:val="nil"/>
              <w:bottom w:val="single" w:sz="4" w:space="0" w:color="auto"/>
              <w:right w:val="single" w:sz="4" w:space="0" w:color="auto"/>
            </w:tcBorders>
            <w:shd w:val="clear" w:color="auto" w:fill="auto"/>
            <w:vAlign w:val="center"/>
            <w:hideMark/>
          </w:tcPr>
          <w:p w14:paraId="51FAA177"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174</w:t>
            </w:r>
          </w:p>
        </w:tc>
        <w:tc>
          <w:tcPr>
            <w:tcW w:w="1134" w:type="dxa"/>
            <w:tcBorders>
              <w:top w:val="nil"/>
              <w:left w:val="nil"/>
              <w:bottom w:val="single" w:sz="4" w:space="0" w:color="auto"/>
              <w:right w:val="single" w:sz="4" w:space="0" w:color="auto"/>
            </w:tcBorders>
            <w:shd w:val="clear" w:color="auto" w:fill="auto"/>
            <w:vAlign w:val="center"/>
            <w:hideMark/>
          </w:tcPr>
          <w:p w14:paraId="171125DA"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80</w:t>
            </w:r>
          </w:p>
        </w:tc>
        <w:tc>
          <w:tcPr>
            <w:tcW w:w="1129" w:type="dxa"/>
            <w:tcBorders>
              <w:top w:val="nil"/>
              <w:left w:val="nil"/>
              <w:bottom w:val="single" w:sz="4" w:space="0" w:color="auto"/>
              <w:right w:val="single" w:sz="4" w:space="0" w:color="auto"/>
            </w:tcBorders>
            <w:shd w:val="clear" w:color="auto" w:fill="auto"/>
            <w:vAlign w:val="center"/>
            <w:hideMark/>
          </w:tcPr>
          <w:p w14:paraId="07E5EAF3"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147</w:t>
            </w:r>
          </w:p>
        </w:tc>
        <w:tc>
          <w:tcPr>
            <w:tcW w:w="1157" w:type="dxa"/>
            <w:tcBorders>
              <w:top w:val="nil"/>
              <w:left w:val="nil"/>
              <w:bottom w:val="single" w:sz="4" w:space="0" w:color="auto"/>
              <w:right w:val="single" w:sz="4" w:space="0" w:color="auto"/>
            </w:tcBorders>
            <w:shd w:val="clear" w:color="auto" w:fill="auto"/>
            <w:vAlign w:val="center"/>
            <w:hideMark/>
          </w:tcPr>
          <w:p w14:paraId="1A731C16"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vAlign w:val="center"/>
            <w:hideMark/>
          </w:tcPr>
          <w:p w14:paraId="4D09271F"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hideMark/>
          </w:tcPr>
          <w:p w14:paraId="732EB3C4"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61B3486F"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vAlign w:val="center"/>
            <w:hideMark/>
          </w:tcPr>
          <w:p w14:paraId="35EEA942"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E02823" w14:textId="60B30D2D" w:rsidR="009E29CC" w:rsidRPr="00CD2F68" w:rsidRDefault="009E29CC"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7570946A"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D06BD6" w:rsidRPr="00CD2F68" w14:paraId="7A975D4B" w14:textId="77777777" w:rsidTr="007A6591">
        <w:trPr>
          <w:trHeight w:val="1785"/>
        </w:trPr>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2E7013"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2.1.3. Sensibilisation des populations, avec un focus sur les femmes et les jeunes, sur les mécanismes formels et informels de gestion de conflit, en particulier ceux relatifs au foncier rural</w:t>
            </w:r>
          </w:p>
        </w:tc>
        <w:tc>
          <w:tcPr>
            <w:tcW w:w="1842" w:type="dxa"/>
            <w:tcBorders>
              <w:top w:val="nil"/>
              <w:left w:val="nil"/>
              <w:bottom w:val="single" w:sz="4" w:space="0" w:color="auto"/>
              <w:right w:val="single" w:sz="4" w:space="0" w:color="auto"/>
            </w:tcBorders>
            <w:shd w:val="clear" w:color="auto" w:fill="auto"/>
            <w:vAlign w:val="bottom"/>
            <w:hideMark/>
          </w:tcPr>
          <w:p w14:paraId="058E8D9B"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personnes sensibilisées sur les mécanismes formels et traditionnels de gestion des conflits fonciers, désagrégé par sexe et âge</w:t>
            </w:r>
          </w:p>
        </w:tc>
        <w:tc>
          <w:tcPr>
            <w:tcW w:w="993" w:type="dxa"/>
            <w:tcBorders>
              <w:top w:val="nil"/>
              <w:left w:val="nil"/>
              <w:bottom w:val="single" w:sz="4" w:space="0" w:color="auto"/>
              <w:right w:val="single" w:sz="4" w:space="0" w:color="auto"/>
            </w:tcBorders>
            <w:shd w:val="clear" w:color="auto" w:fill="auto"/>
            <w:vAlign w:val="center"/>
            <w:hideMark/>
          </w:tcPr>
          <w:p w14:paraId="48DB1ACC"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100000</w:t>
            </w:r>
          </w:p>
        </w:tc>
        <w:tc>
          <w:tcPr>
            <w:tcW w:w="1134" w:type="dxa"/>
            <w:tcBorders>
              <w:top w:val="nil"/>
              <w:left w:val="nil"/>
              <w:bottom w:val="single" w:sz="4" w:space="0" w:color="auto"/>
              <w:right w:val="single" w:sz="4" w:space="0" w:color="auto"/>
            </w:tcBorders>
            <w:shd w:val="clear" w:color="auto" w:fill="auto"/>
            <w:vAlign w:val="center"/>
            <w:hideMark/>
          </w:tcPr>
          <w:p w14:paraId="60D2F7A1" w14:textId="5DA3E447" w:rsidR="00070539" w:rsidRPr="00CD2F68" w:rsidRDefault="00EE4420"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H</w:t>
            </w:r>
            <w:r w:rsidR="00070539" w:rsidRPr="00CD2F68">
              <w:rPr>
                <w:rFonts w:ascii="Times New Roman" w:eastAsia="Times New Roman" w:hAnsi="Times New Roman" w:cs="Times New Roman"/>
                <w:color w:val="000000"/>
                <w:szCs w:val="24"/>
                <w:lang w:val="fr-FR" w:eastAsia="fr-FR"/>
              </w:rPr>
              <w:t>: 3 050</w:t>
            </w:r>
          </w:p>
          <w:p w14:paraId="3B515825" w14:textId="737952C1" w:rsidR="008341B4" w:rsidRPr="00CD2F68" w:rsidRDefault="00EE4420"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F: 716</w:t>
            </w:r>
          </w:p>
          <w:p w14:paraId="189FD363" w14:textId="14893936" w:rsidR="009E29CC" w:rsidRPr="00CD2F68" w:rsidRDefault="00EE4420"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J</w:t>
            </w:r>
            <w:r w:rsidR="009E29CC" w:rsidRPr="00CD2F68">
              <w:rPr>
                <w:rFonts w:ascii="Times New Roman" w:eastAsia="Times New Roman" w:hAnsi="Times New Roman" w:cs="Times New Roman"/>
                <w:color w:val="000000"/>
                <w:szCs w:val="24"/>
                <w:lang w:val="fr-FR" w:eastAsia="fr-FR"/>
              </w:rPr>
              <w:t>: 647  T</w:t>
            </w:r>
            <w:r w:rsidR="00431748" w:rsidRPr="00CD2F68">
              <w:rPr>
                <w:rFonts w:ascii="Times New Roman" w:eastAsia="Times New Roman" w:hAnsi="Times New Roman" w:cs="Times New Roman"/>
                <w:color w:val="000000"/>
                <w:szCs w:val="24"/>
                <w:lang w:val="fr-FR" w:eastAsia="fr-FR"/>
              </w:rPr>
              <w:t xml:space="preserve"> : </w:t>
            </w:r>
            <w:r w:rsidR="009E29CC" w:rsidRPr="00CD2F68">
              <w:rPr>
                <w:rFonts w:ascii="Times New Roman" w:eastAsia="Times New Roman" w:hAnsi="Times New Roman" w:cs="Times New Roman"/>
                <w:color w:val="000000"/>
                <w:szCs w:val="24"/>
                <w:lang w:val="fr-FR" w:eastAsia="fr-FR"/>
              </w:rPr>
              <w:t>4413</w:t>
            </w:r>
          </w:p>
        </w:tc>
        <w:tc>
          <w:tcPr>
            <w:tcW w:w="1129" w:type="dxa"/>
            <w:tcBorders>
              <w:top w:val="nil"/>
              <w:left w:val="nil"/>
              <w:bottom w:val="single" w:sz="4" w:space="0" w:color="auto"/>
              <w:right w:val="single" w:sz="4" w:space="0" w:color="auto"/>
            </w:tcBorders>
            <w:shd w:val="clear" w:color="auto" w:fill="auto"/>
            <w:vAlign w:val="center"/>
            <w:hideMark/>
          </w:tcPr>
          <w:p w14:paraId="278E60E6" w14:textId="2EEA9A10" w:rsidR="00EE4420" w:rsidRPr="00CD2F68" w:rsidRDefault="009E29CC"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H</w:t>
            </w:r>
            <w:r w:rsidR="00EE4420" w:rsidRPr="00CD2F68">
              <w:rPr>
                <w:rFonts w:ascii="Times New Roman" w:eastAsia="Times New Roman" w:hAnsi="Times New Roman" w:cs="Times New Roman"/>
                <w:color w:val="000000"/>
                <w:szCs w:val="24"/>
                <w:lang w:val="fr-FR" w:eastAsia="fr-FR"/>
              </w:rPr>
              <w:t>: 1287</w:t>
            </w:r>
          </w:p>
          <w:p w14:paraId="134E59A7" w14:textId="79253432" w:rsidR="00EE4420" w:rsidRPr="00CD2F68" w:rsidRDefault="00EE4420"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F: 340</w:t>
            </w:r>
          </w:p>
          <w:p w14:paraId="5E04AEE6" w14:textId="77777777" w:rsidR="00431748" w:rsidRPr="00CD2F68" w:rsidRDefault="00EE4420"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J</w:t>
            </w:r>
            <w:r w:rsidR="00431748" w:rsidRPr="00CD2F68">
              <w:rPr>
                <w:rFonts w:ascii="Times New Roman" w:eastAsia="Times New Roman" w:hAnsi="Times New Roman" w:cs="Times New Roman"/>
                <w:color w:val="000000"/>
                <w:szCs w:val="24"/>
                <w:lang w:val="fr-FR" w:eastAsia="fr-FR"/>
              </w:rPr>
              <w:t>: 428</w:t>
            </w:r>
          </w:p>
          <w:p w14:paraId="467D372F" w14:textId="63B0A171" w:rsidR="009E29CC" w:rsidRPr="00CD2F68" w:rsidRDefault="004822E7"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T</w:t>
            </w:r>
            <w:r w:rsidR="00431748" w:rsidRPr="00CD2F68">
              <w:rPr>
                <w:rFonts w:ascii="Times New Roman" w:eastAsia="Times New Roman" w:hAnsi="Times New Roman" w:cs="Times New Roman"/>
                <w:color w:val="000000"/>
                <w:szCs w:val="24"/>
                <w:lang w:val="fr-FR" w:eastAsia="fr-FR"/>
              </w:rPr>
              <w:t>:2</w:t>
            </w:r>
            <w:r w:rsidR="009E29CC" w:rsidRPr="00CD2F68">
              <w:rPr>
                <w:rFonts w:ascii="Times New Roman" w:eastAsia="Times New Roman" w:hAnsi="Times New Roman" w:cs="Times New Roman"/>
                <w:color w:val="000000"/>
                <w:szCs w:val="24"/>
                <w:lang w:val="fr-FR" w:eastAsia="fr-FR"/>
              </w:rPr>
              <w:t>055</w:t>
            </w:r>
          </w:p>
        </w:tc>
        <w:tc>
          <w:tcPr>
            <w:tcW w:w="1157" w:type="dxa"/>
            <w:tcBorders>
              <w:top w:val="nil"/>
              <w:left w:val="nil"/>
              <w:bottom w:val="single" w:sz="4" w:space="0" w:color="auto"/>
              <w:right w:val="single" w:sz="4" w:space="0" w:color="auto"/>
            </w:tcBorders>
            <w:shd w:val="clear" w:color="auto" w:fill="auto"/>
            <w:vAlign w:val="center"/>
            <w:hideMark/>
          </w:tcPr>
          <w:p w14:paraId="3A45704F" w14:textId="74A61BA3" w:rsidR="004822E7" w:rsidRPr="00CD2F68" w:rsidRDefault="004822E7"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 xml:space="preserve">H: 6844 </w:t>
            </w:r>
          </w:p>
          <w:p w14:paraId="204A1672" w14:textId="14F259A6" w:rsidR="004822E7" w:rsidRPr="00CD2F68" w:rsidRDefault="004822E7"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 xml:space="preserve">F: 42053 </w:t>
            </w:r>
          </w:p>
          <w:p w14:paraId="2039E827" w14:textId="554BE1CA" w:rsidR="004822E7" w:rsidRPr="00CD2F68" w:rsidRDefault="004822E7"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 xml:space="preserve">J: 67751 </w:t>
            </w:r>
          </w:p>
          <w:p w14:paraId="4CBAE515" w14:textId="590F1DEB" w:rsidR="009E29CC" w:rsidRPr="00CD2F68" w:rsidRDefault="004822E7"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T: 116648</w:t>
            </w:r>
          </w:p>
        </w:tc>
        <w:tc>
          <w:tcPr>
            <w:tcW w:w="1134" w:type="dxa"/>
            <w:tcBorders>
              <w:top w:val="nil"/>
              <w:left w:val="nil"/>
              <w:bottom w:val="single" w:sz="4" w:space="0" w:color="auto"/>
              <w:right w:val="single" w:sz="4" w:space="0" w:color="auto"/>
            </w:tcBorders>
            <w:shd w:val="clear" w:color="auto" w:fill="auto"/>
            <w:vAlign w:val="center"/>
            <w:hideMark/>
          </w:tcPr>
          <w:p w14:paraId="200B68A7" w14:textId="69A2C507" w:rsidR="00070539" w:rsidRPr="00CD2F68" w:rsidRDefault="009E29CC" w:rsidP="005C4860">
            <w:pPr>
              <w:spacing w:after="0" w:line="240" w:lineRule="auto"/>
              <w:jc w:val="both"/>
              <w:rPr>
                <w:rFonts w:ascii="Times New Roman" w:eastAsia="Times New Roman" w:hAnsi="Times New Roman" w:cs="Times New Roman"/>
                <w:color w:val="000000"/>
                <w:szCs w:val="24"/>
                <w:lang w:val="fr-FR" w:eastAsia="fr-FR"/>
              </w:rPr>
            </w:pPr>
            <w:bookmarkStart w:id="0" w:name="RANGE!H11"/>
            <w:r w:rsidRPr="00CD2F68">
              <w:rPr>
                <w:rFonts w:ascii="Times New Roman" w:eastAsia="Times New Roman" w:hAnsi="Times New Roman" w:cs="Times New Roman"/>
                <w:color w:val="000000"/>
                <w:szCs w:val="24"/>
                <w:lang w:val="fr-FR" w:eastAsia="fr-FR"/>
              </w:rPr>
              <w:t>H</w:t>
            </w:r>
            <w:r w:rsidR="00070539" w:rsidRPr="00CD2F68">
              <w:rPr>
                <w:rFonts w:ascii="Times New Roman" w:eastAsia="Times New Roman" w:hAnsi="Times New Roman" w:cs="Times New Roman"/>
                <w:color w:val="000000"/>
                <w:szCs w:val="24"/>
                <w:lang w:val="fr-FR" w:eastAsia="fr-FR"/>
              </w:rPr>
              <w:t>: 340 000</w:t>
            </w:r>
          </w:p>
          <w:p w14:paraId="10DD8220" w14:textId="2E32B050" w:rsidR="00070539" w:rsidRPr="00CD2F68" w:rsidRDefault="00070539"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F: 182 000</w:t>
            </w:r>
          </w:p>
          <w:p w14:paraId="6CD322DC" w14:textId="4278C537" w:rsidR="00070539" w:rsidRPr="00CD2F68" w:rsidRDefault="00070539"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J: 211 000</w:t>
            </w:r>
          </w:p>
          <w:p w14:paraId="38F33CC2" w14:textId="5361C8ED" w:rsidR="009E29CC" w:rsidRPr="00CD2F68" w:rsidRDefault="008341B4"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T</w:t>
            </w:r>
            <w:r w:rsidR="009E29CC" w:rsidRPr="00CD2F68">
              <w:rPr>
                <w:rFonts w:ascii="Times New Roman" w:eastAsia="Times New Roman" w:hAnsi="Times New Roman" w:cs="Times New Roman"/>
                <w:color w:val="000000"/>
                <w:szCs w:val="24"/>
                <w:lang w:val="fr-FR" w:eastAsia="fr-FR"/>
              </w:rPr>
              <w:t>: 733 000</w:t>
            </w:r>
            <w:bookmarkEnd w:id="0"/>
          </w:p>
        </w:tc>
        <w:tc>
          <w:tcPr>
            <w:tcW w:w="992" w:type="dxa"/>
            <w:tcBorders>
              <w:top w:val="nil"/>
              <w:left w:val="nil"/>
              <w:bottom w:val="single" w:sz="4" w:space="0" w:color="auto"/>
              <w:right w:val="single" w:sz="4" w:space="0" w:color="auto"/>
            </w:tcBorders>
            <w:shd w:val="clear" w:color="auto" w:fill="auto"/>
            <w:vAlign w:val="center"/>
            <w:hideMark/>
          </w:tcPr>
          <w:p w14:paraId="051054BF" w14:textId="77777777" w:rsidR="00070539" w:rsidRPr="00CD2F68" w:rsidRDefault="00070539"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H : 4500</w:t>
            </w:r>
          </w:p>
          <w:p w14:paraId="6C5EE3BD" w14:textId="470F7FAD" w:rsidR="00070539" w:rsidRPr="00CD2F68" w:rsidRDefault="00070539"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F : 4008</w:t>
            </w:r>
          </w:p>
          <w:p w14:paraId="666EA80E" w14:textId="7223B841" w:rsidR="009E29CC" w:rsidRPr="00CD2F68" w:rsidRDefault="00070539"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J</w:t>
            </w:r>
            <w:r w:rsidR="008341B4" w:rsidRPr="00CD2F68">
              <w:rPr>
                <w:rFonts w:ascii="Times New Roman" w:eastAsia="Times New Roman" w:hAnsi="Times New Roman" w:cs="Times New Roman"/>
                <w:color w:val="000000"/>
                <w:szCs w:val="24"/>
                <w:lang w:val="fr-FR" w:eastAsia="fr-FR"/>
              </w:rPr>
              <w:t> : 5360 T</w:t>
            </w:r>
            <w:r w:rsidR="009E29CC" w:rsidRPr="00CD2F68">
              <w:rPr>
                <w:rFonts w:ascii="Times New Roman" w:eastAsia="Times New Roman" w:hAnsi="Times New Roman" w:cs="Times New Roman"/>
                <w:color w:val="000000"/>
                <w:szCs w:val="24"/>
                <w:lang w:val="fr-FR" w:eastAsia="fr-FR"/>
              </w:rPr>
              <w:t>: 13860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476B8C05" w14:textId="77777777" w:rsidR="00070539" w:rsidRPr="00CD2F68" w:rsidRDefault="009E29CC"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H</w:t>
            </w:r>
            <w:r w:rsidR="00070539" w:rsidRPr="00CD2F68">
              <w:rPr>
                <w:rFonts w:ascii="Times New Roman" w:eastAsia="Times New Roman" w:hAnsi="Times New Roman" w:cs="Times New Roman"/>
                <w:color w:val="000000"/>
                <w:szCs w:val="24"/>
                <w:lang w:val="fr-FR" w:eastAsia="fr-FR"/>
              </w:rPr>
              <w:t xml:space="preserve"> : 8846</w:t>
            </w:r>
          </w:p>
          <w:p w14:paraId="3E320929" w14:textId="50C55984" w:rsidR="009E29CC" w:rsidRPr="00CD2F68" w:rsidRDefault="00070539"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F : 19918 J</w:t>
            </w:r>
            <w:r w:rsidR="008341B4" w:rsidRPr="00CD2F68">
              <w:rPr>
                <w:rFonts w:ascii="Times New Roman" w:eastAsia="Times New Roman" w:hAnsi="Times New Roman" w:cs="Times New Roman"/>
                <w:color w:val="000000"/>
                <w:szCs w:val="24"/>
                <w:lang w:val="fr-FR" w:eastAsia="fr-FR"/>
              </w:rPr>
              <w:t> : 5790  T</w:t>
            </w:r>
            <w:r w:rsidR="009E29CC" w:rsidRPr="00CD2F68">
              <w:rPr>
                <w:rFonts w:ascii="Times New Roman" w:eastAsia="Times New Roman" w:hAnsi="Times New Roman" w:cs="Times New Roman"/>
                <w:color w:val="000000"/>
                <w:szCs w:val="24"/>
                <w:lang w:val="fr-FR" w:eastAsia="fr-FR"/>
              </w:rPr>
              <w:t>: 34554</w:t>
            </w:r>
          </w:p>
        </w:tc>
        <w:tc>
          <w:tcPr>
            <w:tcW w:w="1134" w:type="dxa"/>
            <w:tcBorders>
              <w:top w:val="nil"/>
              <w:left w:val="nil"/>
              <w:bottom w:val="single" w:sz="4" w:space="0" w:color="auto"/>
              <w:right w:val="single" w:sz="4" w:space="0" w:color="auto"/>
            </w:tcBorders>
            <w:shd w:val="clear" w:color="auto" w:fill="auto"/>
            <w:vAlign w:val="center"/>
            <w:hideMark/>
          </w:tcPr>
          <w:p w14:paraId="20BC329D" w14:textId="77777777" w:rsidR="004822E7" w:rsidRPr="00CD2F68" w:rsidRDefault="004822E7"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H: 421540 F: 261855</w:t>
            </w:r>
          </w:p>
          <w:p w14:paraId="20964F33" w14:textId="4F820FDF" w:rsidR="009E29CC" w:rsidRPr="00CD2F68" w:rsidRDefault="004822E7" w:rsidP="005C4860">
            <w:pPr>
              <w:spacing w:after="0" w:line="240" w:lineRule="auto"/>
              <w:jc w:val="both"/>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J: 266938  T : 950333</w:t>
            </w:r>
          </w:p>
        </w:tc>
        <w:tc>
          <w:tcPr>
            <w:tcW w:w="1134" w:type="dxa"/>
            <w:tcBorders>
              <w:top w:val="nil"/>
              <w:left w:val="nil"/>
              <w:bottom w:val="single" w:sz="4" w:space="0" w:color="auto"/>
              <w:right w:val="single" w:sz="4" w:space="0" w:color="auto"/>
            </w:tcBorders>
            <w:shd w:val="clear" w:color="auto" w:fill="auto"/>
            <w:vAlign w:val="center"/>
          </w:tcPr>
          <w:p w14:paraId="4169212F" w14:textId="457ACDAA"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792AD0C0"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4822E7" w:rsidRPr="00CD2F68" w14:paraId="75AC1355" w14:textId="77777777" w:rsidTr="007A6591">
        <w:trPr>
          <w:trHeight w:val="1785"/>
        </w:trPr>
        <w:tc>
          <w:tcPr>
            <w:tcW w:w="2127" w:type="dxa"/>
            <w:vMerge/>
            <w:tcBorders>
              <w:top w:val="nil"/>
              <w:left w:val="single" w:sz="4" w:space="0" w:color="auto"/>
              <w:bottom w:val="single" w:sz="4" w:space="0" w:color="auto"/>
              <w:right w:val="single" w:sz="4" w:space="0" w:color="auto"/>
            </w:tcBorders>
            <w:shd w:val="clear" w:color="000000" w:fill="FFFFFF"/>
            <w:vAlign w:val="center"/>
          </w:tcPr>
          <w:p w14:paraId="50A80FA8" w14:textId="77777777" w:rsidR="004822E7" w:rsidRPr="00CD2F68" w:rsidRDefault="004822E7"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auto" w:fill="auto"/>
            <w:vAlign w:val="bottom"/>
          </w:tcPr>
          <w:p w14:paraId="5A6D8F26" w14:textId="56087B18" w:rsidR="004822E7" w:rsidRPr="00CD2F68" w:rsidRDefault="004822E7"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de rencontres d’information et d’échanges sur les </w:t>
            </w:r>
            <w:r w:rsidR="00671EE2" w:rsidRPr="00CD2F68">
              <w:rPr>
                <w:rFonts w:ascii="Times New Roman" w:eastAsia="Times New Roman" w:hAnsi="Times New Roman" w:cs="Times New Roman"/>
                <w:color w:val="000000"/>
                <w:sz w:val="24"/>
                <w:szCs w:val="24"/>
                <w:lang w:val="fr-FR" w:eastAsia="fr-FR"/>
              </w:rPr>
              <w:t>COFO</w:t>
            </w:r>
          </w:p>
        </w:tc>
        <w:tc>
          <w:tcPr>
            <w:tcW w:w="993" w:type="dxa"/>
            <w:tcBorders>
              <w:top w:val="nil"/>
              <w:left w:val="nil"/>
              <w:bottom w:val="single" w:sz="4" w:space="0" w:color="auto"/>
              <w:right w:val="single" w:sz="4" w:space="0" w:color="auto"/>
            </w:tcBorders>
            <w:shd w:val="clear" w:color="auto" w:fill="auto"/>
            <w:vAlign w:val="center"/>
          </w:tcPr>
          <w:p w14:paraId="38198CF5" w14:textId="5ADBA7FB" w:rsidR="004822E7" w:rsidRPr="00CD2F68" w:rsidRDefault="004822E7"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174</w:t>
            </w:r>
          </w:p>
        </w:tc>
        <w:tc>
          <w:tcPr>
            <w:tcW w:w="1134" w:type="dxa"/>
            <w:tcBorders>
              <w:top w:val="nil"/>
              <w:left w:val="nil"/>
              <w:bottom w:val="single" w:sz="4" w:space="0" w:color="auto"/>
              <w:right w:val="single" w:sz="4" w:space="0" w:color="auto"/>
            </w:tcBorders>
            <w:shd w:val="clear" w:color="auto" w:fill="auto"/>
            <w:vAlign w:val="center"/>
          </w:tcPr>
          <w:p w14:paraId="474158E9" w14:textId="37C8343B" w:rsidR="004822E7" w:rsidRPr="00CD2F68" w:rsidRDefault="004822E7" w:rsidP="005C4860">
            <w:pPr>
              <w:spacing w:after="0" w:line="240" w:lineRule="auto"/>
              <w:jc w:val="center"/>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0</w:t>
            </w:r>
          </w:p>
        </w:tc>
        <w:tc>
          <w:tcPr>
            <w:tcW w:w="1129" w:type="dxa"/>
            <w:tcBorders>
              <w:top w:val="nil"/>
              <w:left w:val="nil"/>
              <w:bottom w:val="single" w:sz="4" w:space="0" w:color="auto"/>
              <w:right w:val="single" w:sz="4" w:space="0" w:color="auto"/>
            </w:tcBorders>
            <w:shd w:val="clear" w:color="auto" w:fill="auto"/>
            <w:vAlign w:val="center"/>
          </w:tcPr>
          <w:p w14:paraId="30FCCE8B" w14:textId="1688926E" w:rsidR="004822E7" w:rsidRPr="00CD2F68" w:rsidRDefault="004822E7" w:rsidP="005C4860">
            <w:pPr>
              <w:spacing w:after="0" w:line="240" w:lineRule="auto"/>
              <w:jc w:val="center"/>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0</w:t>
            </w:r>
          </w:p>
        </w:tc>
        <w:tc>
          <w:tcPr>
            <w:tcW w:w="1157" w:type="dxa"/>
            <w:tcBorders>
              <w:top w:val="nil"/>
              <w:left w:val="nil"/>
              <w:bottom w:val="single" w:sz="4" w:space="0" w:color="auto"/>
              <w:right w:val="single" w:sz="4" w:space="0" w:color="auto"/>
            </w:tcBorders>
            <w:shd w:val="clear" w:color="auto" w:fill="auto"/>
            <w:vAlign w:val="center"/>
          </w:tcPr>
          <w:p w14:paraId="6D8C738C" w14:textId="656E9611" w:rsidR="004822E7" w:rsidRPr="00CD2F68" w:rsidRDefault="004822E7" w:rsidP="005C4860">
            <w:pPr>
              <w:spacing w:after="0" w:line="240" w:lineRule="auto"/>
              <w:jc w:val="center"/>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158</w:t>
            </w:r>
          </w:p>
        </w:tc>
        <w:tc>
          <w:tcPr>
            <w:tcW w:w="1134" w:type="dxa"/>
            <w:tcBorders>
              <w:top w:val="nil"/>
              <w:left w:val="nil"/>
              <w:bottom w:val="single" w:sz="4" w:space="0" w:color="auto"/>
              <w:right w:val="single" w:sz="4" w:space="0" w:color="auto"/>
            </w:tcBorders>
            <w:shd w:val="clear" w:color="auto" w:fill="auto"/>
            <w:vAlign w:val="center"/>
          </w:tcPr>
          <w:p w14:paraId="4039C5E2" w14:textId="10663505" w:rsidR="004822E7" w:rsidRPr="00CD2F68" w:rsidRDefault="004822E7" w:rsidP="005C4860">
            <w:pPr>
              <w:spacing w:after="0" w:line="240" w:lineRule="auto"/>
              <w:jc w:val="center"/>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tcPr>
          <w:p w14:paraId="03694B0B" w14:textId="3C0CB6FD" w:rsidR="004822E7" w:rsidRPr="00CD2F68" w:rsidRDefault="004822E7" w:rsidP="005C4860">
            <w:pPr>
              <w:spacing w:after="0" w:line="240" w:lineRule="auto"/>
              <w:jc w:val="center"/>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tcPr>
          <w:p w14:paraId="79709399" w14:textId="4ED4EE43" w:rsidR="004822E7" w:rsidRPr="00CD2F68" w:rsidRDefault="004822E7" w:rsidP="005C4860">
            <w:pPr>
              <w:spacing w:after="0" w:line="240" w:lineRule="auto"/>
              <w:jc w:val="center"/>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0</w:t>
            </w:r>
          </w:p>
        </w:tc>
        <w:tc>
          <w:tcPr>
            <w:tcW w:w="1134" w:type="dxa"/>
            <w:tcBorders>
              <w:top w:val="nil"/>
              <w:left w:val="nil"/>
              <w:bottom w:val="single" w:sz="4" w:space="0" w:color="auto"/>
              <w:right w:val="single" w:sz="4" w:space="0" w:color="auto"/>
            </w:tcBorders>
            <w:shd w:val="clear" w:color="auto" w:fill="auto"/>
            <w:vAlign w:val="center"/>
          </w:tcPr>
          <w:p w14:paraId="6EDB5408" w14:textId="59C55ED3" w:rsidR="004822E7" w:rsidRPr="00CD2F68" w:rsidRDefault="004822E7" w:rsidP="005C4860">
            <w:pPr>
              <w:spacing w:after="0" w:line="240" w:lineRule="auto"/>
              <w:jc w:val="center"/>
              <w:rPr>
                <w:rFonts w:ascii="Times New Roman" w:eastAsia="Times New Roman" w:hAnsi="Times New Roman" w:cs="Times New Roman"/>
                <w:color w:val="000000"/>
                <w:szCs w:val="24"/>
                <w:lang w:val="fr-FR" w:eastAsia="fr-FR"/>
              </w:rPr>
            </w:pPr>
            <w:r w:rsidRPr="00CD2F68">
              <w:rPr>
                <w:rFonts w:ascii="Times New Roman" w:eastAsia="Times New Roman" w:hAnsi="Times New Roman" w:cs="Times New Roman"/>
                <w:color w:val="000000"/>
                <w:szCs w:val="24"/>
                <w:lang w:val="fr-FR" w:eastAsia="fr-FR"/>
              </w:rPr>
              <w:t>158</w:t>
            </w:r>
          </w:p>
        </w:tc>
        <w:tc>
          <w:tcPr>
            <w:tcW w:w="1134" w:type="dxa"/>
            <w:tcBorders>
              <w:top w:val="nil"/>
              <w:left w:val="nil"/>
              <w:bottom w:val="single" w:sz="4" w:space="0" w:color="auto"/>
              <w:right w:val="single" w:sz="4" w:space="0" w:color="auto"/>
            </w:tcBorders>
            <w:shd w:val="clear" w:color="auto" w:fill="auto"/>
            <w:vAlign w:val="center"/>
          </w:tcPr>
          <w:p w14:paraId="6F33B60F" w14:textId="77777777" w:rsidR="004822E7" w:rsidRPr="00CD2F68" w:rsidRDefault="004822E7"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tcPr>
          <w:p w14:paraId="2DDC40BB" w14:textId="718D7A38" w:rsidR="004822E7" w:rsidRPr="00CD2F68" w:rsidRDefault="00D44C15"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D06BD6" w:rsidRPr="00F32CAC" w14:paraId="23D61F42" w14:textId="77777777" w:rsidTr="007A6591">
        <w:trPr>
          <w:trHeight w:val="960"/>
        </w:trPr>
        <w:tc>
          <w:tcPr>
            <w:tcW w:w="2127" w:type="dxa"/>
            <w:vMerge/>
            <w:tcBorders>
              <w:top w:val="nil"/>
              <w:left w:val="single" w:sz="4" w:space="0" w:color="auto"/>
              <w:bottom w:val="single" w:sz="4" w:space="0" w:color="auto"/>
              <w:right w:val="single" w:sz="4" w:space="0" w:color="auto"/>
            </w:tcBorders>
            <w:vAlign w:val="center"/>
            <w:hideMark/>
          </w:tcPr>
          <w:p w14:paraId="1BE2F6B7" w14:textId="74B690E8"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6D1F96AE"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spot radio réalisé et diffusé</w:t>
            </w:r>
          </w:p>
        </w:tc>
        <w:tc>
          <w:tcPr>
            <w:tcW w:w="993" w:type="dxa"/>
            <w:tcBorders>
              <w:top w:val="nil"/>
              <w:left w:val="nil"/>
              <w:bottom w:val="single" w:sz="4" w:space="0" w:color="auto"/>
              <w:right w:val="single" w:sz="4" w:space="0" w:color="auto"/>
            </w:tcBorders>
            <w:shd w:val="clear" w:color="000000" w:fill="FFFFFF"/>
            <w:vAlign w:val="center"/>
            <w:hideMark/>
          </w:tcPr>
          <w:p w14:paraId="6FE486FF"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20</w:t>
            </w:r>
          </w:p>
        </w:tc>
        <w:tc>
          <w:tcPr>
            <w:tcW w:w="1134" w:type="dxa"/>
            <w:tcBorders>
              <w:top w:val="nil"/>
              <w:left w:val="nil"/>
              <w:bottom w:val="single" w:sz="4" w:space="0" w:color="auto"/>
              <w:right w:val="single" w:sz="4" w:space="0" w:color="auto"/>
            </w:tcBorders>
            <w:shd w:val="clear" w:color="auto" w:fill="auto"/>
            <w:vAlign w:val="center"/>
            <w:hideMark/>
          </w:tcPr>
          <w:p w14:paraId="2D1BD328" w14:textId="1EE98A07" w:rsidR="009E29CC" w:rsidRPr="00CD2F68" w:rsidRDefault="00EE4420"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w:t>
            </w:r>
          </w:p>
        </w:tc>
        <w:tc>
          <w:tcPr>
            <w:tcW w:w="1129" w:type="dxa"/>
            <w:tcBorders>
              <w:top w:val="nil"/>
              <w:left w:val="nil"/>
              <w:bottom w:val="single" w:sz="4" w:space="0" w:color="auto"/>
              <w:right w:val="single" w:sz="4" w:space="0" w:color="auto"/>
            </w:tcBorders>
            <w:shd w:val="clear" w:color="000000" w:fill="FFFFFF"/>
            <w:vAlign w:val="center"/>
            <w:hideMark/>
          </w:tcPr>
          <w:p w14:paraId="1F807C60" w14:textId="4B5D8E89" w:rsidR="009E29CC" w:rsidRPr="00CD2F68" w:rsidRDefault="00EE4420"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auto" w:fill="auto"/>
            <w:noWrap/>
            <w:vAlign w:val="center"/>
            <w:hideMark/>
          </w:tcPr>
          <w:p w14:paraId="1F30365C"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vAlign w:val="center"/>
            <w:hideMark/>
          </w:tcPr>
          <w:p w14:paraId="17A225D7"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hideMark/>
          </w:tcPr>
          <w:p w14:paraId="42926858"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05B9DD80"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46732FB2" w14:textId="77777777" w:rsidR="009E29CC" w:rsidRPr="00CD2F68" w:rsidRDefault="009E29CC"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F9A258" w14:textId="500D5741"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42D5EC46" w14:textId="77777777" w:rsidR="009E29CC" w:rsidRPr="00CD2F68" w:rsidRDefault="009E29CC"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 Copie Spot radio</w:t>
            </w:r>
          </w:p>
        </w:tc>
      </w:tr>
      <w:tr w:rsidR="00712C91" w:rsidRPr="00F32CAC" w14:paraId="32C43C29" w14:textId="77777777" w:rsidTr="007A6591">
        <w:trPr>
          <w:trHeight w:val="1710"/>
        </w:trPr>
        <w:tc>
          <w:tcPr>
            <w:tcW w:w="2127" w:type="dxa"/>
            <w:vMerge/>
            <w:tcBorders>
              <w:top w:val="nil"/>
              <w:left w:val="single" w:sz="4" w:space="0" w:color="auto"/>
              <w:bottom w:val="single" w:sz="4" w:space="0" w:color="auto"/>
              <w:right w:val="single" w:sz="4" w:space="0" w:color="auto"/>
            </w:tcBorders>
            <w:vAlign w:val="center"/>
            <w:hideMark/>
          </w:tcPr>
          <w:p w14:paraId="6879FB0B"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2AA0CD8F"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capsule vidéo conçue et diffusée via les réseaux sociaux</w:t>
            </w:r>
          </w:p>
        </w:tc>
        <w:tc>
          <w:tcPr>
            <w:tcW w:w="993" w:type="dxa"/>
            <w:tcBorders>
              <w:top w:val="nil"/>
              <w:left w:val="nil"/>
              <w:bottom w:val="single" w:sz="4" w:space="0" w:color="auto"/>
              <w:right w:val="single" w:sz="4" w:space="0" w:color="auto"/>
            </w:tcBorders>
            <w:shd w:val="clear" w:color="000000" w:fill="FFFFFF"/>
            <w:vAlign w:val="center"/>
            <w:hideMark/>
          </w:tcPr>
          <w:p w14:paraId="75FAA46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5</w:t>
            </w:r>
          </w:p>
        </w:tc>
        <w:tc>
          <w:tcPr>
            <w:tcW w:w="1134" w:type="dxa"/>
            <w:tcBorders>
              <w:top w:val="nil"/>
              <w:left w:val="nil"/>
              <w:bottom w:val="nil"/>
              <w:right w:val="nil"/>
            </w:tcBorders>
            <w:shd w:val="clear" w:color="auto" w:fill="auto"/>
            <w:noWrap/>
            <w:vAlign w:val="center"/>
            <w:hideMark/>
          </w:tcPr>
          <w:p w14:paraId="2B816812" w14:textId="1E672202"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1E8248F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auto" w:fill="auto"/>
            <w:noWrap/>
            <w:vAlign w:val="center"/>
            <w:hideMark/>
          </w:tcPr>
          <w:p w14:paraId="0736F29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62048AA7"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hideMark/>
          </w:tcPr>
          <w:p w14:paraId="63480AAC"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5DCE58C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nil"/>
              <w:left w:val="nil"/>
              <w:bottom w:val="single" w:sz="4" w:space="0" w:color="auto"/>
              <w:right w:val="single" w:sz="4" w:space="0" w:color="auto"/>
            </w:tcBorders>
            <w:shd w:val="clear" w:color="000000" w:fill="FFFFFF"/>
            <w:vAlign w:val="center"/>
            <w:hideMark/>
          </w:tcPr>
          <w:p w14:paraId="50319507"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2EFE3E" w14:textId="2AD945A3"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auto" w:fill="auto"/>
            <w:vAlign w:val="center"/>
            <w:hideMark/>
          </w:tcPr>
          <w:p w14:paraId="3ADC5C0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 https://m.facebook.com/story.php?story_fbid=2876198315963616&amp;id=100007204265011&amp;sfnsn=mo</w:t>
            </w:r>
          </w:p>
        </w:tc>
      </w:tr>
      <w:tr w:rsidR="00712C91" w:rsidRPr="00CD2F68" w14:paraId="41A2E759" w14:textId="77777777" w:rsidTr="007A6591">
        <w:trPr>
          <w:trHeight w:val="510"/>
        </w:trPr>
        <w:tc>
          <w:tcPr>
            <w:tcW w:w="2127" w:type="dxa"/>
            <w:vMerge/>
            <w:tcBorders>
              <w:top w:val="nil"/>
              <w:left w:val="single" w:sz="4" w:space="0" w:color="auto"/>
              <w:bottom w:val="single" w:sz="4" w:space="0" w:color="auto"/>
              <w:right w:val="single" w:sz="4" w:space="0" w:color="auto"/>
            </w:tcBorders>
            <w:vAlign w:val="center"/>
            <w:hideMark/>
          </w:tcPr>
          <w:p w14:paraId="2D44B7C7" w14:textId="03624A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404B20B0"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d'enregistrement audio produit et diffusé en différentes langues</w:t>
            </w:r>
          </w:p>
        </w:tc>
        <w:tc>
          <w:tcPr>
            <w:tcW w:w="993" w:type="dxa"/>
            <w:tcBorders>
              <w:top w:val="nil"/>
              <w:left w:val="nil"/>
              <w:bottom w:val="single" w:sz="4" w:space="0" w:color="auto"/>
              <w:right w:val="single" w:sz="4" w:space="0" w:color="auto"/>
            </w:tcBorders>
            <w:shd w:val="clear" w:color="000000" w:fill="FFFFFF"/>
            <w:vAlign w:val="center"/>
            <w:hideMark/>
          </w:tcPr>
          <w:p w14:paraId="1D31E026"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70CDF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0B9A9DD4"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57" w:type="dxa"/>
            <w:tcBorders>
              <w:top w:val="nil"/>
              <w:left w:val="nil"/>
              <w:bottom w:val="single" w:sz="4" w:space="0" w:color="auto"/>
              <w:right w:val="single" w:sz="4" w:space="0" w:color="auto"/>
            </w:tcBorders>
            <w:shd w:val="clear" w:color="auto" w:fill="auto"/>
            <w:noWrap/>
            <w:vAlign w:val="center"/>
            <w:hideMark/>
          </w:tcPr>
          <w:p w14:paraId="45A595B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vAlign w:val="center"/>
            <w:hideMark/>
          </w:tcPr>
          <w:p w14:paraId="7C6DAD86"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hideMark/>
          </w:tcPr>
          <w:p w14:paraId="16A6ED4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1CE9C9E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nil"/>
              <w:left w:val="nil"/>
              <w:bottom w:val="single" w:sz="4" w:space="0" w:color="auto"/>
              <w:right w:val="single" w:sz="4" w:space="0" w:color="auto"/>
            </w:tcBorders>
            <w:shd w:val="clear" w:color="000000" w:fill="FFFFFF"/>
            <w:vAlign w:val="center"/>
            <w:hideMark/>
          </w:tcPr>
          <w:p w14:paraId="4FF2BE1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725949" w14:textId="6C513CB4"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auto" w:fill="auto"/>
            <w:vAlign w:val="bottom"/>
            <w:hideMark/>
          </w:tcPr>
          <w:p w14:paraId="73D80774" w14:textId="710F7CAF" w:rsidR="00712C91" w:rsidRPr="00CD2F68" w:rsidRDefault="00712C91" w:rsidP="005C4860">
            <w:pPr>
              <w:spacing w:after="0" w:line="240" w:lineRule="auto"/>
              <w:jc w:val="both"/>
              <w:rPr>
                <w:rFonts w:ascii="Times New Roman" w:eastAsia="Times New Roman" w:hAnsi="Times New Roman" w:cs="Times New Roman"/>
                <w:color w:val="0563C1"/>
                <w:sz w:val="24"/>
                <w:szCs w:val="24"/>
                <w:u w:val="single"/>
                <w:lang w:val="fr-FR" w:eastAsia="fr-FR"/>
              </w:rPr>
            </w:pPr>
            <w:r w:rsidRPr="00CD2F68">
              <w:rPr>
                <w:rFonts w:ascii="Times New Roman" w:eastAsia="Times New Roman" w:hAnsi="Times New Roman" w:cs="Times New Roman"/>
                <w:color w:val="0563C1"/>
                <w:sz w:val="24"/>
                <w:szCs w:val="24"/>
                <w:u w:val="single"/>
                <w:lang w:val="fr-FR" w:eastAsia="fr-FR"/>
              </w:rPr>
              <w:t xml:space="preserve">Les </w:t>
            </w:r>
            <w:r w:rsidRPr="00CD2F68">
              <w:rPr>
                <w:rFonts w:ascii="Times New Roman" w:eastAsia="Times New Roman" w:hAnsi="Times New Roman" w:cs="Times New Roman"/>
                <w:color w:val="000000"/>
                <w:sz w:val="24"/>
                <w:szCs w:val="24"/>
                <w:lang w:val="fr-FR" w:eastAsia="fr-FR"/>
              </w:rPr>
              <w:t>enregistrements audio</w:t>
            </w:r>
          </w:p>
        </w:tc>
      </w:tr>
      <w:tr w:rsidR="00712C91" w:rsidRPr="00F32CAC" w14:paraId="46E0D777" w14:textId="77777777" w:rsidTr="007A6591">
        <w:trPr>
          <w:trHeight w:val="510"/>
        </w:trPr>
        <w:tc>
          <w:tcPr>
            <w:tcW w:w="2127" w:type="dxa"/>
            <w:vMerge/>
            <w:tcBorders>
              <w:top w:val="nil"/>
              <w:left w:val="single" w:sz="4" w:space="0" w:color="auto"/>
              <w:bottom w:val="single" w:sz="4" w:space="0" w:color="auto"/>
              <w:right w:val="single" w:sz="4" w:space="0" w:color="auto"/>
            </w:tcBorders>
            <w:vAlign w:val="center"/>
            <w:hideMark/>
          </w:tcPr>
          <w:p w14:paraId="21922510"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7EA4A795"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spot TV produit et diffusé</w:t>
            </w:r>
          </w:p>
        </w:tc>
        <w:tc>
          <w:tcPr>
            <w:tcW w:w="993" w:type="dxa"/>
            <w:tcBorders>
              <w:top w:val="nil"/>
              <w:left w:val="nil"/>
              <w:bottom w:val="single" w:sz="4" w:space="0" w:color="auto"/>
              <w:right w:val="single" w:sz="4" w:space="0" w:color="auto"/>
            </w:tcBorders>
            <w:shd w:val="clear" w:color="000000" w:fill="FFFFFF"/>
            <w:vAlign w:val="center"/>
            <w:hideMark/>
          </w:tcPr>
          <w:p w14:paraId="0DBDF7F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nil"/>
              <w:left w:val="nil"/>
              <w:bottom w:val="single" w:sz="4" w:space="0" w:color="auto"/>
              <w:right w:val="single" w:sz="4" w:space="0" w:color="auto"/>
            </w:tcBorders>
            <w:shd w:val="clear" w:color="000000" w:fill="FFFFFF"/>
            <w:vAlign w:val="center"/>
            <w:hideMark/>
          </w:tcPr>
          <w:p w14:paraId="4BDF7E4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57FD1E3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auto" w:fill="auto"/>
            <w:noWrap/>
            <w:vAlign w:val="center"/>
            <w:hideMark/>
          </w:tcPr>
          <w:p w14:paraId="247C5648" w14:textId="77777777" w:rsidR="00712C91" w:rsidRPr="00CD2F68" w:rsidRDefault="00712C91" w:rsidP="005C4860">
            <w:pPr>
              <w:spacing w:after="0" w:line="240" w:lineRule="auto"/>
              <w:jc w:val="center"/>
              <w:rPr>
                <w:rFonts w:ascii="Times New Roman" w:eastAsia="Times New Roman" w:hAnsi="Times New Roman" w:cs="Times New Roman"/>
                <w:i/>
                <w:iCs/>
                <w:color w:val="000000"/>
                <w:sz w:val="24"/>
                <w:szCs w:val="24"/>
                <w:lang w:val="fr-FR" w:eastAsia="fr-FR"/>
              </w:rPr>
            </w:pPr>
            <w:r w:rsidRPr="00CD2F68">
              <w:rPr>
                <w:rFonts w:ascii="Times New Roman" w:eastAsia="Times New Roman" w:hAnsi="Times New Roman" w:cs="Times New Roman"/>
                <w:i/>
                <w:iCs/>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5106D42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hideMark/>
          </w:tcPr>
          <w:p w14:paraId="0E04FD3D" w14:textId="77777777" w:rsidR="00712C91" w:rsidRPr="00CD2F68" w:rsidRDefault="00712C91" w:rsidP="005C4860">
            <w:pPr>
              <w:spacing w:after="0" w:line="240" w:lineRule="auto"/>
              <w:jc w:val="center"/>
              <w:rPr>
                <w:rFonts w:ascii="Times New Roman" w:eastAsia="Times New Roman" w:hAnsi="Times New Roman" w:cs="Times New Roman"/>
                <w:i/>
                <w:iCs/>
                <w:color w:val="000000"/>
                <w:sz w:val="24"/>
                <w:szCs w:val="24"/>
                <w:lang w:val="fr-FR" w:eastAsia="fr-FR"/>
              </w:rPr>
            </w:pPr>
            <w:r w:rsidRPr="00CD2F68">
              <w:rPr>
                <w:rFonts w:ascii="Times New Roman" w:eastAsia="Times New Roman" w:hAnsi="Times New Roman" w:cs="Times New Roman"/>
                <w:i/>
                <w:iCs/>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7073BB5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nil"/>
              <w:left w:val="nil"/>
              <w:bottom w:val="single" w:sz="4" w:space="0" w:color="auto"/>
              <w:right w:val="single" w:sz="4" w:space="0" w:color="auto"/>
            </w:tcBorders>
            <w:shd w:val="clear" w:color="000000" w:fill="FFFFFF"/>
            <w:vAlign w:val="center"/>
            <w:hideMark/>
          </w:tcPr>
          <w:p w14:paraId="22E5E81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04C5B1" w14:textId="0392B1F7"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7720F841"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 Copie Spot TV</w:t>
            </w:r>
          </w:p>
        </w:tc>
      </w:tr>
      <w:tr w:rsidR="00712C91" w:rsidRPr="00CD2F68" w14:paraId="722E58BE" w14:textId="77777777" w:rsidTr="007A6591">
        <w:trPr>
          <w:trHeight w:val="765"/>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3AB6C1D4"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Activité 2.1.4. Appui à la redynamisation des commissions foncières communales </w:t>
            </w:r>
            <w:r w:rsidRPr="00CD2F68">
              <w:rPr>
                <w:rFonts w:ascii="Times New Roman" w:eastAsia="Times New Roman" w:hAnsi="Times New Roman" w:cs="Times New Roman"/>
                <w:color w:val="000000"/>
                <w:sz w:val="24"/>
                <w:szCs w:val="24"/>
                <w:lang w:val="fr-FR" w:eastAsia="fr-FR"/>
              </w:rPr>
              <w:lastRenderedPageBreak/>
              <w:t xml:space="preserve">inclusives dans les cercles de Mopti, Ségou, Bandiagara, San, Nioro et Djenné </w:t>
            </w:r>
          </w:p>
        </w:tc>
        <w:tc>
          <w:tcPr>
            <w:tcW w:w="1842" w:type="dxa"/>
            <w:tcBorders>
              <w:top w:val="nil"/>
              <w:left w:val="nil"/>
              <w:bottom w:val="single" w:sz="4" w:space="0" w:color="auto"/>
              <w:right w:val="single" w:sz="4" w:space="0" w:color="auto"/>
            </w:tcBorders>
            <w:shd w:val="clear" w:color="000000" w:fill="FFFFFF"/>
            <w:vAlign w:val="center"/>
            <w:hideMark/>
          </w:tcPr>
          <w:p w14:paraId="1036B471" w14:textId="7A2F2986"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lastRenderedPageBreak/>
              <w:t xml:space="preserve">Nombre de session de redynamisation des </w:t>
            </w:r>
            <w:r w:rsidR="00671EE2" w:rsidRPr="00CD2F68">
              <w:rPr>
                <w:rFonts w:ascii="Times New Roman" w:eastAsia="Times New Roman" w:hAnsi="Times New Roman" w:cs="Times New Roman"/>
                <w:color w:val="000000"/>
                <w:sz w:val="24"/>
                <w:szCs w:val="24"/>
                <w:lang w:val="fr-FR" w:eastAsia="fr-FR"/>
              </w:rPr>
              <w:t>COFO</w:t>
            </w:r>
          </w:p>
        </w:tc>
        <w:tc>
          <w:tcPr>
            <w:tcW w:w="993" w:type="dxa"/>
            <w:tcBorders>
              <w:top w:val="nil"/>
              <w:left w:val="nil"/>
              <w:bottom w:val="single" w:sz="4" w:space="0" w:color="auto"/>
              <w:right w:val="single" w:sz="4" w:space="0" w:color="auto"/>
            </w:tcBorders>
            <w:shd w:val="clear" w:color="000000" w:fill="FFFFFF"/>
            <w:vAlign w:val="center"/>
            <w:hideMark/>
          </w:tcPr>
          <w:p w14:paraId="1DB4FF0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234</w:t>
            </w:r>
          </w:p>
        </w:tc>
        <w:tc>
          <w:tcPr>
            <w:tcW w:w="1134" w:type="dxa"/>
            <w:tcBorders>
              <w:top w:val="nil"/>
              <w:left w:val="nil"/>
              <w:bottom w:val="single" w:sz="4" w:space="0" w:color="auto"/>
              <w:right w:val="single" w:sz="4" w:space="0" w:color="auto"/>
            </w:tcBorders>
            <w:shd w:val="clear" w:color="000000" w:fill="FFFFFF"/>
            <w:vAlign w:val="center"/>
            <w:hideMark/>
          </w:tcPr>
          <w:p w14:paraId="43A8C7A6"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3CFFFAC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127</w:t>
            </w:r>
          </w:p>
        </w:tc>
        <w:tc>
          <w:tcPr>
            <w:tcW w:w="1157" w:type="dxa"/>
            <w:tcBorders>
              <w:top w:val="nil"/>
              <w:left w:val="nil"/>
              <w:bottom w:val="single" w:sz="4" w:space="0" w:color="auto"/>
              <w:right w:val="single" w:sz="4" w:space="0" w:color="auto"/>
            </w:tcBorders>
            <w:shd w:val="clear" w:color="auto" w:fill="auto"/>
            <w:vAlign w:val="center"/>
            <w:hideMark/>
          </w:tcPr>
          <w:p w14:paraId="43457FF6" w14:textId="77777777" w:rsidR="00712C91" w:rsidRPr="00CD2F68" w:rsidRDefault="00712C91" w:rsidP="005C4860">
            <w:pPr>
              <w:spacing w:after="0" w:line="240" w:lineRule="auto"/>
              <w:jc w:val="center"/>
              <w:rPr>
                <w:rFonts w:ascii="Times New Roman" w:eastAsia="Times New Roman" w:hAnsi="Times New Roman" w:cs="Times New Roman"/>
                <w:i/>
                <w:iCs/>
                <w:color w:val="000000"/>
                <w:sz w:val="24"/>
                <w:szCs w:val="24"/>
                <w:lang w:val="fr-FR" w:eastAsia="fr-FR"/>
              </w:rPr>
            </w:pPr>
            <w:r w:rsidRPr="00CD2F68">
              <w:rPr>
                <w:rFonts w:ascii="Times New Roman" w:eastAsia="Times New Roman" w:hAnsi="Times New Roman" w:cs="Times New Roman"/>
                <w:i/>
                <w:iCs/>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vAlign w:val="center"/>
            <w:hideMark/>
          </w:tcPr>
          <w:p w14:paraId="5C4AD303" w14:textId="77777777" w:rsidR="00712C91" w:rsidRPr="00CD2F68" w:rsidRDefault="00712C91" w:rsidP="005C4860">
            <w:pPr>
              <w:spacing w:after="0" w:line="240" w:lineRule="auto"/>
              <w:jc w:val="center"/>
              <w:rPr>
                <w:rFonts w:ascii="Times New Roman" w:eastAsia="Times New Roman" w:hAnsi="Times New Roman" w:cs="Times New Roman"/>
                <w:i/>
                <w:iCs/>
                <w:color w:val="000000"/>
                <w:sz w:val="24"/>
                <w:szCs w:val="24"/>
                <w:lang w:val="fr-FR" w:eastAsia="fr-FR"/>
              </w:rPr>
            </w:pPr>
            <w:r w:rsidRPr="00CD2F68">
              <w:rPr>
                <w:rFonts w:ascii="Times New Roman" w:eastAsia="Times New Roman" w:hAnsi="Times New Roman" w:cs="Times New Roman"/>
                <w:i/>
                <w:iCs/>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uto"/>
            <w:vAlign w:val="center"/>
            <w:hideMark/>
          </w:tcPr>
          <w:p w14:paraId="3D8E0157" w14:textId="77777777" w:rsidR="00712C91" w:rsidRPr="00CD2F68" w:rsidRDefault="00712C91" w:rsidP="005C4860">
            <w:pPr>
              <w:spacing w:after="0" w:line="240" w:lineRule="auto"/>
              <w:jc w:val="center"/>
              <w:rPr>
                <w:rFonts w:ascii="Times New Roman" w:eastAsia="Times New Roman" w:hAnsi="Times New Roman" w:cs="Times New Roman"/>
                <w:i/>
                <w:iCs/>
                <w:color w:val="000000"/>
                <w:sz w:val="24"/>
                <w:szCs w:val="24"/>
                <w:lang w:val="fr-FR" w:eastAsia="fr-FR"/>
              </w:rPr>
            </w:pPr>
            <w:r w:rsidRPr="00CD2F68">
              <w:rPr>
                <w:rFonts w:ascii="Times New Roman" w:eastAsia="Times New Roman" w:hAnsi="Times New Roman" w:cs="Times New Roman"/>
                <w:i/>
                <w:iCs/>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0BD64BF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372DD32C"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0B038A" w14:textId="2DC20BDA"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6593CD0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F32CAC" w14:paraId="6089B5C0" w14:textId="77777777" w:rsidTr="007A6591">
        <w:trPr>
          <w:trHeight w:val="51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770F55E0"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2.1.5. Appui aux communes pour l’intégration des commissions foncières communales dans les PDESC</w:t>
            </w:r>
          </w:p>
        </w:tc>
        <w:tc>
          <w:tcPr>
            <w:tcW w:w="1842" w:type="dxa"/>
            <w:tcBorders>
              <w:top w:val="nil"/>
              <w:left w:val="nil"/>
              <w:bottom w:val="single" w:sz="4" w:space="0" w:color="auto"/>
              <w:right w:val="single" w:sz="4" w:space="0" w:color="auto"/>
            </w:tcBorders>
            <w:shd w:val="clear" w:color="000000" w:fill="FFFFFF"/>
            <w:vAlign w:val="center"/>
            <w:hideMark/>
          </w:tcPr>
          <w:p w14:paraId="225E5F19" w14:textId="7E5905DE"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de PDESC incluant des actions spécifiques </w:t>
            </w:r>
            <w:r w:rsidR="00671EE2" w:rsidRPr="00CD2F68">
              <w:rPr>
                <w:rFonts w:ascii="Times New Roman" w:eastAsia="Times New Roman" w:hAnsi="Times New Roman" w:cs="Times New Roman"/>
                <w:color w:val="000000"/>
                <w:sz w:val="24"/>
                <w:szCs w:val="24"/>
                <w:lang w:val="fr-FR" w:eastAsia="fr-FR"/>
              </w:rPr>
              <w:t>COFO</w:t>
            </w:r>
          </w:p>
        </w:tc>
        <w:tc>
          <w:tcPr>
            <w:tcW w:w="993" w:type="dxa"/>
            <w:tcBorders>
              <w:top w:val="nil"/>
              <w:left w:val="nil"/>
              <w:bottom w:val="single" w:sz="4" w:space="0" w:color="auto"/>
              <w:right w:val="single" w:sz="4" w:space="0" w:color="auto"/>
            </w:tcBorders>
            <w:shd w:val="clear" w:color="000000" w:fill="FFFFFF"/>
            <w:vAlign w:val="center"/>
            <w:hideMark/>
          </w:tcPr>
          <w:p w14:paraId="19730B24"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100</w:t>
            </w:r>
          </w:p>
        </w:tc>
        <w:tc>
          <w:tcPr>
            <w:tcW w:w="1134" w:type="dxa"/>
            <w:tcBorders>
              <w:top w:val="nil"/>
              <w:left w:val="nil"/>
              <w:bottom w:val="single" w:sz="4" w:space="0" w:color="auto"/>
              <w:right w:val="single" w:sz="4" w:space="0" w:color="auto"/>
            </w:tcBorders>
            <w:shd w:val="clear" w:color="000000" w:fill="FFFFFF"/>
            <w:vAlign w:val="center"/>
            <w:hideMark/>
          </w:tcPr>
          <w:p w14:paraId="6D7F1B5F"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404A0DAA"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73FAF9D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7E507B9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70A1FD56"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1180AFFA"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10EBB44F"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70EDCD" w14:textId="084D69BD"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305FA6AB"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 PDESC des communes</w:t>
            </w:r>
          </w:p>
        </w:tc>
      </w:tr>
      <w:tr w:rsidR="00712C91" w:rsidRPr="00CD2F68" w14:paraId="15AB41CC" w14:textId="77777777" w:rsidTr="007A6591">
        <w:trPr>
          <w:trHeight w:val="1275"/>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1E0E7978" w14:textId="38431028"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Activité 2.1.6. Organisation d’ateliers d’échanges et de renforcement de capacités des acteurs de justice sur les enjeux liés à la gestion du foncier agricole : appropriation et application des textes de lois sur le foncier, condition d’homologation des PV de conciliation et de non conciliation établis par les </w:t>
            </w:r>
            <w:r w:rsidR="00671EE2" w:rsidRPr="00CD2F68">
              <w:rPr>
                <w:rFonts w:ascii="Times New Roman" w:eastAsia="Times New Roman" w:hAnsi="Times New Roman" w:cs="Times New Roman"/>
                <w:color w:val="000000"/>
                <w:sz w:val="24"/>
                <w:szCs w:val="24"/>
                <w:lang w:val="fr-FR" w:eastAsia="fr-FR"/>
              </w:rPr>
              <w:t>COFO</w:t>
            </w:r>
          </w:p>
        </w:tc>
        <w:tc>
          <w:tcPr>
            <w:tcW w:w="1842" w:type="dxa"/>
            <w:tcBorders>
              <w:top w:val="nil"/>
              <w:left w:val="nil"/>
              <w:bottom w:val="single" w:sz="4" w:space="0" w:color="auto"/>
              <w:right w:val="single" w:sz="4" w:space="0" w:color="auto"/>
            </w:tcBorders>
            <w:shd w:val="clear" w:color="000000" w:fill="FFFFFF"/>
            <w:vAlign w:val="center"/>
            <w:hideMark/>
          </w:tcPr>
          <w:p w14:paraId="2C56A798"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d'acteurs de justice sensibilisé/formés </w:t>
            </w:r>
          </w:p>
        </w:tc>
        <w:tc>
          <w:tcPr>
            <w:tcW w:w="993" w:type="dxa"/>
            <w:tcBorders>
              <w:top w:val="nil"/>
              <w:left w:val="nil"/>
              <w:bottom w:val="single" w:sz="4" w:space="0" w:color="auto"/>
              <w:right w:val="single" w:sz="4" w:space="0" w:color="auto"/>
            </w:tcBorders>
            <w:shd w:val="clear" w:color="000000" w:fill="FFFFFF"/>
            <w:vAlign w:val="center"/>
            <w:hideMark/>
          </w:tcPr>
          <w:p w14:paraId="1368322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150</w:t>
            </w:r>
          </w:p>
        </w:tc>
        <w:tc>
          <w:tcPr>
            <w:tcW w:w="1134" w:type="dxa"/>
            <w:tcBorders>
              <w:top w:val="nil"/>
              <w:left w:val="nil"/>
              <w:bottom w:val="single" w:sz="4" w:space="0" w:color="auto"/>
              <w:right w:val="single" w:sz="4" w:space="0" w:color="auto"/>
            </w:tcBorders>
            <w:shd w:val="clear" w:color="000000" w:fill="FFFFFF"/>
            <w:vAlign w:val="center"/>
            <w:hideMark/>
          </w:tcPr>
          <w:p w14:paraId="1F5819DF"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11E5397C"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312E2853" w14:textId="6796CE26"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H : 38</w:t>
            </w:r>
          </w:p>
          <w:p w14:paraId="65326EB3" w14:textId="1DBCF7BD"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F : 12</w:t>
            </w:r>
          </w:p>
          <w:p w14:paraId="21DB09BD" w14:textId="14AE2AEC"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J : 16</w:t>
            </w:r>
          </w:p>
        </w:tc>
        <w:tc>
          <w:tcPr>
            <w:tcW w:w="1134" w:type="dxa"/>
            <w:tcBorders>
              <w:top w:val="nil"/>
              <w:left w:val="nil"/>
              <w:bottom w:val="single" w:sz="4" w:space="0" w:color="auto"/>
              <w:right w:val="single" w:sz="4" w:space="0" w:color="auto"/>
            </w:tcBorders>
            <w:shd w:val="clear" w:color="000000" w:fill="FFFFFF"/>
            <w:vAlign w:val="center"/>
            <w:hideMark/>
          </w:tcPr>
          <w:p w14:paraId="6B115A4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13C0F544"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751080EA" w14:textId="7E1E93C2"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H : 3</w:t>
            </w:r>
          </w:p>
          <w:p w14:paraId="6C8DF044" w14:textId="6AFB5596"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F : 1</w:t>
            </w:r>
          </w:p>
        </w:tc>
        <w:tc>
          <w:tcPr>
            <w:tcW w:w="1134" w:type="dxa"/>
            <w:tcBorders>
              <w:top w:val="nil"/>
              <w:left w:val="nil"/>
              <w:bottom w:val="single" w:sz="4" w:space="0" w:color="auto"/>
              <w:right w:val="single" w:sz="4" w:space="0" w:color="auto"/>
            </w:tcBorders>
            <w:shd w:val="clear" w:color="000000" w:fill="FFFFFF"/>
            <w:vAlign w:val="center"/>
            <w:hideMark/>
          </w:tcPr>
          <w:p w14:paraId="1C47543F"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77ABF5" w14:textId="1CDE2C56"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450CC340"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64FF6120" w14:textId="77777777" w:rsidTr="007A6591">
        <w:trPr>
          <w:trHeight w:val="765"/>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6607F6E4" w14:textId="5ACDAE1B"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Activité 2.1.7. Mise en place d’un cadre </w:t>
            </w:r>
            <w:r w:rsidRPr="00CD2F68">
              <w:rPr>
                <w:rFonts w:ascii="Times New Roman" w:eastAsia="Times New Roman" w:hAnsi="Times New Roman" w:cs="Times New Roman"/>
                <w:color w:val="000000"/>
                <w:sz w:val="24"/>
                <w:szCs w:val="24"/>
                <w:lang w:val="fr-FR" w:eastAsia="fr-FR"/>
              </w:rPr>
              <w:lastRenderedPageBreak/>
              <w:t>régulier d’échanges et de renforcement des capacités des acteurs institutionnels sous forme de Groupe d’Apprentissage Mutuel (GAM)</w:t>
            </w:r>
          </w:p>
        </w:tc>
        <w:tc>
          <w:tcPr>
            <w:tcW w:w="1842" w:type="dxa"/>
            <w:tcBorders>
              <w:top w:val="nil"/>
              <w:left w:val="nil"/>
              <w:bottom w:val="single" w:sz="4" w:space="0" w:color="auto"/>
              <w:right w:val="single" w:sz="4" w:space="0" w:color="auto"/>
            </w:tcBorders>
            <w:shd w:val="clear" w:color="000000" w:fill="FFFFFF"/>
            <w:vAlign w:val="center"/>
            <w:hideMark/>
          </w:tcPr>
          <w:p w14:paraId="5A97631E"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lastRenderedPageBreak/>
              <w:t>Nombre de rencontres tenues</w:t>
            </w:r>
          </w:p>
        </w:tc>
        <w:tc>
          <w:tcPr>
            <w:tcW w:w="993" w:type="dxa"/>
            <w:tcBorders>
              <w:top w:val="nil"/>
              <w:left w:val="nil"/>
              <w:bottom w:val="single" w:sz="4" w:space="0" w:color="auto"/>
              <w:right w:val="single" w:sz="4" w:space="0" w:color="auto"/>
            </w:tcBorders>
            <w:shd w:val="clear" w:color="000000" w:fill="FFFFFF"/>
            <w:vAlign w:val="center"/>
            <w:hideMark/>
          </w:tcPr>
          <w:p w14:paraId="7CC24B0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w:t>
            </w:r>
          </w:p>
        </w:tc>
        <w:tc>
          <w:tcPr>
            <w:tcW w:w="1134" w:type="dxa"/>
            <w:tcBorders>
              <w:top w:val="nil"/>
              <w:left w:val="nil"/>
              <w:bottom w:val="single" w:sz="4" w:space="0" w:color="auto"/>
              <w:right w:val="single" w:sz="4" w:space="0" w:color="auto"/>
            </w:tcBorders>
            <w:shd w:val="clear" w:color="000000" w:fill="FFFFFF"/>
            <w:vAlign w:val="center"/>
            <w:hideMark/>
          </w:tcPr>
          <w:p w14:paraId="44C4BF7B"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4AF2A23B"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5946956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nil"/>
              <w:left w:val="nil"/>
              <w:bottom w:val="single" w:sz="4" w:space="0" w:color="auto"/>
              <w:right w:val="single" w:sz="4" w:space="0" w:color="auto"/>
            </w:tcBorders>
            <w:shd w:val="clear" w:color="000000" w:fill="FFFFFF"/>
            <w:vAlign w:val="center"/>
            <w:hideMark/>
          </w:tcPr>
          <w:p w14:paraId="03DDDCA6" w14:textId="63BECF86"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71666C1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014CEF58"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nil"/>
              <w:left w:val="nil"/>
              <w:bottom w:val="single" w:sz="4" w:space="0" w:color="auto"/>
              <w:right w:val="single" w:sz="4" w:space="0" w:color="auto"/>
            </w:tcBorders>
            <w:shd w:val="clear" w:color="000000" w:fill="FFFFFF"/>
            <w:vAlign w:val="center"/>
            <w:hideMark/>
          </w:tcPr>
          <w:p w14:paraId="7F86BFBB" w14:textId="7EAC27D5"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76750C" w14:textId="1257AD52"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auto" w:fill="auto"/>
            <w:vAlign w:val="center"/>
            <w:hideMark/>
          </w:tcPr>
          <w:p w14:paraId="2E754C5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5082C1D5" w14:textId="77777777" w:rsidTr="007A6591">
        <w:trPr>
          <w:trHeight w:val="300"/>
        </w:trPr>
        <w:tc>
          <w:tcPr>
            <w:tcW w:w="2127" w:type="dxa"/>
            <w:tcBorders>
              <w:top w:val="nil"/>
              <w:left w:val="single" w:sz="4" w:space="0" w:color="auto"/>
              <w:bottom w:val="single" w:sz="4" w:space="0" w:color="auto"/>
              <w:right w:val="single" w:sz="4" w:space="0" w:color="auto"/>
            </w:tcBorders>
            <w:shd w:val="clear" w:color="000000" w:fill="FFC000"/>
            <w:vAlign w:val="center"/>
            <w:hideMark/>
          </w:tcPr>
          <w:p w14:paraId="343E048F" w14:textId="77777777" w:rsidR="00712C91" w:rsidRPr="00CD2F68" w:rsidRDefault="00712C91"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Activités du Résultat 3</w:t>
            </w:r>
          </w:p>
        </w:tc>
        <w:tc>
          <w:tcPr>
            <w:tcW w:w="1842" w:type="dxa"/>
            <w:tcBorders>
              <w:top w:val="nil"/>
              <w:left w:val="nil"/>
              <w:bottom w:val="single" w:sz="4" w:space="0" w:color="auto"/>
              <w:right w:val="single" w:sz="4" w:space="0" w:color="auto"/>
            </w:tcBorders>
            <w:shd w:val="clear" w:color="000000" w:fill="FFC000"/>
            <w:vAlign w:val="center"/>
            <w:hideMark/>
          </w:tcPr>
          <w:p w14:paraId="4A41A60F"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993" w:type="dxa"/>
            <w:tcBorders>
              <w:top w:val="nil"/>
              <w:left w:val="nil"/>
              <w:bottom w:val="single" w:sz="4" w:space="0" w:color="auto"/>
              <w:right w:val="single" w:sz="4" w:space="0" w:color="auto"/>
            </w:tcBorders>
            <w:shd w:val="clear" w:color="000000" w:fill="FFC000"/>
            <w:vAlign w:val="center"/>
            <w:hideMark/>
          </w:tcPr>
          <w:p w14:paraId="538C6B8F" w14:textId="0060E924"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4D072C2F" w14:textId="20DCBF34"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29" w:type="dxa"/>
            <w:tcBorders>
              <w:top w:val="nil"/>
              <w:left w:val="nil"/>
              <w:bottom w:val="single" w:sz="4" w:space="0" w:color="auto"/>
              <w:right w:val="single" w:sz="4" w:space="0" w:color="auto"/>
            </w:tcBorders>
            <w:shd w:val="clear" w:color="000000" w:fill="FFC000"/>
            <w:vAlign w:val="center"/>
            <w:hideMark/>
          </w:tcPr>
          <w:p w14:paraId="2736DBBF" w14:textId="4F9FFF6A"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57" w:type="dxa"/>
            <w:tcBorders>
              <w:top w:val="nil"/>
              <w:left w:val="nil"/>
              <w:bottom w:val="single" w:sz="4" w:space="0" w:color="auto"/>
              <w:right w:val="single" w:sz="4" w:space="0" w:color="auto"/>
            </w:tcBorders>
            <w:shd w:val="clear" w:color="000000" w:fill="FFC000"/>
            <w:vAlign w:val="center"/>
            <w:hideMark/>
          </w:tcPr>
          <w:p w14:paraId="7E98EB9A" w14:textId="48165F59"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4B935C25" w14:textId="1D54AB02"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000000" w:fill="FFC000"/>
            <w:vAlign w:val="center"/>
            <w:hideMark/>
          </w:tcPr>
          <w:p w14:paraId="6F42D22D" w14:textId="54311EC0"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71860746" w14:textId="7B75A056"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3DD1FD3E" w14:textId="6A94F55B"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auto" w:fill="FFC000"/>
            <w:vAlign w:val="center"/>
          </w:tcPr>
          <w:p w14:paraId="3BED1442" w14:textId="48A0E09B"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C000"/>
            <w:vAlign w:val="center"/>
            <w:hideMark/>
          </w:tcPr>
          <w:p w14:paraId="112EEE90"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r>
      <w:tr w:rsidR="00712C91" w:rsidRPr="00CD2F68" w14:paraId="757AB82F" w14:textId="77777777" w:rsidTr="007A6591">
        <w:trPr>
          <w:trHeight w:val="51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4352F912"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3.1.1. Identification des besoins et élaboration de plan de renforcement des capacités</w:t>
            </w:r>
          </w:p>
        </w:tc>
        <w:tc>
          <w:tcPr>
            <w:tcW w:w="1842" w:type="dxa"/>
            <w:tcBorders>
              <w:top w:val="nil"/>
              <w:left w:val="nil"/>
              <w:bottom w:val="single" w:sz="4" w:space="0" w:color="auto"/>
              <w:right w:val="single" w:sz="4" w:space="0" w:color="auto"/>
            </w:tcBorders>
            <w:shd w:val="clear" w:color="000000" w:fill="FFFFFF"/>
            <w:vAlign w:val="center"/>
            <w:hideMark/>
          </w:tcPr>
          <w:p w14:paraId="612A0892" w14:textId="7FCFA7C4"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Disponibilité du plan de renforcement de capacités des </w:t>
            </w:r>
            <w:r w:rsidR="00671EE2" w:rsidRPr="00CD2F68">
              <w:rPr>
                <w:rFonts w:ascii="Times New Roman" w:eastAsia="Times New Roman" w:hAnsi="Times New Roman" w:cs="Times New Roman"/>
                <w:color w:val="000000"/>
                <w:sz w:val="24"/>
                <w:szCs w:val="24"/>
                <w:lang w:val="fr-FR" w:eastAsia="fr-FR"/>
              </w:rPr>
              <w:t>COFO</w:t>
            </w:r>
          </w:p>
        </w:tc>
        <w:tc>
          <w:tcPr>
            <w:tcW w:w="993" w:type="dxa"/>
            <w:tcBorders>
              <w:top w:val="nil"/>
              <w:left w:val="nil"/>
              <w:bottom w:val="single" w:sz="4" w:space="0" w:color="auto"/>
              <w:right w:val="single" w:sz="4" w:space="0" w:color="auto"/>
            </w:tcBorders>
            <w:shd w:val="clear" w:color="000000" w:fill="FFFFFF"/>
            <w:vAlign w:val="center"/>
            <w:hideMark/>
          </w:tcPr>
          <w:p w14:paraId="2497AB7F" w14:textId="6F959679"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FFFF"/>
            <w:vAlign w:val="center"/>
            <w:hideMark/>
          </w:tcPr>
          <w:p w14:paraId="699AF48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29" w:type="dxa"/>
            <w:tcBorders>
              <w:top w:val="nil"/>
              <w:left w:val="nil"/>
              <w:bottom w:val="single" w:sz="4" w:space="0" w:color="auto"/>
              <w:right w:val="single" w:sz="4" w:space="0" w:color="auto"/>
            </w:tcBorders>
            <w:shd w:val="clear" w:color="000000" w:fill="FFFFFF"/>
            <w:vAlign w:val="center"/>
            <w:hideMark/>
          </w:tcPr>
          <w:p w14:paraId="78A41DF5" w14:textId="58BA87CE"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auto" w:fill="auto"/>
            <w:vAlign w:val="center"/>
            <w:hideMark/>
          </w:tcPr>
          <w:p w14:paraId="4B1E3950" w14:textId="77777777" w:rsidR="00712C91" w:rsidRPr="00CD2F68" w:rsidRDefault="00712C91" w:rsidP="005C4860">
            <w:pPr>
              <w:spacing w:after="0" w:line="240" w:lineRule="auto"/>
              <w:jc w:val="center"/>
              <w:rPr>
                <w:rFonts w:ascii="Times New Roman" w:eastAsia="Times New Roman" w:hAnsi="Times New Roman" w:cs="Times New Roman"/>
                <w:i/>
                <w:iCs/>
                <w:color w:val="000000"/>
                <w:sz w:val="24"/>
                <w:szCs w:val="24"/>
                <w:lang w:val="fr-FR" w:eastAsia="fr-FR"/>
              </w:rPr>
            </w:pPr>
            <w:r w:rsidRPr="00CD2F68">
              <w:rPr>
                <w:rFonts w:ascii="Times New Roman" w:eastAsia="Times New Roman" w:hAnsi="Times New Roman" w:cs="Times New Roman"/>
                <w:i/>
                <w:iCs/>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61898EE6" w14:textId="06F8E0C0"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753BE96A" w14:textId="14D2E358"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16767BE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5A7AF74C" w14:textId="79686648"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nil"/>
              <w:left w:val="nil"/>
              <w:bottom w:val="single" w:sz="4" w:space="0" w:color="auto"/>
              <w:right w:val="single" w:sz="4" w:space="0" w:color="auto"/>
            </w:tcBorders>
            <w:shd w:val="clear" w:color="auto" w:fill="auto"/>
            <w:vAlign w:val="center"/>
          </w:tcPr>
          <w:p w14:paraId="3A6DFDEB" w14:textId="5ED56E8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28B2FC03"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2B96EED8" w14:textId="77777777" w:rsidTr="007A6591">
        <w:trPr>
          <w:trHeight w:val="300"/>
        </w:trPr>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F8CCA5" w14:textId="5C64173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Activité 3.1.2 Tenue des ateliers de formations des membres des </w:t>
            </w:r>
            <w:r w:rsidR="00671EE2" w:rsidRPr="00CD2F68">
              <w:rPr>
                <w:rFonts w:ascii="Times New Roman" w:eastAsia="Times New Roman" w:hAnsi="Times New Roman" w:cs="Times New Roman"/>
                <w:color w:val="000000"/>
                <w:sz w:val="24"/>
                <w:szCs w:val="24"/>
                <w:lang w:val="fr-FR" w:eastAsia="fr-FR"/>
              </w:rPr>
              <w:t>COFO</w:t>
            </w:r>
            <w:r w:rsidRPr="00CD2F68">
              <w:rPr>
                <w:rFonts w:ascii="Times New Roman" w:eastAsia="Times New Roman" w:hAnsi="Times New Roman" w:cs="Times New Roman"/>
                <w:color w:val="000000"/>
                <w:sz w:val="24"/>
                <w:szCs w:val="24"/>
                <w:lang w:val="fr-FR" w:eastAsia="fr-FR"/>
              </w:rPr>
              <w:t xml:space="preserve"> sur les thématiques en lien avec leurs missions</w:t>
            </w:r>
          </w:p>
        </w:tc>
        <w:tc>
          <w:tcPr>
            <w:tcW w:w="1842" w:type="dxa"/>
            <w:tcBorders>
              <w:top w:val="nil"/>
              <w:left w:val="nil"/>
              <w:bottom w:val="single" w:sz="4" w:space="0" w:color="auto"/>
              <w:right w:val="single" w:sz="4" w:space="0" w:color="auto"/>
            </w:tcBorders>
            <w:shd w:val="clear" w:color="000000" w:fill="FFFFFF"/>
            <w:vAlign w:val="center"/>
            <w:hideMark/>
          </w:tcPr>
          <w:p w14:paraId="06CFD39A"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session de formation</w:t>
            </w:r>
          </w:p>
        </w:tc>
        <w:tc>
          <w:tcPr>
            <w:tcW w:w="993" w:type="dxa"/>
            <w:tcBorders>
              <w:top w:val="nil"/>
              <w:left w:val="nil"/>
              <w:bottom w:val="single" w:sz="4" w:space="0" w:color="auto"/>
              <w:right w:val="single" w:sz="4" w:space="0" w:color="auto"/>
            </w:tcBorders>
            <w:shd w:val="clear" w:color="000000" w:fill="FFFFFF"/>
            <w:vAlign w:val="center"/>
            <w:hideMark/>
          </w:tcPr>
          <w:p w14:paraId="6DF55F9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175</w:t>
            </w:r>
          </w:p>
        </w:tc>
        <w:tc>
          <w:tcPr>
            <w:tcW w:w="1134" w:type="dxa"/>
            <w:tcBorders>
              <w:top w:val="nil"/>
              <w:left w:val="nil"/>
              <w:bottom w:val="single" w:sz="4" w:space="0" w:color="auto"/>
              <w:right w:val="single" w:sz="4" w:space="0" w:color="auto"/>
            </w:tcBorders>
            <w:shd w:val="clear" w:color="000000" w:fill="FFFFFF"/>
            <w:vAlign w:val="center"/>
            <w:hideMark/>
          </w:tcPr>
          <w:p w14:paraId="7960D08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122C155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auto" w:fill="auto"/>
            <w:vAlign w:val="center"/>
            <w:hideMark/>
          </w:tcPr>
          <w:p w14:paraId="403ABBA3" w14:textId="06DB937E" w:rsidR="00712C91" w:rsidRPr="00CD2F68" w:rsidRDefault="00D371F0" w:rsidP="005C4860">
            <w:pPr>
              <w:spacing w:after="0" w:line="240" w:lineRule="auto"/>
              <w:jc w:val="center"/>
              <w:rPr>
                <w:rFonts w:ascii="Times New Roman" w:eastAsia="Times New Roman" w:hAnsi="Times New Roman" w:cs="Times New Roman"/>
                <w:i/>
                <w:iCs/>
                <w:color w:val="000000"/>
                <w:sz w:val="24"/>
                <w:szCs w:val="24"/>
                <w:lang w:val="fr-FR" w:eastAsia="fr-FR"/>
              </w:rPr>
            </w:pPr>
            <w:r w:rsidRPr="00CD2F68">
              <w:rPr>
                <w:rFonts w:ascii="Times New Roman" w:eastAsia="Times New Roman" w:hAnsi="Times New Roman" w:cs="Times New Roman"/>
                <w:i/>
                <w:iCs/>
                <w:color w:val="000000"/>
                <w:sz w:val="24"/>
                <w:szCs w:val="24"/>
                <w:lang w:val="fr-FR" w:eastAsia="fr-FR"/>
              </w:rPr>
              <w:t>30</w:t>
            </w:r>
          </w:p>
        </w:tc>
        <w:tc>
          <w:tcPr>
            <w:tcW w:w="1134" w:type="dxa"/>
            <w:tcBorders>
              <w:top w:val="nil"/>
              <w:left w:val="nil"/>
              <w:bottom w:val="single" w:sz="4" w:space="0" w:color="auto"/>
              <w:right w:val="single" w:sz="4" w:space="0" w:color="auto"/>
            </w:tcBorders>
            <w:shd w:val="clear" w:color="000000" w:fill="FFFFFF"/>
            <w:vAlign w:val="center"/>
            <w:hideMark/>
          </w:tcPr>
          <w:p w14:paraId="283D35AE" w14:textId="30B5FB93"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r w:rsidR="00D371F0" w:rsidRPr="00CD2F68">
              <w:rPr>
                <w:rFonts w:ascii="Times New Roman" w:eastAsia="Times New Roman" w:hAnsi="Times New Roman" w:cs="Times New Roman"/>
                <w:color w:val="000000"/>
                <w:sz w:val="24"/>
                <w:szCs w:val="24"/>
                <w:lang w:val="fr-FR" w:eastAsia="fr-FR"/>
              </w:rPr>
              <w:t>75</w:t>
            </w:r>
          </w:p>
        </w:tc>
        <w:tc>
          <w:tcPr>
            <w:tcW w:w="992" w:type="dxa"/>
            <w:tcBorders>
              <w:top w:val="nil"/>
              <w:left w:val="nil"/>
              <w:bottom w:val="single" w:sz="4" w:space="0" w:color="auto"/>
              <w:right w:val="single" w:sz="4" w:space="0" w:color="auto"/>
            </w:tcBorders>
            <w:shd w:val="clear" w:color="000000" w:fill="FFFFFF"/>
            <w:vAlign w:val="center"/>
            <w:hideMark/>
          </w:tcPr>
          <w:p w14:paraId="4F412967" w14:textId="3528C4A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11DE426A" w14:textId="780D151A"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16A6A8DD" w14:textId="50811616" w:rsidR="00712C91" w:rsidRPr="00CD2F68" w:rsidRDefault="00D371F0"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A8DD49" w14:textId="3CFE112D"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733DF96E"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655124FB" w14:textId="77777777" w:rsidTr="007A6591">
        <w:trPr>
          <w:trHeight w:val="1215"/>
        </w:trPr>
        <w:tc>
          <w:tcPr>
            <w:tcW w:w="2127" w:type="dxa"/>
            <w:vMerge/>
            <w:tcBorders>
              <w:top w:val="nil"/>
              <w:left w:val="single" w:sz="4" w:space="0" w:color="auto"/>
              <w:bottom w:val="single" w:sz="4" w:space="0" w:color="auto"/>
              <w:right w:val="single" w:sz="4" w:space="0" w:color="auto"/>
            </w:tcBorders>
            <w:vAlign w:val="center"/>
            <w:hideMark/>
          </w:tcPr>
          <w:p w14:paraId="58558DF0"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6533163D" w14:textId="0339221D"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de membres des </w:t>
            </w:r>
            <w:r w:rsidR="00671EE2" w:rsidRPr="00CD2F68">
              <w:rPr>
                <w:rFonts w:ascii="Times New Roman" w:eastAsia="Times New Roman" w:hAnsi="Times New Roman" w:cs="Times New Roman"/>
                <w:color w:val="000000"/>
                <w:sz w:val="24"/>
                <w:szCs w:val="24"/>
                <w:lang w:val="fr-FR" w:eastAsia="fr-FR"/>
              </w:rPr>
              <w:t>COFO</w:t>
            </w:r>
            <w:r w:rsidRPr="00CD2F68">
              <w:rPr>
                <w:rFonts w:ascii="Times New Roman" w:eastAsia="Times New Roman" w:hAnsi="Times New Roman" w:cs="Times New Roman"/>
                <w:color w:val="000000"/>
                <w:sz w:val="24"/>
                <w:szCs w:val="24"/>
                <w:lang w:val="fr-FR" w:eastAsia="fr-FR"/>
              </w:rPr>
              <w:t xml:space="preserve"> formés</w:t>
            </w:r>
          </w:p>
        </w:tc>
        <w:tc>
          <w:tcPr>
            <w:tcW w:w="993" w:type="dxa"/>
            <w:tcBorders>
              <w:top w:val="nil"/>
              <w:left w:val="nil"/>
              <w:bottom w:val="single" w:sz="4" w:space="0" w:color="auto"/>
              <w:right w:val="single" w:sz="4" w:space="0" w:color="auto"/>
            </w:tcBorders>
            <w:shd w:val="clear" w:color="000000" w:fill="FFFFFF"/>
            <w:vAlign w:val="center"/>
            <w:hideMark/>
          </w:tcPr>
          <w:p w14:paraId="73E90B2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3500</w:t>
            </w:r>
          </w:p>
        </w:tc>
        <w:tc>
          <w:tcPr>
            <w:tcW w:w="1134" w:type="dxa"/>
            <w:tcBorders>
              <w:top w:val="nil"/>
              <w:left w:val="nil"/>
              <w:bottom w:val="single" w:sz="4" w:space="0" w:color="auto"/>
              <w:right w:val="single" w:sz="4" w:space="0" w:color="auto"/>
            </w:tcBorders>
            <w:shd w:val="clear" w:color="000000" w:fill="FFFFFF"/>
            <w:vAlign w:val="center"/>
            <w:hideMark/>
          </w:tcPr>
          <w:p w14:paraId="4E5D038C"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615DF6C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6CD1708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39D7FB3C" w14:textId="4EBA88C8"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H:793 F:2270 J:541 T:3604</w:t>
            </w:r>
          </w:p>
        </w:tc>
        <w:tc>
          <w:tcPr>
            <w:tcW w:w="992" w:type="dxa"/>
            <w:tcBorders>
              <w:top w:val="nil"/>
              <w:left w:val="nil"/>
              <w:bottom w:val="single" w:sz="4" w:space="0" w:color="auto"/>
              <w:right w:val="single" w:sz="4" w:space="0" w:color="auto"/>
            </w:tcBorders>
            <w:shd w:val="clear" w:color="000000" w:fill="FFFFFF"/>
            <w:vAlign w:val="center"/>
            <w:hideMark/>
          </w:tcPr>
          <w:p w14:paraId="2DCE0C2F" w14:textId="28EF8FDE"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54B62351" w14:textId="096EF039"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6A75B5C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3604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CAE3CA" w14:textId="79E5C6E8"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42919014"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F32CAC" w14:paraId="67C2C125" w14:textId="77777777" w:rsidTr="007A6591">
        <w:trPr>
          <w:trHeight w:val="51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7504A997" w14:textId="41DE570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Activité 3.1.3. Fourniture d’équipement de travail aux </w:t>
            </w:r>
            <w:r w:rsidR="00671EE2" w:rsidRPr="00CD2F68">
              <w:rPr>
                <w:rFonts w:ascii="Times New Roman" w:eastAsia="Times New Roman" w:hAnsi="Times New Roman" w:cs="Times New Roman"/>
                <w:color w:val="000000"/>
                <w:sz w:val="24"/>
                <w:szCs w:val="24"/>
                <w:lang w:val="fr-FR" w:eastAsia="fr-FR"/>
              </w:rPr>
              <w:t>COFO</w:t>
            </w:r>
          </w:p>
        </w:tc>
        <w:tc>
          <w:tcPr>
            <w:tcW w:w="1842" w:type="dxa"/>
            <w:tcBorders>
              <w:top w:val="nil"/>
              <w:left w:val="nil"/>
              <w:bottom w:val="single" w:sz="4" w:space="0" w:color="auto"/>
              <w:right w:val="single" w:sz="4" w:space="0" w:color="auto"/>
            </w:tcBorders>
            <w:shd w:val="clear" w:color="000000" w:fill="FFFFFF"/>
            <w:vAlign w:val="center"/>
            <w:hideMark/>
          </w:tcPr>
          <w:p w14:paraId="4EEB0216" w14:textId="09BD6CA2"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de </w:t>
            </w:r>
            <w:r w:rsidR="00671EE2" w:rsidRPr="00CD2F68">
              <w:rPr>
                <w:rFonts w:ascii="Times New Roman" w:eastAsia="Times New Roman" w:hAnsi="Times New Roman" w:cs="Times New Roman"/>
                <w:color w:val="000000"/>
                <w:sz w:val="24"/>
                <w:szCs w:val="24"/>
                <w:lang w:val="fr-FR" w:eastAsia="fr-FR"/>
              </w:rPr>
              <w:t>COFO</w:t>
            </w:r>
            <w:r w:rsidRPr="00CD2F68">
              <w:rPr>
                <w:rFonts w:ascii="Times New Roman" w:eastAsia="Times New Roman" w:hAnsi="Times New Roman" w:cs="Times New Roman"/>
                <w:color w:val="000000"/>
                <w:sz w:val="24"/>
                <w:szCs w:val="24"/>
                <w:lang w:val="fr-FR" w:eastAsia="fr-FR"/>
              </w:rPr>
              <w:t xml:space="preserve"> équipées </w:t>
            </w:r>
          </w:p>
        </w:tc>
        <w:tc>
          <w:tcPr>
            <w:tcW w:w="993" w:type="dxa"/>
            <w:tcBorders>
              <w:top w:val="nil"/>
              <w:left w:val="nil"/>
              <w:bottom w:val="single" w:sz="4" w:space="0" w:color="auto"/>
              <w:right w:val="single" w:sz="4" w:space="0" w:color="auto"/>
            </w:tcBorders>
            <w:shd w:val="clear" w:color="000000" w:fill="FFFFFF"/>
            <w:vAlign w:val="center"/>
            <w:hideMark/>
          </w:tcPr>
          <w:p w14:paraId="28BBE62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174</w:t>
            </w:r>
          </w:p>
        </w:tc>
        <w:tc>
          <w:tcPr>
            <w:tcW w:w="1134" w:type="dxa"/>
            <w:tcBorders>
              <w:top w:val="nil"/>
              <w:left w:val="nil"/>
              <w:bottom w:val="single" w:sz="4" w:space="0" w:color="auto"/>
              <w:right w:val="single" w:sz="4" w:space="0" w:color="auto"/>
            </w:tcBorders>
            <w:shd w:val="clear" w:color="000000" w:fill="FFFFFF"/>
            <w:vAlign w:val="center"/>
            <w:hideMark/>
          </w:tcPr>
          <w:p w14:paraId="4B78353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5D9D4AE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765053CA"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02AB6998"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153</w:t>
            </w:r>
          </w:p>
        </w:tc>
        <w:tc>
          <w:tcPr>
            <w:tcW w:w="992" w:type="dxa"/>
            <w:tcBorders>
              <w:top w:val="nil"/>
              <w:left w:val="nil"/>
              <w:bottom w:val="single" w:sz="4" w:space="0" w:color="auto"/>
              <w:right w:val="single" w:sz="4" w:space="0" w:color="auto"/>
            </w:tcBorders>
            <w:shd w:val="clear" w:color="000000" w:fill="FFFFFF"/>
            <w:vAlign w:val="center"/>
            <w:hideMark/>
          </w:tcPr>
          <w:p w14:paraId="04FE8D6A" w14:textId="00027382"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3483E0E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4257834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5514ED" w14:textId="7F0CB122"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05109221" w14:textId="42FD391A"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 PV de réception</w:t>
            </w:r>
          </w:p>
        </w:tc>
      </w:tr>
      <w:tr w:rsidR="00712C91" w:rsidRPr="00F32CAC" w14:paraId="639BB10A" w14:textId="77777777" w:rsidTr="007A6591">
        <w:trPr>
          <w:trHeight w:val="510"/>
        </w:trPr>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789B62" w14:textId="07846168"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Activité 3.1.4. Appui et accompagnement des </w:t>
            </w:r>
            <w:r w:rsidR="00671EE2" w:rsidRPr="00CD2F68">
              <w:rPr>
                <w:rFonts w:ascii="Times New Roman" w:eastAsia="Times New Roman" w:hAnsi="Times New Roman" w:cs="Times New Roman"/>
                <w:color w:val="000000"/>
                <w:sz w:val="24"/>
                <w:szCs w:val="24"/>
                <w:lang w:val="fr-FR" w:eastAsia="fr-FR"/>
              </w:rPr>
              <w:t>COFO</w:t>
            </w:r>
          </w:p>
        </w:tc>
        <w:tc>
          <w:tcPr>
            <w:tcW w:w="1842" w:type="dxa"/>
            <w:tcBorders>
              <w:top w:val="nil"/>
              <w:left w:val="nil"/>
              <w:bottom w:val="single" w:sz="4" w:space="0" w:color="auto"/>
              <w:right w:val="single" w:sz="4" w:space="0" w:color="auto"/>
            </w:tcBorders>
            <w:shd w:val="clear" w:color="000000" w:fill="FFFFFF"/>
            <w:vAlign w:val="center"/>
            <w:hideMark/>
          </w:tcPr>
          <w:p w14:paraId="6EEDCA80"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d'espaces de dialogue tenus</w:t>
            </w:r>
          </w:p>
        </w:tc>
        <w:tc>
          <w:tcPr>
            <w:tcW w:w="993" w:type="dxa"/>
            <w:tcBorders>
              <w:top w:val="nil"/>
              <w:left w:val="nil"/>
              <w:bottom w:val="single" w:sz="4" w:space="0" w:color="auto"/>
              <w:right w:val="single" w:sz="4" w:space="0" w:color="auto"/>
            </w:tcBorders>
            <w:shd w:val="clear" w:color="000000" w:fill="FFFFFF"/>
            <w:vAlign w:val="center"/>
            <w:hideMark/>
          </w:tcPr>
          <w:p w14:paraId="337E90C7"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25</w:t>
            </w:r>
          </w:p>
        </w:tc>
        <w:tc>
          <w:tcPr>
            <w:tcW w:w="1134" w:type="dxa"/>
            <w:tcBorders>
              <w:top w:val="nil"/>
              <w:left w:val="nil"/>
              <w:bottom w:val="single" w:sz="4" w:space="0" w:color="auto"/>
              <w:right w:val="single" w:sz="4" w:space="0" w:color="auto"/>
            </w:tcBorders>
            <w:shd w:val="clear" w:color="000000" w:fill="FFFFFF"/>
            <w:vAlign w:val="center"/>
            <w:hideMark/>
          </w:tcPr>
          <w:p w14:paraId="1984FAF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1D9B7818"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705AFF51"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6E01B504"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30</w:t>
            </w:r>
          </w:p>
        </w:tc>
        <w:tc>
          <w:tcPr>
            <w:tcW w:w="992" w:type="dxa"/>
            <w:tcBorders>
              <w:top w:val="nil"/>
              <w:left w:val="nil"/>
              <w:bottom w:val="single" w:sz="4" w:space="0" w:color="auto"/>
              <w:right w:val="single" w:sz="4" w:space="0" w:color="auto"/>
            </w:tcBorders>
            <w:shd w:val="clear" w:color="000000" w:fill="FFFFFF"/>
            <w:vAlign w:val="center"/>
            <w:hideMark/>
          </w:tcPr>
          <w:p w14:paraId="528A5E8D" w14:textId="7915E990"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215A2A0E" w14:textId="58AE2103"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FFFF"/>
            <w:vAlign w:val="center"/>
            <w:hideMark/>
          </w:tcPr>
          <w:p w14:paraId="1B0C24F8"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F2F551" w14:textId="24F45320"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72B9F93E"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 PV de réunion</w:t>
            </w:r>
          </w:p>
        </w:tc>
      </w:tr>
      <w:tr w:rsidR="00712C91" w:rsidRPr="00F32CAC" w14:paraId="24E637D3" w14:textId="77777777" w:rsidTr="007A6591">
        <w:trPr>
          <w:trHeight w:val="780"/>
        </w:trPr>
        <w:tc>
          <w:tcPr>
            <w:tcW w:w="2127" w:type="dxa"/>
            <w:vMerge/>
            <w:tcBorders>
              <w:top w:val="nil"/>
              <w:left w:val="single" w:sz="4" w:space="0" w:color="auto"/>
              <w:bottom w:val="single" w:sz="4" w:space="0" w:color="auto"/>
              <w:right w:val="single" w:sz="4" w:space="0" w:color="auto"/>
            </w:tcBorders>
            <w:vAlign w:val="center"/>
            <w:hideMark/>
          </w:tcPr>
          <w:p w14:paraId="66E3ADAA"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478A3537" w14:textId="7C9986C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de rencontre de conciliation tenue par les </w:t>
            </w:r>
            <w:r w:rsidR="00671EE2" w:rsidRPr="00CD2F68">
              <w:rPr>
                <w:rFonts w:ascii="Times New Roman" w:eastAsia="Times New Roman" w:hAnsi="Times New Roman" w:cs="Times New Roman"/>
                <w:color w:val="000000"/>
                <w:sz w:val="24"/>
                <w:szCs w:val="24"/>
                <w:lang w:val="fr-FR" w:eastAsia="fr-FR"/>
              </w:rPr>
              <w:t>COFO</w:t>
            </w:r>
          </w:p>
        </w:tc>
        <w:tc>
          <w:tcPr>
            <w:tcW w:w="993" w:type="dxa"/>
            <w:tcBorders>
              <w:top w:val="nil"/>
              <w:left w:val="nil"/>
              <w:bottom w:val="single" w:sz="4" w:space="0" w:color="auto"/>
              <w:right w:val="single" w:sz="4" w:space="0" w:color="auto"/>
            </w:tcBorders>
            <w:shd w:val="clear" w:color="000000" w:fill="FFFFFF"/>
            <w:vAlign w:val="center"/>
            <w:hideMark/>
          </w:tcPr>
          <w:p w14:paraId="1C284C6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60</w:t>
            </w:r>
          </w:p>
        </w:tc>
        <w:tc>
          <w:tcPr>
            <w:tcW w:w="1134" w:type="dxa"/>
            <w:tcBorders>
              <w:top w:val="nil"/>
              <w:left w:val="nil"/>
              <w:bottom w:val="single" w:sz="4" w:space="0" w:color="auto"/>
              <w:right w:val="single" w:sz="4" w:space="0" w:color="auto"/>
            </w:tcBorders>
            <w:shd w:val="clear" w:color="000000" w:fill="FFFFFF"/>
            <w:vAlign w:val="center"/>
            <w:hideMark/>
          </w:tcPr>
          <w:p w14:paraId="5107176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181AA9E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51F5060B"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3FF5A8E4"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46</w:t>
            </w:r>
          </w:p>
        </w:tc>
        <w:tc>
          <w:tcPr>
            <w:tcW w:w="992" w:type="dxa"/>
            <w:tcBorders>
              <w:top w:val="nil"/>
              <w:left w:val="nil"/>
              <w:bottom w:val="single" w:sz="4" w:space="0" w:color="auto"/>
              <w:right w:val="single" w:sz="4" w:space="0" w:color="auto"/>
            </w:tcBorders>
            <w:shd w:val="clear" w:color="000000" w:fill="FFFFFF"/>
            <w:vAlign w:val="center"/>
            <w:hideMark/>
          </w:tcPr>
          <w:p w14:paraId="4E5D04F3" w14:textId="2B3566DA"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6193BB1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7B7E236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20CE0E" w14:textId="4C25AA25"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528DCC5F"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 PV de réunion</w:t>
            </w:r>
          </w:p>
        </w:tc>
      </w:tr>
      <w:tr w:rsidR="00712C91" w:rsidRPr="00CD2F68" w14:paraId="5D5237D5" w14:textId="77777777" w:rsidTr="007A6591">
        <w:trPr>
          <w:trHeight w:val="300"/>
        </w:trPr>
        <w:tc>
          <w:tcPr>
            <w:tcW w:w="2127" w:type="dxa"/>
            <w:tcBorders>
              <w:top w:val="nil"/>
              <w:left w:val="single" w:sz="4" w:space="0" w:color="auto"/>
              <w:bottom w:val="single" w:sz="4" w:space="0" w:color="auto"/>
              <w:right w:val="single" w:sz="4" w:space="0" w:color="auto"/>
            </w:tcBorders>
            <w:shd w:val="clear" w:color="000000" w:fill="FFC000"/>
            <w:vAlign w:val="center"/>
            <w:hideMark/>
          </w:tcPr>
          <w:p w14:paraId="2EF84EED" w14:textId="77777777" w:rsidR="00712C91" w:rsidRPr="00CD2F68" w:rsidRDefault="00712C91"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Activités du Résultat 4</w:t>
            </w:r>
          </w:p>
        </w:tc>
        <w:tc>
          <w:tcPr>
            <w:tcW w:w="1842" w:type="dxa"/>
            <w:tcBorders>
              <w:top w:val="nil"/>
              <w:left w:val="nil"/>
              <w:bottom w:val="single" w:sz="4" w:space="0" w:color="auto"/>
              <w:right w:val="single" w:sz="4" w:space="0" w:color="auto"/>
            </w:tcBorders>
            <w:shd w:val="clear" w:color="000000" w:fill="FFC000"/>
            <w:vAlign w:val="center"/>
            <w:hideMark/>
          </w:tcPr>
          <w:p w14:paraId="06F8B98F"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993" w:type="dxa"/>
            <w:tcBorders>
              <w:top w:val="nil"/>
              <w:left w:val="nil"/>
              <w:bottom w:val="single" w:sz="4" w:space="0" w:color="auto"/>
              <w:right w:val="single" w:sz="4" w:space="0" w:color="auto"/>
            </w:tcBorders>
            <w:shd w:val="clear" w:color="000000" w:fill="FFC000"/>
            <w:vAlign w:val="center"/>
            <w:hideMark/>
          </w:tcPr>
          <w:p w14:paraId="0EF3662A" w14:textId="3AB78F3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2AA30A1D" w14:textId="2EFDF88A"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29" w:type="dxa"/>
            <w:tcBorders>
              <w:top w:val="nil"/>
              <w:left w:val="nil"/>
              <w:bottom w:val="single" w:sz="4" w:space="0" w:color="auto"/>
              <w:right w:val="single" w:sz="4" w:space="0" w:color="auto"/>
            </w:tcBorders>
            <w:shd w:val="clear" w:color="000000" w:fill="FFC000"/>
            <w:vAlign w:val="center"/>
            <w:hideMark/>
          </w:tcPr>
          <w:p w14:paraId="4BC7BE7F" w14:textId="60348B84"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57" w:type="dxa"/>
            <w:tcBorders>
              <w:top w:val="nil"/>
              <w:left w:val="nil"/>
              <w:bottom w:val="single" w:sz="4" w:space="0" w:color="auto"/>
              <w:right w:val="single" w:sz="4" w:space="0" w:color="auto"/>
            </w:tcBorders>
            <w:shd w:val="clear" w:color="000000" w:fill="FFC000"/>
            <w:vAlign w:val="center"/>
            <w:hideMark/>
          </w:tcPr>
          <w:p w14:paraId="48E3DE4F" w14:textId="5AD9286F"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68D4642C" w14:textId="57F1103A"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000000" w:fill="FFC000"/>
            <w:vAlign w:val="center"/>
            <w:hideMark/>
          </w:tcPr>
          <w:p w14:paraId="3713E645" w14:textId="56085C1B"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1175A954" w14:textId="19C26C40"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69EDC132" w14:textId="52BF9111"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auto" w:fill="FFC000"/>
            <w:vAlign w:val="center"/>
          </w:tcPr>
          <w:p w14:paraId="61199884" w14:textId="5BFD3E22"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C000"/>
            <w:vAlign w:val="center"/>
            <w:hideMark/>
          </w:tcPr>
          <w:p w14:paraId="2DFCFBBC"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r>
      <w:tr w:rsidR="00712C91" w:rsidRPr="00CD2F68" w14:paraId="4EBDBAA3" w14:textId="77777777" w:rsidTr="007A6591">
        <w:trPr>
          <w:trHeight w:val="900"/>
        </w:trPr>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34CCBB"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4.1.1. Formation des acteurs formels et informels sur les droits des femmes pour favoriser l’engagement des hommes</w:t>
            </w:r>
          </w:p>
        </w:tc>
        <w:tc>
          <w:tcPr>
            <w:tcW w:w="1842" w:type="dxa"/>
            <w:tcBorders>
              <w:top w:val="nil"/>
              <w:left w:val="nil"/>
              <w:bottom w:val="single" w:sz="4" w:space="0" w:color="auto"/>
              <w:right w:val="single" w:sz="4" w:space="0" w:color="auto"/>
            </w:tcBorders>
            <w:shd w:val="clear" w:color="000000" w:fill="FFFFFF"/>
            <w:vAlign w:val="center"/>
            <w:hideMark/>
          </w:tcPr>
          <w:p w14:paraId="229F006C"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session de formation</w:t>
            </w:r>
          </w:p>
        </w:tc>
        <w:tc>
          <w:tcPr>
            <w:tcW w:w="993" w:type="dxa"/>
            <w:tcBorders>
              <w:top w:val="nil"/>
              <w:left w:val="nil"/>
              <w:bottom w:val="single" w:sz="4" w:space="0" w:color="auto"/>
              <w:right w:val="single" w:sz="4" w:space="0" w:color="auto"/>
            </w:tcBorders>
            <w:shd w:val="clear" w:color="000000" w:fill="FFFFFF"/>
            <w:vAlign w:val="center"/>
            <w:hideMark/>
          </w:tcPr>
          <w:p w14:paraId="48DFE49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70</w:t>
            </w:r>
          </w:p>
        </w:tc>
        <w:tc>
          <w:tcPr>
            <w:tcW w:w="1134" w:type="dxa"/>
            <w:tcBorders>
              <w:top w:val="nil"/>
              <w:left w:val="nil"/>
              <w:bottom w:val="single" w:sz="4" w:space="0" w:color="auto"/>
              <w:right w:val="single" w:sz="4" w:space="0" w:color="auto"/>
            </w:tcBorders>
            <w:shd w:val="clear" w:color="000000" w:fill="FFFFFF"/>
            <w:vAlign w:val="center"/>
            <w:hideMark/>
          </w:tcPr>
          <w:p w14:paraId="50510E8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50A8430A"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6220AE3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nil"/>
              <w:left w:val="nil"/>
              <w:bottom w:val="single" w:sz="4" w:space="0" w:color="auto"/>
              <w:right w:val="single" w:sz="4" w:space="0" w:color="auto"/>
            </w:tcBorders>
            <w:shd w:val="clear" w:color="000000" w:fill="FFFFFF"/>
            <w:vAlign w:val="center"/>
            <w:hideMark/>
          </w:tcPr>
          <w:p w14:paraId="1AC8A78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1ECF082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0778CFE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40CBD36A"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7A59D4" w14:textId="1D457F63"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7ED50F6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4A00D59A" w14:textId="77777777" w:rsidTr="007A6591">
        <w:trPr>
          <w:trHeight w:val="1215"/>
        </w:trPr>
        <w:tc>
          <w:tcPr>
            <w:tcW w:w="2127" w:type="dxa"/>
            <w:vMerge/>
            <w:tcBorders>
              <w:top w:val="nil"/>
              <w:left w:val="single" w:sz="4" w:space="0" w:color="auto"/>
              <w:bottom w:val="single" w:sz="4" w:space="0" w:color="auto"/>
              <w:right w:val="single" w:sz="4" w:space="0" w:color="auto"/>
            </w:tcBorders>
            <w:vAlign w:val="center"/>
            <w:hideMark/>
          </w:tcPr>
          <w:p w14:paraId="5FADEABC"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2E13213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personnes formées</w:t>
            </w:r>
          </w:p>
        </w:tc>
        <w:tc>
          <w:tcPr>
            <w:tcW w:w="993" w:type="dxa"/>
            <w:tcBorders>
              <w:top w:val="nil"/>
              <w:left w:val="nil"/>
              <w:bottom w:val="single" w:sz="4" w:space="0" w:color="auto"/>
              <w:right w:val="single" w:sz="4" w:space="0" w:color="auto"/>
            </w:tcBorders>
            <w:shd w:val="clear" w:color="000000" w:fill="FFFFFF"/>
            <w:vAlign w:val="center"/>
            <w:hideMark/>
          </w:tcPr>
          <w:p w14:paraId="2EEEED1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2100</w:t>
            </w:r>
          </w:p>
        </w:tc>
        <w:tc>
          <w:tcPr>
            <w:tcW w:w="1134" w:type="dxa"/>
            <w:tcBorders>
              <w:top w:val="nil"/>
              <w:left w:val="nil"/>
              <w:bottom w:val="single" w:sz="4" w:space="0" w:color="auto"/>
              <w:right w:val="single" w:sz="4" w:space="0" w:color="auto"/>
            </w:tcBorders>
            <w:shd w:val="clear" w:color="000000" w:fill="FFFFFF"/>
            <w:vAlign w:val="center"/>
            <w:hideMark/>
          </w:tcPr>
          <w:p w14:paraId="1F0958BB"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449DB036"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707DDCE2" w14:textId="17A28934"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H:1093 F:293 J:717 T:2102</w:t>
            </w:r>
          </w:p>
        </w:tc>
        <w:tc>
          <w:tcPr>
            <w:tcW w:w="1134" w:type="dxa"/>
            <w:tcBorders>
              <w:top w:val="nil"/>
              <w:left w:val="nil"/>
              <w:bottom w:val="single" w:sz="4" w:space="0" w:color="auto"/>
              <w:right w:val="single" w:sz="4" w:space="0" w:color="auto"/>
            </w:tcBorders>
            <w:shd w:val="clear" w:color="000000" w:fill="FFFFFF"/>
            <w:vAlign w:val="center"/>
            <w:hideMark/>
          </w:tcPr>
          <w:p w14:paraId="278FBF11" w14:textId="1A2D0D66"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000000" w:fill="FFFFFF"/>
            <w:vAlign w:val="center"/>
            <w:hideMark/>
          </w:tcPr>
          <w:p w14:paraId="50A1B77B" w14:textId="4D67BBD3"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6708CE6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57E28A9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2102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EBF93C" w14:textId="0E34B510"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7FC52A9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26F60888" w14:textId="77777777" w:rsidTr="007A6591">
        <w:trPr>
          <w:trHeight w:val="300"/>
        </w:trPr>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0F457F"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4.1.2. Formation des acteurs en plaidoyer et lobbying sensible au genre</w:t>
            </w:r>
          </w:p>
        </w:tc>
        <w:tc>
          <w:tcPr>
            <w:tcW w:w="1842" w:type="dxa"/>
            <w:tcBorders>
              <w:top w:val="nil"/>
              <w:left w:val="nil"/>
              <w:bottom w:val="single" w:sz="4" w:space="0" w:color="auto"/>
              <w:right w:val="single" w:sz="4" w:space="0" w:color="auto"/>
            </w:tcBorders>
            <w:shd w:val="clear" w:color="000000" w:fill="FFFFFF"/>
            <w:vAlign w:val="center"/>
            <w:hideMark/>
          </w:tcPr>
          <w:p w14:paraId="6DE9D6BA"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session de formation</w:t>
            </w:r>
          </w:p>
        </w:tc>
        <w:tc>
          <w:tcPr>
            <w:tcW w:w="993" w:type="dxa"/>
            <w:tcBorders>
              <w:top w:val="nil"/>
              <w:left w:val="nil"/>
              <w:bottom w:val="single" w:sz="4" w:space="0" w:color="auto"/>
              <w:right w:val="single" w:sz="4" w:space="0" w:color="auto"/>
            </w:tcBorders>
            <w:shd w:val="clear" w:color="000000" w:fill="FFFFFF"/>
            <w:vAlign w:val="center"/>
            <w:hideMark/>
          </w:tcPr>
          <w:p w14:paraId="3EDF834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nil"/>
              <w:left w:val="nil"/>
              <w:bottom w:val="single" w:sz="4" w:space="0" w:color="auto"/>
              <w:right w:val="single" w:sz="4" w:space="0" w:color="auto"/>
            </w:tcBorders>
            <w:shd w:val="clear" w:color="000000" w:fill="FFFFFF"/>
            <w:vAlign w:val="center"/>
            <w:hideMark/>
          </w:tcPr>
          <w:p w14:paraId="1FBAF476"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62410DE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74BF829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720146EC"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992" w:type="dxa"/>
            <w:tcBorders>
              <w:top w:val="nil"/>
              <w:left w:val="nil"/>
              <w:bottom w:val="single" w:sz="4" w:space="0" w:color="auto"/>
              <w:right w:val="single" w:sz="4" w:space="0" w:color="auto"/>
            </w:tcBorders>
            <w:shd w:val="clear" w:color="000000" w:fill="FFFFFF"/>
            <w:vAlign w:val="center"/>
            <w:hideMark/>
          </w:tcPr>
          <w:p w14:paraId="360ABFF3" w14:textId="1F9D6938"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55729CA0" w14:textId="74DA3B78"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FFFF"/>
            <w:vAlign w:val="center"/>
            <w:hideMark/>
          </w:tcPr>
          <w:p w14:paraId="28EF8DA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1B00BD" w14:textId="1712CDDA"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6BF812CC"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342536AB" w14:textId="77777777" w:rsidTr="007A6591">
        <w:trPr>
          <w:trHeight w:val="1215"/>
        </w:trPr>
        <w:tc>
          <w:tcPr>
            <w:tcW w:w="2127" w:type="dxa"/>
            <w:vMerge/>
            <w:tcBorders>
              <w:top w:val="nil"/>
              <w:left w:val="single" w:sz="4" w:space="0" w:color="auto"/>
              <w:bottom w:val="single" w:sz="4" w:space="0" w:color="auto"/>
              <w:right w:val="single" w:sz="4" w:space="0" w:color="auto"/>
            </w:tcBorders>
            <w:vAlign w:val="center"/>
            <w:hideMark/>
          </w:tcPr>
          <w:p w14:paraId="47B21CF3"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170D846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personnes formées</w:t>
            </w:r>
          </w:p>
        </w:tc>
        <w:tc>
          <w:tcPr>
            <w:tcW w:w="993" w:type="dxa"/>
            <w:tcBorders>
              <w:top w:val="nil"/>
              <w:left w:val="nil"/>
              <w:bottom w:val="single" w:sz="4" w:space="0" w:color="auto"/>
              <w:right w:val="single" w:sz="4" w:space="0" w:color="auto"/>
            </w:tcBorders>
            <w:shd w:val="clear" w:color="000000" w:fill="FFFFFF"/>
            <w:vAlign w:val="center"/>
            <w:hideMark/>
          </w:tcPr>
          <w:p w14:paraId="7C9DFD8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150</w:t>
            </w:r>
          </w:p>
        </w:tc>
        <w:tc>
          <w:tcPr>
            <w:tcW w:w="1134" w:type="dxa"/>
            <w:tcBorders>
              <w:top w:val="nil"/>
              <w:left w:val="nil"/>
              <w:bottom w:val="single" w:sz="4" w:space="0" w:color="auto"/>
              <w:right w:val="single" w:sz="4" w:space="0" w:color="auto"/>
            </w:tcBorders>
            <w:shd w:val="clear" w:color="000000" w:fill="FFFFFF"/>
            <w:vAlign w:val="center"/>
            <w:hideMark/>
          </w:tcPr>
          <w:p w14:paraId="5413D2CC"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178AC323"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416CE63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5FB72A9D" w14:textId="73285849"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H:116</w:t>
            </w:r>
          </w:p>
          <w:p w14:paraId="16180A4C" w14:textId="6DCFE5B9"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F :39</w:t>
            </w:r>
          </w:p>
          <w:p w14:paraId="09C79C6D" w14:textId="449B1570" w:rsidR="00712C91" w:rsidRPr="00CD2F68" w:rsidRDefault="00712C91" w:rsidP="005C4860">
            <w:pPr>
              <w:spacing w:after="0" w:line="240" w:lineRule="auto"/>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J:85    T:240</w:t>
            </w:r>
          </w:p>
        </w:tc>
        <w:tc>
          <w:tcPr>
            <w:tcW w:w="992" w:type="dxa"/>
            <w:tcBorders>
              <w:top w:val="nil"/>
              <w:left w:val="nil"/>
              <w:bottom w:val="single" w:sz="4" w:space="0" w:color="auto"/>
              <w:right w:val="single" w:sz="4" w:space="0" w:color="auto"/>
            </w:tcBorders>
            <w:shd w:val="clear" w:color="000000" w:fill="FFFFFF"/>
            <w:vAlign w:val="center"/>
            <w:hideMark/>
          </w:tcPr>
          <w:p w14:paraId="49C8C508"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363BB007"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2ADCDA81"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B75828" w14:textId="476FF006"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15BDF9CF"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65FABE49" w14:textId="77777777" w:rsidTr="007A6591">
        <w:trPr>
          <w:trHeight w:val="108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12AF0801"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4.1.3. Élaboration et mise en œuvre d’un plan de plaidoyer lobbying sensible sur l’accès sécurisé des femmes et des jeunes au foncier agricole</w:t>
            </w:r>
          </w:p>
        </w:tc>
        <w:tc>
          <w:tcPr>
            <w:tcW w:w="1842" w:type="dxa"/>
            <w:tcBorders>
              <w:top w:val="nil"/>
              <w:left w:val="nil"/>
              <w:bottom w:val="single" w:sz="4" w:space="0" w:color="auto"/>
              <w:right w:val="single" w:sz="4" w:space="0" w:color="auto"/>
            </w:tcBorders>
            <w:shd w:val="clear" w:color="000000" w:fill="FFFFFF"/>
            <w:vAlign w:val="center"/>
            <w:hideMark/>
          </w:tcPr>
          <w:p w14:paraId="5FD2C595"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plan de plaidoyer disponible</w:t>
            </w:r>
          </w:p>
        </w:tc>
        <w:tc>
          <w:tcPr>
            <w:tcW w:w="993" w:type="dxa"/>
            <w:tcBorders>
              <w:top w:val="nil"/>
              <w:left w:val="nil"/>
              <w:bottom w:val="single" w:sz="4" w:space="0" w:color="auto"/>
              <w:right w:val="single" w:sz="4" w:space="0" w:color="auto"/>
            </w:tcBorders>
            <w:shd w:val="clear" w:color="000000" w:fill="FFFFFF"/>
            <w:vAlign w:val="center"/>
            <w:hideMark/>
          </w:tcPr>
          <w:p w14:paraId="33F2E05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nil"/>
              <w:left w:val="nil"/>
              <w:bottom w:val="single" w:sz="4" w:space="0" w:color="auto"/>
              <w:right w:val="single" w:sz="4" w:space="0" w:color="auto"/>
            </w:tcBorders>
            <w:shd w:val="clear" w:color="000000" w:fill="FFFFFF"/>
            <w:vAlign w:val="center"/>
            <w:hideMark/>
          </w:tcPr>
          <w:p w14:paraId="07942838"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59D7A6F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412C20AD" w14:textId="5BACD820"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54EE5E5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992" w:type="dxa"/>
            <w:tcBorders>
              <w:top w:val="nil"/>
              <w:left w:val="nil"/>
              <w:bottom w:val="single" w:sz="4" w:space="0" w:color="auto"/>
              <w:right w:val="single" w:sz="4" w:space="0" w:color="auto"/>
            </w:tcBorders>
            <w:shd w:val="clear" w:color="000000" w:fill="FFFFFF"/>
            <w:vAlign w:val="center"/>
            <w:hideMark/>
          </w:tcPr>
          <w:p w14:paraId="57A72DF7" w14:textId="10EC2F73"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439B3333" w14:textId="4FE510DD"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3407F688"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89926E" w14:textId="2C57E920" w:rsidR="00712C91" w:rsidRPr="00CD2F68" w:rsidRDefault="00712C91" w:rsidP="005C4860">
            <w:pPr>
              <w:spacing w:after="0" w:line="240" w:lineRule="auto"/>
              <w:jc w:val="both"/>
              <w:rPr>
                <w:rFonts w:ascii="Times New Roman" w:eastAsia="Times New Roman" w:hAnsi="Times New Roman" w:cs="Times New Roman"/>
                <w:color w:val="006100"/>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28C34354"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d'activité</w:t>
            </w:r>
          </w:p>
        </w:tc>
      </w:tr>
      <w:tr w:rsidR="00712C91" w:rsidRPr="00CD2F68" w14:paraId="2CD053FA" w14:textId="77777777" w:rsidTr="007A6591">
        <w:trPr>
          <w:trHeight w:val="300"/>
        </w:trPr>
        <w:tc>
          <w:tcPr>
            <w:tcW w:w="2127" w:type="dxa"/>
            <w:tcBorders>
              <w:top w:val="nil"/>
              <w:left w:val="single" w:sz="4" w:space="0" w:color="auto"/>
              <w:bottom w:val="single" w:sz="4" w:space="0" w:color="auto"/>
              <w:right w:val="single" w:sz="4" w:space="0" w:color="auto"/>
            </w:tcBorders>
            <w:shd w:val="clear" w:color="000000" w:fill="FFC000"/>
            <w:vAlign w:val="center"/>
            <w:hideMark/>
          </w:tcPr>
          <w:p w14:paraId="5F62EF61" w14:textId="77777777" w:rsidR="00712C91" w:rsidRPr="00CD2F68" w:rsidRDefault="00712C91"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lastRenderedPageBreak/>
              <w:t>Activités du Résultat transversal</w:t>
            </w:r>
          </w:p>
        </w:tc>
        <w:tc>
          <w:tcPr>
            <w:tcW w:w="1842" w:type="dxa"/>
            <w:tcBorders>
              <w:top w:val="nil"/>
              <w:left w:val="nil"/>
              <w:bottom w:val="single" w:sz="4" w:space="0" w:color="auto"/>
              <w:right w:val="single" w:sz="4" w:space="0" w:color="auto"/>
            </w:tcBorders>
            <w:shd w:val="clear" w:color="000000" w:fill="FFC000"/>
            <w:vAlign w:val="center"/>
            <w:hideMark/>
          </w:tcPr>
          <w:p w14:paraId="7186358D"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c>
          <w:tcPr>
            <w:tcW w:w="993" w:type="dxa"/>
            <w:tcBorders>
              <w:top w:val="nil"/>
              <w:left w:val="nil"/>
              <w:bottom w:val="single" w:sz="4" w:space="0" w:color="auto"/>
              <w:right w:val="single" w:sz="4" w:space="0" w:color="auto"/>
            </w:tcBorders>
            <w:shd w:val="clear" w:color="000000" w:fill="FFC000"/>
            <w:vAlign w:val="center"/>
            <w:hideMark/>
          </w:tcPr>
          <w:p w14:paraId="44C14FD8" w14:textId="21C4D012"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4720E16B" w14:textId="166EF79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29" w:type="dxa"/>
            <w:tcBorders>
              <w:top w:val="nil"/>
              <w:left w:val="nil"/>
              <w:bottom w:val="single" w:sz="4" w:space="0" w:color="auto"/>
              <w:right w:val="single" w:sz="4" w:space="0" w:color="auto"/>
            </w:tcBorders>
            <w:shd w:val="clear" w:color="000000" w:fill="FFC000"/>
            <w:vAlign w:val="center"/>
            <w:hideMark/>
          </w:tcPr>
          <w:p w14:paraId="53749871" w14:textId="3A1D2669"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57" w:type="dxa"/>
            <w:tcBorders>
              <w:top w:val="nil"/>
              <w:left w:val="nil"/>
              <w:bottom w:val="single" w:sz="4" w:space="0" w:color="auto"/>
              <w:right w:val="single" w:sz="4" w:space="0" w:color="auto"/>
            </w:tcBorders>
            <w:shd w:val="clear" w:color="000000" w:fill="FFC000"/>
            <w:vAlign w:val="center"/>
            <w:hideMark/>
          </w:tcPr>
          <w:p w14:paraId="3B090756" w14:textId="0B5759B9"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646B3160" w14:textId="3119BDF0"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000000" w:fill="FFC000"/>
            <w:vAlign w:val="center"/>
            <w:hideMark/>
          </w:tcPr>
          <w:p w14:paraId="7F52267C" w14:textId="43986EB6"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0D9B517F" w14:textId="49DC23BE"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000000" w:fill="FFC000"/>
            <w:vAlign w:val="center"/>
            <w:hideMark/>
          </w:tcPr>
          <w:p w14:paraId="1A921EB9" w14:textId="1D5411E2"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p>
        </w:tc>
        <w:tc>
          <w:tcPr>
            <w:tcW w:w="1134" w:type="dxa"/>
            <w:tcBorders>
              <w:top w:val="nil"/>
              <w:left w:val="nil"/>
              <w:bottom w:val="single" w:sz="4" w:space="0" w:color="auto"/>
              <w:right w:val="single" w:sz="4" w:space="0" w:color="auto"/>
            </w:tcBorders>
            <w:shd w:val="clear" w:color="auto" w:fill="FFC000"/>
            <w:vAlign w:val="center"/>
          </w:tcPr>
          <w:p w14:paraId="72B171C6" w14:textId="43974D63"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276" w:type="dxa"/>
            <w:tcBorders>
              <w:top w:val="nil"/>
              <w:left w:val="nil"/>
              <w:bottom w:val="single" w:sz="4" w:space="0" w:color="auto"/>
              <w:right w:val="single" w:sz="4" w:space="0" w:color="auto"/>
            </w:tcBorders>
            <w:shd w:val="clear" w:color="000000" w:fill="FFC000"/>
            <w:vAlign w:val="center"/>
            <w:hideMark/>
          </w:tcPr>
          <w:p w14:paraId="1C66BF94"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w:t>
            </w:r>
          </w:p>
        </w:tc>
      </w:tr>
      <w:tr w:rsidR="00712C91" w:rsidRPr="00CD2F68" w14:paraId="06F5C871" w14:textId="77777777" w:rsidTr="007A6591">
        <w:trPr>
          <w:trHeight w:val="1065"/>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4F327509"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transversale 1. Mise en route d’un dispositif de capitalisation et de suivi des effets du projet</w:t>
            </w:r>
          </w:p>
        </w:tc>
        <w:tc>
          <w:tcPr>
            <w:tcW w:w="1842" w:type="dxa"/>
            <w:tcBorders>
              <w:top w:val="nil"/>
              <w:left w:val="nil"/>
              <w:bottom w:val="single" w:sz="4" w:space="0" w:color="auto"/>
              <w:right w:val="single" w:sz="4" w:space="0" w:color="auto"/>
            </w:tcBorders>
            <w:shd w:val="clear" w:color="000000" w:fill="FFFFFF"/>
            <w:vAlign w:val="center"/>
            <w:hideMark/>
          </w:tcPr>
          <w:p w14:paraId="5DC0C497"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mission de suivi évaluation du projet</w:t>
            </w:r>
          </w:p>
        </w:tc>
        <w:tc>
          <w:tcPr>
            <w:tcW w:w="993" w:type="dxa"/>
            <w:tcBorders>
              <w:top w:val="nil"/>
              <w:left w:val="nil"/>
              <w:bottom w:val="single" w:sz="4" w:space="0" w:color="auto"/>
              <w:right w:val="single" w:sz="4" w:space="0" w:color="auto"/>
            </w:tcBorders>
            <w:shd w:val="clear" w:color="000000" w:fill="FFFFFF"/>
            <w:vAlign w:val="center"/>
            <w:hideMark/>
          </w:tcPr>
          <w:p w14:paraId="4742CB64"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6</w:t>
            </w:r>
          </w:p>
        </w:tc>
        <w:tc>
          <w:tcPr>
            <w:tcW w:w="1134" w:type="dxa"/>
            <w:tcBorders>
              <w:top w:val="nil"/>
              <w:left w:val="nil"/>
              <w:bottom w:val="single" w:sz="4" w:space="0" w:color="auto"/>
              <w:right w:val="single" w:sz="4" w:space="0" w:color="auto"/>
            </w:tcBorders>
            <w:shd w:val="clear" w:color="000000" w:fill="FFFFFF"/>
            <w:vAlign w:val="center"/>
            <w:hideMark/>
          </w:tcPr>
          <w:p w14:paraId="6881A2C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504F8CC1" w14:textId="3D3EC71F"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16D7B2B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6BF0C257" w14:textId="2C69B6B2"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0E5C80F7"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0DCC32D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nil"/>
              <w:left w:val="nil"/>
              <w:bottom w:val="single" w:sz="4" w:space="0" w:color="auto"/>
              <w:right w:val="single" w:sz="4" w:space="0" w:color="auto"/>
            </w:tcBorders>
            <w:shd w:val="clear" w:color="000000" w:fill="FFFFFF"/>
            <w:vAlign w:val="center"/>
            <w:hideMark/>
          </w:tcPr>
          <w:p w14:paraId="6DC8056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8508D5" w14:textId="1E80A3DC"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63B08BF3"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Rapport de mission</w:t>
            </w:r>
          </w:p>
        </w:tc>
      </w:tr>
      <w:tr w:rsidR="00712C91" w:rsidRPr="00CD2F68" w14:paraId="122BFBF2" w14:textId="77777777" w:rsidTr="007A6591">
        <w:trPr>
          <w:trHeight w:val="300"/>
        </w:trPr>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173E64"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Activité transversale 2. Production et diffusion des notes de politiques</w:t>
            </w:r>
          </w:p>
        </w:tc>
        <w:tc>
          <w:tcPr>
            <w:tcW w:w="1842" w:type="dxa"/>
            <w:tcBorders>
              <w:top w:val="nil"/>
              <w:left w:val="nil"/>
              <w:bottom w:val="single" w:sz="4" w:space="0" w:color="auto"/>
              <w:right w:val="single" w:sz="4" w:space="0" w:color="auto"/>
            </w:tcBorders>
            <w:shd w:val="clear" w:color="000000" w:fill="FFFFFF"/>
            <w:vAlign w:val="center"/>
            <w:hideMark/>
          </w:tcPr>
          <w:p w14:paraId="7CC143AA"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de note de politiques élaborée</w:t>
            </w:r>
          </w:p>
        </w:tc>
        <w:tc>
          <w:tcPr>
            <w:tcW w:w="993" w:type="dxa"/>
            <w:tcBorders>
              <w:top w:val="nil"/>
              <w:left w:val="nil"/>
              <w:bottom w:val="single" w:sz="4" w:space="0" w:color="auto"/>
              <w:right w:val="single" w:sz="4" w:space="0" w:color="auto"/>
            </w:tcBorders>
            <w:shd w:val="clear" w:color="000000" w:fill="FFFFFF"/>
            <w:vAlign w:val="center"/>
            <w:hideMark/>
          </w:tcPr>
          <w:p w14:paraId="1D4DB996"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2</w:t>
            </w:r>
          </w:p>
        </w:tc>
        <w:tc>
          <w:tcPr>
            <w:tcW w:w="1134" w:type="dxa"/>
            <w:tcBorders>
              <w:top w:val="nil"/>
              <w:left w:val="nil"/>
              <w:bottom w:val="single" w:sz="4" w:space="0" w:color="auto"/>
              <w:right w:val="single" w:sz="4" w:space="0" w:color="auto"/>
            </w:tcBorders>
            <w:shd w:val="clear" w:color="000000" w:fill="FFFFFF"/>
            <w:vAlign w:val="center"/>
            <w:hideMark/>
          </w:tcPr>
          <w:p w14:paraId="49D56777"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1AEF0E02"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5FF92B08" w14:textId="6E929A9C"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74F4B69B" w14:textId="09424B9C"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6B0E5D4E" w14:textId="4F5B59BE"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211E6310"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nil"/>
              <w:left w:val="nil"/>
              <w:bottom w:val="single" w:sz="4" w:space="0" w:color="auto"/>
              <w:right w:val="single" w:sz="4" w:space="0" w:color="auto"/>
            </w:tcBorders>
            <w:shd w:val="clear" w:color="000000" w:fill="FFFFFF"/>
            <w:vAlign w:val="center"/>
            <w:hideMark/>
          </w:tcPr>
          <w:p w14:paraId="25CB1BA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F1A4E5" w14:textId="481B010B"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004FD85C"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Note de politiques</w:t>
            </w:r>
          </w:p>
        </w:tc>
      </w:tr>
      <w:tr w:rsidR="00712C91" w:rsidRPr="00CD2F68" w14:paraId="6B6B252D" w14:textId="77777777" w:rsidTr="007A6591">
        <w:trPr>
          <w:trHeight w:val="510"/>
        </w:trPr>
        <w:tc>
          <w:tcPr>
            <w:tcW w:w="2127" w:type="dxa"/>
            <w:vMerge/>
            <w:tcBorders>
              <w:top w:val="nil"/>
              <w:left w:val="single" w:sz="4" w:space="0" w:color="auto"/>
              <w:bottom w:val="single" w:sz="4" w:space="0" w:color="auto"/>
              <w:right w:val="single" w:sz="4" w:space="0" w:color="auto"/>
            </w:tcBorders>
            <w:vAlign w:val="center"/>
            <w:hideMark/>
          </w:tcPr>
          <w:p w14:paraId="3C6D2112" w14:textId="77777777"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c>
          <w:tcPr>
            <w:tcW w:w="1842" w:type="dxa"/>
            <w:tcBorders>
              <w:top w:val="nil"/>
              <w:left w:val="nil"/>
              <w:bottom w:val="single" w:sz="4" w:space="0" w:color="auto"/>
              <w:right w:val="single" w:sz="4" w:space="0" w:color="auto"/>
            </w:tcBorders>
            <w:shd w:val="clear" w:color="000000" w:fill="FFFFFF"/>
            <w:vAlign w:val="center"/>
            <w:hideMark/>
          </w:tcPr>
          <w:p w14:paraId="419A938D" w14:textId="1462E856"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Nombre d’institutions politiques et administratives informées à travers les notes de politiques</w:t>
            </w:r>
          </w:p>
        </w:tc>
        <w:tc>
          <w:tcPr>
            <w:tcW w:w="993" w:type="dxa"/>
            <w:tcBorders>
              <w:top w:val="nil"/>
              <w:left w:val="nil"/>
              <w:bottom w:val="single" w:sz="4" w:space="0" w:color="auto"/>
              <w:right w:val="single" w:sz="4" w:space="0" w:color="auto"/>
            </w:tcBorders>
            <w:shd w:val="clear" w:color="000000" w:fill="FFFFFF"/>
            <w:vAlign w:val="center"/>
            <w:hideMark/>
          </w:tcPr>
          <w:p w14:paraId="621B565F"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10</w:t>
            </w:r>
          </w:p>
        </w:tc>
        <w:tc>
          <w:tcPr>
            <w:tcW w:w="1134" w:type="dxa"/>
            <w:tcBorders>
              <w:top w:val="nil"/>
              <w:left w:val="nil"/>
              <w:bottom w:val="single" w:sz="4" w:space="0" w:color="auto"/>
              <w:right w:val="single" w:sz="4" w:space="0" w:color="auto"/>
            </w:tcBorders>
            <w:shd w:val="clear" w:color="000000" w:fill="FFFFFF"/>
            <w:vAlign w:val="center"/>
            <w:hideMark/>
          </w:tcPr>
          <w:p w14:paraId="4DCD65A9"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29" w:type="dxa"/>
            <w:tcBorders>
              <w:top w:val="nil"/>
              <w:left w:val="nil"/>
              <w:bottom w:val="single" w:sz="4" w:space="0" w:color="auto"/>
              <w:right w:val="single" w:sz="4" w:space="0" w:color="auto"/>
            </w:tcBorders>
            <w:shd w:val="clear" w:color="000000" w:fill="FFFFFF"/>
            <w:vAlign w:val="center"/>
            <w:hideMark/>
          </w:tcPr>
          <w:p w14:paraId="5BC1D47E"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57" w:type="dxa"/>
            <w:tcBorders>
              <w:top w:val="nil"/>
              <w:left w:val="nil"/>
              <w:bottom w:val="single" w:sz="4" w:space="0" w:color="auto"/>
              <w:right w:val="single" w:sz="4" w:space="0" w:color="auto"/>
            </w:tcBorders>
            <w:shd w:val="clear" w:color="000000" w:fill="FFFFFF"/>
            <w:vAlign w:val="center"/>
            <w:hideMark/>
          </w:tcPr>
          <w:p w14:paraId="3601C648" w14:textId="7E8E9F18"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7D209032" w14:textId="407A4A1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000000" w:fill="FFFFFF"/>
            <w:vAlign w:val="center"/>
            <w:hideMark/>
          </w:tcPr>
          <w:p w14:paraId="6548B869" w14:textId="2E791D43"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992" w:type="dxa"/>
            <w:tcBorders>
              <w:top w:val="nil"/>
              <w:left w:val="nil"/>
              <w:bottom w:val="single" w:sz="4" w:space="0" w:color="auto"/>
              <w:right w:val="single" w:sz="4" w:space="0" w:color="auto"/>
            </w:tcBorders>
            <w:shd w:val="clear" w:color="auto" w:fill="A8D08D" w:themeFill="accent6" w:themeFillTint="99"/>
            <w:vAlign w:val="center"/>
            <w:hideMark/>
          </w:tcPr>
          <w:p w14:paraId="31D783DD"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nil"/>
              <w:left w:val="nil"/>
              <w:bottom w:val="single" w:sz="4" w:space="0" w:color="auto"/>
              <w:right w:val="single" w:sz="4" w:space="0" w:color="auto"/>
            </w:tcBorders>
            <w:shd w:val="clear" w:color="000000" w:fill="FFFFFF"/>
            <w:vAlign w:val="center"/>
            <w:hideMark/>
          </w:tcPr>
          <w:p w14:paraId="33EA8875" w14:textId="77777777" w:rsidR="00712C91" w:rsidRPr="00CD2F68" w:rsidRDefault="00712C91" w:rsidP="005C4860">
            <w:pPr>
              <w:spacing w:after="0" w:line="240" w:lineRule="auto"/>
              <w:jc w:val="center"/>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81BBCF" w14:textId="4F03DFD5" w:rsidR="00712C91" w:rsidRPr="00CD2F68" w:rsidRDefault="00712C91" w:rsidP="005C4860">
            <w:pPr>
              <w:spacing w:after="0" w:line="240" w:lineRule="auto"/>
              <w:jc w:val="both"/>
              <w:rPr>
                <w:rFonts w:ascii="Times New Roman" w:eastAsia="Times New Roman" w:hAnsi="Times New Roman" w:cs="Times New Roman"/>
                <w:color w:val="9C0006"/>
                <w:sz w:val="24"/>
                <w:szCs w:val="24"/>
                <w:lang w:val="fr-FR" w:eastAsia="fr-FR"/>
              </w:rPr>
            </w:pPr>
          </w:p>
        </w:tc>
        <w:tc>
          <w:tcPr>
            <w:tcW w:w="1276" w:type="dxa"/>
            <w:tcBorders>
              <w:top w:val="nil"/>
              <w:left w:val="nil"/>
              <w:bottom w:val="single" w:sz="4" w:space="0" w:color="auto"/>
              <w:right w:val="single" w:sz="4" w:space="0" w:color="auto"/>
            </w:tcBorders>
            <w:shd w:val="clear" w:color="000000" w:fill="FFFFFF"/>
            <w:vAlign w:val="center"/>
            <w:hideMark/>
          </w:tcPr>
          <w:p w14:paraId="570EBCBB" w14:textId="793F0611" w:rsidR="00712C91" w:rsidRPr="00CD2F68" w:rsidRDefault="00712C91" w:rsidP="005C4860">
            <w:pPr>
              <w:spacing w:after="0" w:line="240" w:lineRule="auto"/>
              <w:jc w:val="both"/>
              <w:rPr>
                <w:rFonts w:ascii="Times New Roman" w:eastAsia="Times New Roman" w:hAnsi="Times New Roman" w:cs="Times New Roman"/>
                <w:color w:val="000000"/>
                <w:sz w:val="24"/>
                <w:szCs w:val="24"/>
                <w:lang w:val="fr-FR" w:eastAsia="fr-FR"/>
              </w:rPr>
            </w:pPr>
          </w:p>
        </w:tc>
      </w:tr>
    </w:tbl>
    <w:p w14:paraId="5E026DF0" w14:textId="77777777" w:rsidR="00C62D3E" w:rsidRPr="00CD2F68" w:rsidRDefault="00C62D3E" w:rsidP="005C4860">
      <w:pPr>
        <w:autoSpaceDE w:val="0"/>
        <w:autoSpaceDN w:val="0"/>
        <w:adjustRightInd w:val="0"/>
        <w:spacing w:after="0" w:line="240" w:lineRule="auto"/>
        <w:jc w:val="both"/>
        <w:rPr>
          <w:rFonts w:ascii="Times New Roman" w:hAnsi="Times New Roman" w:cs="Times New Roman"/>
          <w:bCs/>
          <w:sz w:val="24"/>
          <w:szCs w:val="24"/>
          <w:lang w:val="fr-FR"/>
        </w:rPr>
      </w:pPr>
    </w:p>
    <w:p w14:paraId="778DE08B" w14:textId="25E845D4" w:rsidR="00237315" w:rsidRPr="00CD2F68" w:rsidRDefault="00237315" w:rsidP="005C4860">
      <w:pPr>
        <w:autoSpaceDE w:val="0"/>
        <w:autoSpaceDN w:val="0"/>
        <w:adjustRightInd w:val="0"/>
        <w:spacing w:after="0" w:line="240" w:lineRule="auto"/>
        <w:jc w:val="both"/>
        <w:rPr>
          <w:rFonts w:ascii="Times New Roman" w:eastAsia="MS Mincho" w:hAnsi="Times New Roman" w:cs="Times New Roman"/>
          <w:sz w:val="24"/>
          <w:szCs w:val="24"/>
          <w:lang w:val="fr-FR" w:eastAsia="fr-FR"/>
        </w:rPr>
      </w:pPr>
    </w:p>
    <w:p w14:paraId="2081EA51" w14:textId="77777777" w:rsidR="00D32821" w:rsidRPr="00CD2F68" w:rsidRDefault="00D32821" w:rsidP="005C4860">
      <w:pPr>
        <w:jc w:val="both"/>
        <w:rPr>
          <w:rFonts w:ascii="Times New Roman" w:hAnsi="Times New Roman" w:cs="Times New Roman"/>
          <w:sz w:val="24"/>
          <w:szCs w:val="24"/>
          <w:lang w:val="fr-FR"/>
        </w:rPr>
      </w:pPr>
    </w:p>
    <w:p w14:paraId="7F20E4CA" w14:textId="5E4695FC" w:rsidR="002B7233" w:rsidRPr="00CD2F68" w:rsidRDefault="002B7233" w:rsidP="005C4860">
      <w:pPr>
        <w:jc w:val="both"/>
        <w:rPr>
          <w:rFonts w:ascii="Times New Roman" w:hAnsi="Times New Roman" w:cs="Times New Roman"/>
          <w:sz w:val="24"/>
          <w:szCs w:val="24"/>
          <w:lang w:val="fr-FR"/>
        </w:rPr>
      </w:pPr>
    </w:p>
    <w:p w14:paraId="5CAF62E1" w14:textId="77777777" w:rsidR="00F00AC5" w:rsidRPr="00CD2F68" w:rsidRDefault="00F00AC5" w:rsidP="005C4860">
      <w:pPr>
        <w:spacing w:after="0" w:line="240" w:lineRule="auto"/>
        <w:jc w:val="both"/>
        <w:rPr>
          <w:rFonts w:ascii="Times New Roman" w:hAnsi="Times New Roman" w:cs="Times New Roman"/>
          <w:b/>
          <w:sz w:val="24"/>
          <w:szCs w:val="24"/>
          <w:lang w:val="fr-FR"/>
        </w:rPr>
        <w:sectPr w:rsidR="00F00AC5" w:rsidRPr="00CD2F68" w:rsidSect="005C4860">
          <w:headerReference w:type="default" r:id="rId11"/>
          <w:pgSz w:w="16838" w:h="11906" w:orient="landscape"/>
          <w:pgMar w:top="1133" w:right="1417" w:bottom="1417" w:left="1417" w:header="708" w:footer="708" w:gutter="0"/>
          <w:cols w:space="708"/>
          <w:docGrid w:linePitch="360"/>
        </w:sectPr>
      </w:pPr>
    </w:p>
    <w:p w14:paraId="19A98E4B" w14:textId="015D9E56" w:rsidR="00613704" w:rsidRPr="00CD2F68" w:rsidRDefault="00E41D19" w:rsidP="005C4860">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jc w:val="both"/>
        <w:rPr>
          <w:rFonts w:ascii="Times New Roman" w:hAnsi="Times New Roman" w:cs="Times New Roman"/>
          <w:iCs/>
          <w:sz w:val="24"/>
          <w:szCs w:val="24"/>
          <w:lang w:val="fr-FR"/>
        </w:rPr>
      </w:pPr>
      <w:r w:rsidRPr="00CD2F68">
        <w:rPr>
          <w:rFonts w:ascii="Times New Roman" w:hAnsi="Times New Roman" w:cs="Times New Roman"/>
          <w:b/>
          <w:bCs/>
          <w:sz w:val="24"/>
          <w:szCs w:val="24"/>
          <w:lang w:val="fr-FR"/>
        </w:rPr>
        <w:lastRenderedPageBreak/>
        <w:t xml:space="preserve">Résumé </w:t>
      </w:r>
      <w:r w:rsidR="00A824D6" w:rsidRPr="00CD2F68">
        <w:rPr>
          <w:rFonts w:ascii="Times New Roman" w:hAnsi="Times New Roman" w:cs="Times New Roman"/>
          <w:b/>
          <w:bCs/>
          <w:sz w:val="24"/>
          <w:szCs w:val="24"/>
          <w:lang w:val="fr-FR"/>
        </w:rPr>
        <w:t>des activités réalisées</w:t>
      </w:r>
      <w:r w:rsidRPr="00CD2F68">
        <w:rPr>
          <w:rFonts w:ascii="Times New Roman" w:hAnsi="Times New Roman" w:cs="Times New Roman"/>
          <w:b/>
          <w:bCs/>
          <w:sz w:val="24"/>
          <w:szCs w:val="24"/>
          <w:lang w:val="fr-FR"/>
        </w:rPr>
        <w:t xml:space="preserve"> : </w:t>
      </w:r>
    </w:p>
    <w:p w14:paraId="62834995" w14:textId="5E9D79A3" w:rsidR="007E6B1B" w:rsidRPr="00CD2F68" w:rsidRDefault="007E6B1B"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Objectif spécifique 1 : Établir une compréhension profonde des mécanismes locaux de résolution des conflits et des enjeux liés à l’opérationnalisation des commissions foncières communales et villageoises</w:t>
      </w:r>
    </w:p>
    <w:p w14:paraId="5A503EAD" w14:textId="77777777" w:rsidR="007E6B1B" w:rsidRPr="00CD2F68" w:rsidRDefault="007E6B1B"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75834FEF" w14:textId="66BDDE38" w:rsidR="006B7CA2"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Activité.1.1.1.: Réalisation de l’état des lieux des conflits locaux et des mécanismes traditionnels et « modernes » de règlement des conflits fonciers </w:t>
      </w:r>
      <w:r w:rsidR="006B7CA2" w:rsidRPr="00CD2F68">
        <w:rPr>
          <w:rFonts w:ascii="Times New Roman" w:hAnsi="Times New Roman" w:cs="Times New Roman"/>
          <w:b/>
          <w:iCs/>
          <w:sz w:val="24"/>
          <w:szCs w:val="24"/>
          <w:lang w:val="fr-FR"/>
        </w:rPr>
        <w:t xml:space="preserve"> et </w:t>
      </w:r>
      <w:r w:rsidR="0059218D" w:rsidRPr="00CD2F68">
        <w:rPr>
          <w:rFonts w:ascii="Times New Roman" w:hAnsi="Times New Roman" w:cs="Times New Roman"/>
          <w:b/>
          <w:iCs/>
          <w:sz w:val="24"/>
          <w:szCs w:val="24"/>
          <w:lang w:val="fr-FR"/>
        </w:rPr>
        <w:t>état</w:t>
      </w:r>
      <w:r w:rsidR="006B7CA2" w:rsidRPr="00CD2F68">
        <w:rPr>
          <w:rFonts w:ascii="Times New Roman" w:hAnsi="Times New Roman" w:cs="Times New Roman"/>
          <w:b/>
          <w:iCs/>
          <w:sz w:val="24"/>
          <w:szCs w:val="24"/>
          <w:lang w:val="fr-FR"/>
        </w:rPr>
        <w:t xml:space="preserve"> des lieux de la fonctionnalité des </w:t>
      </w:r>
      <w:r w:rsidR="00671EE2" w:rsidRPr="00CD2F68">
        <w:rPr>
          <w:rFonts w:ascii="Times New Roman" w:hAnsi="Times New Roman" w:cs="Times New Roman"/>
          <w:b/>
          <w:iCs/>
          <w:sz w:val="24"/>
          <w:szCs w:val="24"/>
          <w:lang w:val="fr-FR"/>
        </w:rPr>
        <w:t>COFO</w:t>
      </w:r>
      <w:r w:rsidR="006B7CA2" w:rsidRPr="00CD2F68">
        <w:rPr>
          <w:rFonts w:ascii="Times New Roman" w:hAnsi="Times New Roman" w:cs="Times New Roman"/>
          <w:b/>
          <w:iCs/>
          <w:sz w:val="24"/>
          <w:szCs w:val="24"/>
          <w:lang w:val="fr-FR"/>
        </w:rPr>
        <w:t xml:space="preserve"> </w:t>
      </w:r>
    </w:p>
    <w:p w14:paraId="0E0D4862" w14:textId="5573C32C" w:rsidR="00613704" w:rsidRPr="00CD2F68" w:rsidRDefault="00632BB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noProof/>
          <w:sz w:val="24"/>
          <w:szCs w:val="24"/>
          <w:lang w:val="fr-FR" w:eastAsia="fr-FR"/>
        </w:rPr>
        <w:drawing>
          <wp:anchor distT="0" distB="0" distL="114300" distR="114300" simplePos="0" relativeHeight="251698688" behindDoc="0" locked="0" layoutInCell="1" allowOverlap="1" wp14:anchorId="5A672F94" wp14:editId="7ABD9115">
            <wp:simplePos x="0" y="0"/>
            <wp:positionH relativeFrom="margin">
              <wp:align>left</wp:align>
            </wp:positionH>
            <wp:positionV relativeFrom="paragraph">
              <wp:posOffset>11430</wp:posOffset>
            </wp:positionV>
            <wp:extent cx="3476625" cy="1971675"/>
            <wp:effectExtent l="0" t="0" r="9525" b="9525"/>
            <wp:wrapSquare wrapText="bothSides"/>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12"/>
                    <a:stretch>
                      <a:fillRect/>
                    </a:stretch>
                  </pic:blipFill>
                  <pic:spPr>
                    <a:xfrm>
                      <a:off x="0" y="0"/>
                      <a:ext cx="3476625" cy="1971675"/>
                    </a:xfrm>
                    <a:prstGeom prst="rect">
                      <a:avLst/>
                    </a:prstGeom>
                  </pic:spPr>
                </pic:pic>
              </a:graphicData>
            </a:graphic>
            <wp14:sizeRelH relativeFrom="margin">
              <wp14:pctWidth>0</wp14:pctWidth>
            </wp14:sizeRelH>
            <wp14:sizeRelV relativeFrom="margin">
              <wp14:pctHeight>0</wp14:pctHeight>
            </wp14:sizeRelV>
          </wp:anchor>
        </w:drawing>
      </w:r>
      <w:r w:rsidR="0014340B" w:rsidRPr="00CD2F68">
        <w:rPr>
          <w:rFonts w:ascii="Times New Roman" w:hAnsi="Times New Roman" w:cs="Times New Roman"/>
          <w:iCs/>
          <w:sz w:val="24"/>
          <w:szCs w:val="24"/>
          <w:lang w:val="fr-FR"/>
        </w:rPr>
        <w:t>dans  la  perspective  de  mieux  comprendre  les  dynamiques  des  conflits  et  les  mécanismes  modernes  et/ou traditionnels de résolution des conflits, l’ONG AMEDD a commis un cabinet de consultants spécialisé sur le foncier</w:t>
      </w:r>
      <w:r w:rsidR="00E617E5" w:rsidRPr="00CD2F68">
        <w:rPr>
          <w:rFonts w:ascii="Times New Roman" w:hAnsi="Times New Roman" w:cs="Times New Roman"/>
          <w:iCs/>
          <w:sz w:val="24"/>
          <w:szCs w:val="24"/>
          <w:lang w:val="fr-FR"/>
        </w:rPr>
        <w:t>,</w:t>
      </w:r>
      <w:r w:rsidR="0014340B" w:rsidRPr="00CD2F68">
        <w:rPr>
          <w:rFonts w:ascii="Times New Roman" w:hAnsi="Times New Roman" w:cs="Times New Roman"/>
          <w:iCs/>
          <w:sz w:val="24"/>
          <w:szCs w:val="24"/>
          <w:lang w:val="fr-FR"/>
        </w:rPr>
        <w:t xml:space="preserve"> pour la conduite d’une étude initiale </w:t>
      </w:r>
      <w:r w:rsidR="00F254ED" w:rsidRPr="00CD2F68">
        <w:rPr>
          <w:rFonts w:ascii="Times New Roman" w:hAnsi="Times New Roman" w:cs="Times New Roman"/>
          <w:iCs/>
          <w:sz w:val="24"/>
          <w:szCs w:val="24"/>
          <w:lang w:val="fr-FR"/>
        </w:rPr>
        <w:t xml:space="preserve">sur  l’état  des  lieux  des  conflits  et  des mécanismes de leur règlement. </w:t>
      </w:r>
      <w:r w:rsidR="0014340B" w:rsidRPr="00CD2F68">
        <w:rPr>
          <w:rFonts w:ascii="Times New Roman" w:hAnsi="Times New Roman" w:cs="Times New Roman"/>
          <w:iCs/>
          <w:sz w:val="24"/>
          <w:szCs w:val="24"/>
          <w:lang w:val="fr-FR"/>
        </w:rPr>
        <w:t>Au  cours  de  cette  étude  277  institutions,  1737  enquêtes ménage dont 517 femmes et 466 jeunes ont été conduits dans les 10 cercles de Ségou et Mopti. En plus des enquêtes ménages et des interviews au niveau des institutions, 432 groupes de discussions dont 181 groupes de discussions avec des femmes et 77 groupes de discussions de jeunes furent organisées pour collecter les données dans les 10 cercles d’intervention du projet. A cet effet une équipe d’enquêteurs formé au préalable ont procédé à la collecte des données dans les cercles et communs visés par le projet</w:t>
      </w:r>
      <w:r w:rsidR="00613704" w:rsidRPr="00CD2F68">
        <w:rPr>
          <w:rFonts w:ascii="Times New Roman" w:hAnsi="Times New Roman" w:cs="Times New Roman"/>
          <w:iCs/>
          <w:sz w:val="24"/>
          <w:szCs w:val="24"/>
          <w:lang w:val="fr-FR"/>
        </w:rPr>
        <w:t xml:space="preserve">.  </w:t>
      </w:r>
    </w:p>
    <w:p w14:paraId="04610599" w14:textId="4DA5B445" w:rsidR="00632BB1" w:rsidRPr="00CD2F68" w:rsidRDefault="007E6B1B"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00736" behindDoc="0" locked="0" layoutInCell="1" allowOverlap="1" wp14:anchorId="3E1BB38E" wp14:editId="7B1EAA96">
                <wp:simplePos x="0" y="0"/>
                <wp:positionH relativeFrom="margin">
                  <wp:align>left</wp:align>
                </wp:positionH>
                <wp:positionV relativeFrom="paragraph">
                  <wp:posOffset>22860</wp:posOffset>
                </wp:positionV>
                <wp:extent cx="3476625" cy="114300"/>
                <wp:effectExtent l="0" t="0" r="9525"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3476625" cy="114300"/>
                        </a:xfrm>
                        <a:prstGeom prst="rect">
                          <a:avLst/>
                        </a:prstGeom>
                        <a:solidFill>
                          <a:prstClr val="white"/>
                        </a:solidFill>
                        <a:ln>
                          <a:noFill/>
                        </a:ln>
                        <a:effectLst/>
                      </wps:spPr>
                      <wps:txbx>
                        <w:txbxContent>
                          <w:p w14:paraId="4C156188" w14:textId="3B0CC5E2" w:rsidR="00F32CAC" w:rsidRPr="005C4860" w:rsidRDefault="00F32CAC" w:rsidP="005C4860">
                            <w:pPr>
                              <w:pStyle w:val="Lgende"/>
                              <w:rPr>
                                <w:noProof/>
                                <w:lang w:val="fr-FR"/>
                              </w:rPr>
                            </w:pPr>
                            <w:r w:rsidRPr="005C4860">
                              <w:rPr>
                                <w:lang w:val="fr-FR"/>
                              </w:rPr>
                              <w:t>Figure2 Focus group avec les femmes de Bla (diagnostic)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BB38E" id="Zone de texte 36" o:spid="_x0000_s1027" type="#_x0000_t202" style="position:absolute;left:0;text-align:left;margin-left:0;margin-top:1.8pt;width:273.75pt;height:9pt;z-index:251700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" stroked="f">
                <v:textbox inset="0,0,0,0">
                  <w:txbxContent>
                    <w:p w14:paraId="4C156188" w14:textId="3B0CC5E2" w:rsidR="00F32CAC" w:rsidRPr="005C4860" w:rsidRDefault="00F32CAC" w:rsidP="005C4860">
                      <w:pPr>
                        <w:pStyle w:val="Lgende"/>
                        <w:rPr>
                          <w:noProof/>
                          <w:lang w:val="fr-FR"/>
                        </w:rPr>
                      </w:pPr>
                      <w:r w:rsidRPr="005C4860">
                        <w:rPr>
                          <w:lang w:val="fr-FR"/>
                        </w:rPr>
                        <w:t>Figure2 Focus group avec les femmes de Bla (diagnostic)</w:t>
                      </w:r>
                    </w:p>
                  </w:txbxContent>
                </v:textbox>
                <w10:wrap type="square" anchorx="margin"/>
              </v:shape>
            </w:pict>
          </mc:Fallback>
        </mc:AlternateContent>
      </w:r>
    </w:p>
    <w:p w14:paraId="26F593BD"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0148FB1D" w14:textId="1668492D"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Objectif spécifique 2 : Construire avec les acteurs institutionnels et traditionnels des processus d’interaction et une lecture commune des rôles, responsabilités et missions des </w:t>
      </w:r>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 xml:space="preserve"> et des acteurs spécifiques qui les composent</w:t>
      </w:r>
    </w:p>
    <w:p w14:paraId="67D62CFF"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363186FD"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25145CC5"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1937C8A3"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0C18CB3E"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2E39BB94"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77DDDD20"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157915F4"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614BF8E5"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3A985F6E" w14:textId="77777777" w:rsidR="004D2621" w:rsidRPr="00CD2F68" w:rsidRDefault="004D2621"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587F6434" w14:textId="3B503780"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lastRenderedPageBreak/>
        <w:t xml:space="preserve">Activité 2.1.1. Lancement du projet </w:t>
      </w:r>
    </w:p>
    <w:p w14:paraId="663EA287" w14:textId="3EC70DD1" w:rsidR="00613704" w:rsidRPr="00CD2F68" w:rsidRDefault="000A445D"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w:drawing>
          <wp:anchor distT="0" distB="0" distL="114300" distR="114300" simplePos="0" relativeHeight="251702784" behindDoc="1" locked="0" layoutInCell="1" allowOverlap="0" wp14:anchorId="658CDDAC" wp14:editId="5837C769">
            <wp:simplePos x="0" y="0"/>
            <wp:positionH relativeFrom="margin">
              <wp:align>left</wp:align>
            </wp:positionH>
            <wp:positionV relativeFrom="paragraph">
              <wp:posOffset>6984</wp:posOffset>
            </wp:positionV>
            <wp:extent cx="3486150" cy="1885950"/>
            <wp:effectExtent l="0" t="0" r="0" b="0"/>
            <wp:wrapTight wrapText="bothSides">
              <wp:wrapPolygon edited="0">
                <wp:start x="0" y="0"/>
                <wp:lineTo x="0" y="21382"/>
                <wp:lineTo x="21482" y="21382"/>
                <wp:lineTo x="21482" y="0"/>
                <wp:lineTo x="0" y="0"/>
              </wp:wrapPolygon>
            </wp:wrapTight>
            <wp:docPr id="3648" name="Picture 3648"/>
            <wp:cNvGraphicFramePr/>
            <a:graphic xmlns:a="http://schemas.openxmlformats.org/drawingml/2006/main">
              <a:graphicData uri="http://schemas.openxmlformats.org/drawingml/2006/picture">
                <pic:pic xmlns:pic="http://schemas.openxmlformats.org/drawingml/2006/picture">
                  <pic:nvPicPr>
                    <pic:cNvPr id="3648" name="Picture 3648"/>
                    <pic:cNvPicPr/>
                  </pic:nvPicPr>
                  <pic:blipFill>
                    <a:blip r:embed="rId13"/>
                    <a:stretch>
                      <a:fillRect/>
                    </a:stretch>
                  </pic:blipFill>
                  <pic:spPr>
                    <a:xfrm>
                      <a:off x="0" y="0"/>
                      <a:ext cx="3486150" cy="1885950"/>
                    </a:xfrm>
                    <a:prstGeom prst="rect">
                      <a:avLst/>
                    </a:prstGeom>
                  </pic:spPr>
                </pic:pic>
              </a:graphicData>
            </a:graphic>
            <wp14:sizeRelH relativeFrom="margin">
              <wp14:pctWidth>0</wp14:pctWidth>
            </wp14:sizeRelH>
            <wp14:sizeRelV relativeFrom="margin">
              <wp14:pctHeight>0</wp14:pctHeight>
            </wp14:sizeRelV>
          </wp:anchor>
        </w:drawing>
      </w:r>
      <w:r w:rsidR="003A7A3E" w:rsidRPr="00CD2F68">
        <w:rPr>
          <w:rFonts w:ascii="Times New Roman" w:hAnsi="Times New Roman" w:cs="Times New Roman"/>
          <w:iCs/>
          <w:sz w:val="24"/>
          <w:szCs w:val="24"/>
          <w:lang w:val="fr-FR"/>
        </w:rPr>
        <w:t>Conformément au plan de travail, AMEDD a procédé au lancement officiel des activités à travers l’organisation de 10 ateliers de lancements regroupant les structures techniques de chaque cercle, les autorités administratives, les autorités traditionnelles, les organisations de la société civile, les représentants des femmes et de la jeunesse ainsi que les radios locales. Durant ces ateliers</w:t>
      </w:r>
      <w:r w:rsidR="00911264" w:rsidRPr="00CD2F68">
        <w:rPr>
          <w:rFonts w:ascii="Times New Roman" w:hAnsi="Times New Roman" w:cs="Times New Roman"/>
          <w:iCs/>
          <w:sz w:val="24"/>
          <w:szCs w:val="24"/>
          <w:lang w:val="fr-FR"/>
        </w:rPr>
        <w:t>,</w:t>
      </w:r>
      <w:r w:rsidR="003A7A3E" w:rsidRPr="00CD2F68">
        <w:rPr>
          <w:rFonts w:ascii="Times New Roman" w:hAnsi="Times New Roman" w:cs="Times New Roman"/>
          <w:iCs/>
          <w:sz w:val="24"/>
          <w:szCs w:val="24"/>
          <w:lang w:val="fr-FR"/>
        </w:rPr>
        <w:t xml:space="preserve"> de</w:t>
      </w:r>
      <w:r w:rsidR="00911264" w:rsidRPr="00CD2F68">
        <w:rPr>
          <w:rFonts w:ascii="Times New Roman" w:hAnsi="Times New Roman" w:cs="Times New Roman"/>
          <w:iCs/>
          <w:sz w:val="24"/>
          <w:szCs w:val="24"/>
          <w:lang w:val="fr-FR"/>
        </w:rPr>
        <w:t>s</w:t>
      </w:r>
      <w:r w:rsidR="003A7A3E" w:rsidRPr="00CD2F68">
        <w:rPr>
          <w:rFonts w:ascii="Times New Roman" w:hAnsi="Times New Roman" w:cs="Times New Roman"/>
          <w:iCs/>
          <w:sz w:val="24"/>
          <w:szCs w:val="24"/>
          <w:lang w:val="fr-FR"/>
        </w:rPr>
        <w:t xml:space="preserve"> présentations du projet, </w:t>
      </w:r>
      <w:r w:rsidR="00911264" w:rsidRPr="00CD2F68">
        <w:rPr>
          <w:rFonts w:ascii="Times New Roman" w:hAnsi="Times New Roman" w:cs="Times New Roman"/>
          <w:iCs/>
          <w:sz w:val="24"/>
          <w:szCs w:val="24"/>
          <w:lang w:val="fr-FR"/>
        </w:rPr>
        <w:t xml:space="preserve">furent </w:t>
      </w:r>
      <w:r w:rsidR="003A7A3E" w:rsidRPr="00CD2F68">
        <w:rPr>
          <w:rFonts w:ascii="Times New Roman" w:hAnsi="Times New Roman" w:cs="Times New Roman"/>
          <w:iCs/>
          <w:sz w:val="24"/>
          <w:szCs w:val="24"/>
          <w:lang w:val="fr-FR"/>
        </w:rPr>
        <w:t xml:space="preserve">faites aux participants afin de les mobiliser et d’assurer leur appropriation du projet par leur participation à toutes les étapes du projet selon leur compétences. Il est cependant important de noter </w:t>
      </w:r>
      <w:r w:rsidR="00911264" w:rsidRPr="00CD2F68">
        <w:rPr>
          <w:rFonts w:ascii="Times New Roman" w:hAnsi="Times New Roman" w:cs="Times New Roman"/>
          <w:iCs/>
          <w:sz w:val="24"/>
          <w:szCs w:val="24"/>
          <w:lang w:val="fr-FR"/>
        </w:rPr>
        <w:t xml:space="preserve">que l’implication des autorités administratives était </w:t>
      </w:r>
      <w:r w:rsidR="003A7A3E" w:rsidRPr="00CD2F68">
        <w:rPr>
          <w:rFonts w:ascii="Times New Roman" w:hAnsi="Times New Roman" w:cs="Times New Roman"/>
          <w:iCs/>
          <w:sz w:val="24"/>
          <w:szCs w:val="24"/>
          <w:lang w:val="fr-FR"/>
        </w:rPr>
        <w:t>faible</w:t>
      </w:r>
      <w:r w:rsidR="00911264" w:rsidRPr="00CD2F68">
        <w:rPr>
          <w:rFonts w:ascii="Times New Roman" w:hAnsi="Times New Roman" w:cs="Times New Roman"/>
          <w:iCs/>
          <w:sz w:val="24"/>
          <w:szCs w:val="24"/>
          <w:lang w:val="fr-FR"/>
        </w:rPr>
        <w:t>,</w:t>
      </w:r>
      <w:r w:rsidR="003A7A3E" w:rsidRPr="00CD2F68">
        <w:rPr>
          <w:rFonts w:ascii="Times New Roman" w:hAnsi="Times New Roman" w:cs="Times New Roman"/>
          <w:iCs/>
          <w:sz w:val="24"/>
          <w:szCs w:val="24"/>
          <w:lang w:val="fr-FR"/>
        </w:rPr>
        <w:t xml:space="preserve"> particulièrement le corps préfectoral en raison du mouvement de grève qui était en cours</w:t>
      </w:r>
      <w:r w:rsidR="00613704" w:rsidRPr="00CD2F68">
        <w:rPr>
          <w:rFonts w:ascii="Times New Roman" w:hAnsi="Times New Roman" w:cs="Times New Roman"/>
          <w:iCs/>
          <w:sz w:val="24"/>
          <w:szCs w:val="24"/>
          <w:lang w:val="fr-FR"/>
        </w:rPr>
        <w:t xml:space="preserve"> </w:t>
      </w:r>
    </w:p>
    <w:p w14:paraId="1A74A029" w14:textId="24B8B57C" w:rsidR="0008736E" w:rsidRPr="00CD2F68" w:rsidRDefault="0008736E"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07310D21" w14:textId="5D171F07" w:rsidR="0008736E" w:rsidRPr="00CD2F68" w:rsidRDefault="00DA53B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692544" behindDoc="0" locked="0" layoutInCell="1" allowOverlap="1" wp14:anchorId="72A1D2C2" wp14:editId="25D4A648">
                <wp:simplePos x="0" y="0"/>
                <wp:positionH relativeFrom="margin">
                  <wp:align>left</wp:align>
                </wp:positionH>
                <wp:positionV relativeFrom="paragraph">
                  <wp:posOffset>158750</wp:posOffset>
                </wp:positionV>
                <wp:extent cx="3448050" cy="314325"/>
                <wp:effectExtent l="0" t="0" r="0" b="9525"/>
                <wp:wrapSquare wrapText="bothSides"/>
                <wp:docPr id="15" name="Zone de texte 15"/>
                <wp:cNvGraphicFramePr/>
                <a:graphic xmlns:a="http://schemas.openxmlformats.org/drawingml/2006/main">
                  <a:graphicData uri="http://schemas.microsoft.com/office/word/2010/wordprocessingShape">
                    <wps:wsp>
                      <wps:cNvSpPr txBox="1"/>
                      <wps:spPr>
                        <a:xfrm>
                          <a:off x="0" y="0"/>
                          <a:ext cx="3448050" cy="314325"/>
                        </a:xfrm>
                        <a:prstGeom prst="rect">
                          <a:avLst/>
                        </a:prstGeom>
                        <a:solidFill>
                          <a:prstClr val="white"/>
                        </a:solidFill>
                        <a:ln>
                          <a:noFill/>
                        </a:ln>
                        <a:effectLst/>
                      </wps:spPr>
                      <wps:txbx>
                        <w:txbxContent>
                          <w:p w14:paraId="4B9F61AE" w14:textId="3F4F7BAE" w:rsidR="00F32CAC" w:rsidRPr="005C4860" w:rsidRDefault="00F32CAC" w:rsidP="005C4860">
                            <w:pPr>
                              <w:pStyle w:val="Lgende"/>
                              <w:rPr>
                                <w:noProof/>
                                <w:lang w:val="fr-FR"/>
                              </w:rPr>
                            </w:pPr>
                            <w:r w:rsidRPr="005C4860">
                              <w:rPr>
                                <w:lang w:val="fr-FR"/>
                              </w:rPr>
                              <w:t xml:space="preserve">Figure3 Atelier de lancement du projet à </w:t>
                            </w:r>
                            <w:proofErr w:type="spellStart"/>
                            <w:r w:rsidRPr="005C4860">
                              <w:rPr>
                                <w:lang w:val="fr-FR"/>
                              </w:rPr>
                              <w:t>Segou</w:t>
                            </w:r>
                            <w:proofErr w:type="spellEnd"/>
                            <w:r w:rsidRPr="005C4860">
                              <w:rPr>
                                <w:lang w:val="fr-FR"/>
                              </w:rPr>
                              <w:t xml:space="preserve"> à l’dans la salle de conférence de l’Hôtel indépendance de </w:t>
                            </w:r>
                            <w:proofErr w:type="spellStart"/>
                            <w:r w:rsidRPr="005C4860">
                              <w:rPr>
                                <w:lang w:val="fr-FR"/>
                              </w:rPr>
                              <w:t>Segou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1D2C2" id="Zone de texte 15" o:spid="_x0000_s1028" type="#_x0000_t202" style="position:absolute;left:0;text-align:left;margin-left:0;margin-top:12.5pt;width:271.5pt;height:24.7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" stroked="f">
                <v:textbox inset="0,0,0,0">
                  <w:txbxContent>
                    <w:p w14:paraId="4B9F61AE" w14:textId="3F4F7BAE" w:rsidR="00F32CAC" w:rsidRPr="005C4860" w:rsidRDefault="00F32CAC" w:rsidP="005C4860">
                      <w:pPr>
                        <w:pStyle w:val="Lgende"/>
                        <w:rPr>
                          <w:noProof/>
                          <w:lang w:val="fr-FR"/>
                        </w:rPr>
                      </w:pPr>
                      <w:r w:rsidRPr="005C4860">
                        <w:rPr>
                          <w:lang w:val="fr-FR"/>
                        </w:rPr>
                        <w:t xml:space="preserve">Figure3 Atelier de lancement du projet à </w:t>
                      </w:r>
                      <w:proofErr w:type="spellStart"/>
                      <w:r w:rsidRPr="005C4860">
                        <w:rPr>
                          <w:lang w:val="fr-FR"/>
                        </w:rPr>
                        <w:t>Segou</w:t>
                      </w:r>
                      <w:proofErr w:type="spellEnd"/>
                      <w:r w:rsidRPr="005C4860">
                        <w:rPr>
                          <w:lang w:val="fr-FR"/>
                        </w:rPr>
                        <w:t xml:space="preserve"> à l’dans la salle de conférence de l’Hôtel indépendance de </w:t>
                      </w:r>
                      <w:proofErr w:type="spellStart"/>
                      <w:r w:rsidRPr="005C4860">
                        <w:rPr>
                          <w:lang w:val="fr-FR"/>
                        </w:rPr>
                        <w:t>Segou</w:t>
                      </w:r>
                      <w:proofErr w:type="spellEnd"/>
                    </w:p>
                  </w:txbxContent>
                </v:textbox>
                <w10:wrap type="square" anchorx="margin"/>
              </v:shape>
            </w:pict>
          </mc:Fallback>
        </mc:AlternateContent>
      </w:r>
    </w:p>
    <w:p w14:paraId="7FD1625B" w14:textId="12B68094" w:rsidR="0008736E" w:rsidRPr="00CD2F68" w:rsidRDefault="0008736E"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1AD5C476" w14:textId="0E638383" w:rsidR="0008736E" w:rsidRPr="00CD2F68" w:rsidRDefault="0008736E"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008F1B04" w14:textId="14CDE835" w:rsidR="00B824B7"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2.1.2. Tenue des assemblées générales d’information et de sensibilisation des acteurs dans les communes, les villages ou fractions concernées </w:t>
      </w:r>
    </w:p>
    <w:p w14:paraId="5646486E" w14:textId="11F71887" w:rsidR="0051265E" w:rsidRPr="00CD2F68" w:rsidRDefault="00313373"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noProof/>
          <w:sz w:val="24"/>
          <w:szCs w:val="24"/>
          <w:lang w:val="fr-FR" w:eastAsia="fr-FR"/>
        </w:rPr>
        <mc:AlternateContent>
          <mc:Choice Requires="wps">
            <w:drawing>
              <wp:anchor distT="0" distB="0" distL="114300" distR="114300" simplePos="0" relativeHeight="251696640" behindDoc="0" locked="0" layoutInCell="1" allowOverlap="1" wp14:anchorId="1BFB9D0A" wp14:editId="1B217F61">
                <wp:simplePos x="0" y="0"/>
                <wp:positionH relativeFrom="column">
                  <wp:posOffset>0</wp:posOffset>
                </wp:positionH>
                <wp:positionV relativeFrom="paragraph">
                  <wp:posOffset>2463800</wp:posOffset>
                </wp:positionV>
                <wp:extent cx="3476625" cy="635"/>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3476625" cy="635"/>
                        </a:xfrm>
                        <a:prstGeom prst="rect">
                          <a:avLst/>
                        </a:prstGeom>
                        <a:solidFill>
                          <a:prstClr val="white"/>
                        </a:solidFill>
                        <a:ln>
                          <a:noFill/>
                        </a:ln>
                        <a:effectLst/>
                      </wps:spPr>
                      <wps:txbx>
                        <w:txbxContent>
                          <w:p w14:paraId="5C936397" w14:textId="665E1E7D" w:rsidR="00F32CAC" w:rsidRPr="005C4860" w:rsidRDefault="00F32CAC" w:rsidP="005C4860">
                            <w:pPr>
                              <w:pStyle w:val="Lgende"/>
                              <w:rPr>
                                <w:noProof/>
                                <w:lang w:val="fr-FR"/>
                              </w:rPr>
                            </w:pPr>
                            <w:r w:rsidRPr="005C4860">
                              <w:rPr>
                                <w:lang w:val="fr-FR"/>
                              </w:rPr>
                              <w:t>Figure 4 Assemblée générale d'information et de sensibilisation dans le village de Massala, cercle de Ségou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FB9D0A" id="Zone de texte 35" o:spid="_x0000_s1029" type="#_x0000_t202" style="position:absolute;left:0;text-align:left;margin-left:0;margin-top:194pt;width:273.75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" stroked="f">
                <v:textbox style="mso-fit-shape-to-text:t" inset="0,0,0,0">
                  <w:txbxContent>
                    <w:p w14:paraId="5C936397" w14:textId="665E1E7D" w:rsidR="00F32CAC" w:rsidRPr="005C4860" w:rsidRDefault="00F32CAC" w:rsidP="005C4860">
                      <w:pPr>
                        <w:pStyle w:val="Lgende"/>
                        <w:rPr>
                          <w:noProof/>
                          <w:lang w:val="fr-FR"/>
                        </w:rPr>
                      </w:pPr>
                      <w:r w:rsidRPr="005C4860">
                        <w:rPr>
                          <w:lang w:val="fr-FR"/>
                        </w:rPr>
                        <w:t xml:space="preserve">Figure 4 Assemblée générale d'information et de sensibilisation dans le village de </w:t>
                      </w:r>
                      <w:proofErr w:type="spellStart"/>
                      <w:r w:rsidRPr="005C4860">
                        <w:rPr>
                          <w:lang w:val="fr-FR"/>
                        </w:rPr>
                        <w:t>Massala</w:t>
                      </w:r>
                      <w:proofErr w:type="spellEnd"/>
                      <w:r w:rsidRPr="005C4860">
                        <w:rPr>
                          <w:lang w:val="fr-FR"/>
                        </w:rPr>
                        <w:t>, cercle de Ségou</w:t>
                      </w:r>
                    </w:p>
                  </w:txbxContent>
                </v:textbox>
                <w10:wrap type="square"/>
              </v:shape>
            </w:pict>
          </mc:Fallback>
        </mc:AlternateContent>
      </w:r>
      <w:r w:rsidR="0008736E" w:rsidRPr="00CD2F68">
        <w:rPr>
          <w:rFonts w:ascii="Times New Roman" w:hAnsi="Times New Roman" w:cs="Times New Roman"/>
          <w:iCs/>
          <w:noProof/>
          <w:sz w:val="24"/>
          <w:szCs w:val="24"/>
          <w:lang w:val="fr-FR" w:eastAsia="fr-FR"/>
        </w:rPr>
        <w:drawing>
          <wp:anchor distT="0" distB="0" distL="114300" distR="114300" simplePos="0" relativeHeight="251694592" behindDoc="0" locked="0" layoutInCell="1" allowOverlap="1" wp14:anchorId="16CA64B0" wp14:editId="738923E6">
            <wp:simplePos x="0" y="0"/>
            <wp:positionH relativeFrom="margin">
              <wp:align>left</wp:align>
            </wp:positionH>
            <wp:positionV relativeFrom="paragraph">
              <wp:posOffset>6350</wp:posOffset>
            </wp:positionV>
            <wp:extent cx="3476625" cy="2400300"/>
            <wp:effectExtent l="0" t="0" r="9525" b="0"/>
            <wp:wrapSquare wrapText="bothSides"/>
            <wp:docPr id="3877" name="Picture 3877"/>
            <wp:cNvGraphicFramePr/>
            <a:graphic xmlns:a="http://schemas.openxmlformats.org/drawingml/2006/main">
              <a:graphicData uri="http://schemas.openxmlformats.org/drawingml/2006/picture">
                <pic:pic xmlns:pic="http://schemas.openxmlformats.org/drawingml/2006/picture">
                  <pic:nvPicPr>
                    <pic:cNvPr id="3877" name="Picture 3877"/>
                    <pic:cNvPicPr/>
                  </pic:nvPicPr>
                  <pic:blipFill>
                    <a:blip r:embed="rId14"/>
                    <a:stretch>
                      <a:fillRect/>
                    </a:stretch>
                  </pic:blipFill>
                  <pic:spPr>
                    <a:xfrm>
                      <a:off x="0" y="0"/>
                      <a:ext cx="3476625" cy="2400300"/>
                    </a:xfrm>
                    <a:prstGeom prst="rect">
                      <a:avLst/>
                    </a:prstGeom>
                  </pic:spPr>
                </pic:pic>
              </a:graphicData>
            </a:graphic>
            <wp14:sizeRelH relativeFrom="margin">
              <wp14:pctWidth>0</wp14:pctWidth>
            </wp14:sizeRelH>
            <wp14:sizeRelV relativeFrom="margin">
              <wp14:pctHeight>0</wp14:pctHeight>
            </wp14:sizeRelV>
          </wp:anchor>
        </w:drawing>
      </w:r>
      <w:r w:rsidR="003F5DD2" w:rsidRPr="00CD2F68">
        <w:rPr>
          <w:rFonts w:ascii="Times New Roman" w:hAnsi="Times New Roman" w:cs="Times New Roman"/>
          <w:iCs/>
          <w:sz w:val="24"/>
          <w:szCs w:val="24"/>
          <w:lang w:val="fr-FR"/>
        </w:rPr>
        <w:t xml:space="preserve">Dans le cadre de la mobilisation des acteurs et des institutions autour de l’opérationnalisation et la dynamisation des </w:t>
      </w:r>
      <w:r w:rsidR="00671EE2" w:rsidRPr="00CD2F68">
        <w:rPr>
          <w:rFonts w:ascii="Times New Roman" w:hAnsi="Times New Roman" w:cs="Times New Roman"/>
          <w:iCs/>
          <w:sz w:val="24"/>
          <w:szCs w:val="24"/>
          <w:lang w:val="fr-FR"/>
        </w:rPr>
        <w:t>COFO</w:t>
      </w:r>
      <w:r w:rsidR="003F5DD2" w:rsidRPr="00CD2F68">
        <w:rPr>
          <w:rFonts w:ascii="Times New Roman" w:hAnsi="Times New Roman" w:cs="Times New Roman"/>
          <w:iCs/>
          <w:sz w:val="24"/>
          <w:szCs w:val="24"/>
          <w:lang w:val="fr-FR"/>
        </w:rPr>
        <w:t xml:space="preserve"> </w:t>
      </w:r>
      <w:r w:rsidR="0008736E" w:rsidRPr="00CD2F68">
        <w:rPr>
          <w:rFonts w:ascii="Times New Roman" w:hAnsi="Times New Roman" w:cs="Times New Roman"/>
          <w:iCs/>
          <w:sz w:val="24"/>
          <w:szCs w:val="24"/>
          <w:lang w:val="fr-FR"/>
        </w:rPr>
        <w:t xml:space="preserve">l’équipe du projet a animé </w:t>
      </w:r>
      <w:r w:rsidR="003F5DD2" w:rsidRPr="00CD2F68">
        <w:rPr>
          <w:rFonts w:ascii="Times New Roman" w:hAnsi="Times New Roman" w:cs="Times New Roman"/>
          <w:iCs/>
          <w:sz w:val="24"/>
          <w:szCs w:val="24"/>
          <w:lang w:val="fr-FR"/>
        </w:rPr>
        <w:t>227</w:t>
      </w:r>
      <w:r w:rsidR="0008736E" w:rsidRPr="00CD2F68">
        <w:rPr>
          <w:rFonts w:ascii="Times New Roman" w:hAnsi="Times New Roman" w:cs="Times New Roman"/>
          <w:iCs/>
          <w:sz w:val="24"/>
          <w:szCs w:val="24"/>
          <w:lang w:val="fr-FR"/>
        </w:rPr>
        <w:t xml:space="preserve"> assemblées villageoises d’information et de sensibilisation sur les commissions foncières villageoises, leurs rôles, leur composition et leur fonctionnement. Les assemblées ont regroupé les acteurs locaux constitués des autorités traditionnelles villageoises, les représentants des organisations socio-professionnelles villageoises, des femmes et des jeunes. Ces rencontres ont permis aux acteurs de discuter du potentiel des </w:t>
      </w:r>
      <w:r w:rsidR="00671EE2" w:rsidRPr="00CD2F68">
        <w:rPr>
          <w:rFonts w:ascii="Times New Roman" w:hAnsi="Times New Roman" w:cs="Times New Roman"/>
          <w:iCs/>
          <w:sz w:val="24"/>
          <w:szCs w:val="24"/>
          <w:lang w:val="fr-FR"/>
        </w:rPr>
        <w:t>COFO</w:t>
      </w:r>
      <w:r w:rsidR="0008736E" w:rsidRPr="00CD2F68">
        <w:rPr>
          <w:rFonts w:ascii="Times New Roman" w:hAnsi="Times New Roman" w:cs="Times New Roman"/>
          <w:iCs/>
          <w:sz w:val="24"/>
          <w:szCs w:val="24"/>
          <w:lang w:val="fr-FR"/>
        </w:rPr>
        <w:t xml:space="preserve"> villageoises dans la gestion des conflits et globalement de la cohésion sociale. </w:t>
      </w:r>
      <w:r w:rsidR="00B36B7D" w:rsidRPr="00CD2F68">
        <w:rPr>
          <w:rFonts w:ascii="Times New Roman" w:hAnsi="Times New Roman" w:cs="Times New Roman"/>
          <w:iCs/>
          <w:sz w:val="24"/>
          <w:szCs w:val="24"/>
          <w:lang w:val="fr-FR"/>
        </w:rPr>
        <w:t xml:space="preserve"> A</w:t>
      </w:r>
      <w:r w:rsidR="00A40D02" w:rsidRPr="00CD2F68">
        <w:rPr>
          <w:rFonts w:ascii="Times New Roman" w:hAnsi="Times New Roman" w:cs="Times New Roman"/>
          <w:iCs/>
          <w:sz w:val="24"/>
          <w:szCs w:val="24"/>
          <w:lang w:val="fr-FR"/>
        </w:rPr>
        <w:t xml:space="preserve">u total </w:t>
      </w:r>
      <w:r w:rsidR="0051265E" w:rsidRPr="00CD2F68">
        <w:rPr>
          <w:rFonts w:ascii="Times New Roman" w:hAnsi="Times New Roman" w:cs="Times New Roman"/>
          <w:iCs/>
          <w:sz w:val="24"/>
          <w:szCs w:val="24"/>
          <w:lang w:val="fr-FR"/>
        </w:rPr>
        <w:t>11703 dont 2569 femmes et 3040 jeunes ont été sensibilisé</w:t>
      </w:r>
      <w:r w:rsidR="003C2A2B" w:rsidRPr="00CD2F68">
        <w:rPr>
          <w:rFonts w:ascii="Times New Roman" w:hAnsi="Times New Roman" w:cs="Times New Roman"/>
          <w:iCs/>
          <w:sz w:val="24"/>
          <w:szCs w:val="24"/>
          <w:lang w:val="fr-FR"/>
        </w:rPr>
        <w:t xml:space="preserve">. A l’issus de ce travail 182 </w:t>
      </w:r>
      <w:proofErr w:type="spellStart"/>
      <w:r w:rsidR="00671EE2" w:rsidRPr="00CD2F68">
        <w:rPr>
          <w:rFonts w:ascii="Times New Roman" w:hAnsi="Times New Roman" w:cs="Times New Roman"/>
          <w:iCs/>
          <w:sz w:val="24"/>
          <w:szCs w:val="24"/>
          <w:lang w:val="fr-FR"/>
        </w:rPr>
        <w:t>COFO</w:t>
      </w:r>
      <w:r w:rsidR="003C2A2B" w:rsidRPr="00CD2F68">
        <w:rPr>
          <w:rFonts w:ascii="Times New Roman" w:hAnsi="Times New Roman" w:cs="Times New Roman"/>
          <w:iCs/>
          <w:sz w:val="24"/>
          <w:szCs w:val="24"/>
          <w:lang w:val="fr-FR"/>
        </w:rPr>
        <w:t>s</w:t>
      </w:r>
      <w:proofErr w:type="spellEnd"/>
      <w:r w:rsidR="003C2A2B" w:rsidRPr="00CD2F68">
        <w:rPr>
          <w:rFonts w:ascii="Times New Roman" w:hAnsi="Times New Roman" w:cs="Times New Roman"/>
          <w:iCs/>
          <w:sz w:val="24"/>
          <w:szCs w:val="24"/>
          <w:lang w:val="fr-FR"/>
        </w:rPr>
        <w:t xml:space="preserve"> ont été mise en place avec 6 nouveaux villages qui ne font pas partie des villages d’intervention du projet mais qui se sont engagé à suivre l’exemple du projet. Les agents du projet </w:t>
      </w:r>
      <w:r w:rsidR="00F15C43" w:rsidRPr="00CD2F68">
        <w:rPr>
          <w:rFonts w:ascii="Times New Roman" w:hAnsi="Times New Roman" w:cs="Times New Roman"/>
          <w:iCs/>
          <w:sz w:val="24"/>
          <w:szCs w:val="24"/>
          <w:lang w:val="fr-FR"/>
        </w:rPr>
        <w:t xml:space="preserve">n’ont pas </w:t>
      </w:r>
      <w:r w:rsidR="002F31F3" w:rsidRPr="00CD2F68">
        <w:rPr>
          <w:rFonts w:ascii="Times New Roman" w:hAnsi="Times New Roman" w:cs="Times New Roman"/>
          <w:iCs/>
          <w:sz w:val="24"/>
          <w:szCs w:val="24"/>
          <w:lang w:val="fr-FR"/>
        </w:rPr>
        <w:t>hésité</w:t>
      </w:r>
      <w:r w:rsidR="00F15C43" w:rsidRPr="00CD2F68">
        <w:rPr>
          <w:rFonts w:ascii="Times New Roman" w:hAnsi="Times New Roman" w:cs="Times New Roman"/>
          <w:iCs/>
          <w:sz w:val="24"/>
          <w:szCs w:val="24"/>
          <w:lang w:val="fr-FR"/>
        </w:rPr>
        <w:t xml:space="preserve"> </w:t>
      </w:r>
      <w:r w:rsidR="003C2A2B" w:rsidRPr="00CD2F68">
        <w:rPr>
          <w:rFonts w:ascii="Times New Roman" w:hAnsi="Times New Roman" w:cs="Times New Roman"/>
          <w:iCs/>
          <w:sz w:val="24"/>
          <w:szCs w:val="24"/>
          <w:lang w:val="fr-FR"/>
        </w:rPr>
        <w:t xml:space="preserve"> </w:t>
      </w:r>
      <w:r w:rsidR="00D41C9A" w:rsidRPr="00CD2F68">
        <w:rPr>
          <w:rFonts w:ascii="Times New Roman" w:hAnsi="Times New Roman" w:cs="Times New Roman"/>
          <w:iCs/>
          <w:sz w:val="24"/>
          <w:szCs w:val="24"/>
          <w:lang w:val="fr-FR"/>
        </w:rPr>
        <w:t>à</w:t>
      </w:r>
      <w:r w:rsidR="003C2A2B" w:rsidRPr="00CD2F68">
        <w:rPr>
          <w:rFonts w:ascii="Times New Roman" w:hAnsi="Times New Roman" w:cs="Times New Roman"/>
          <w:iCs/>
          <w:sz w:val="24"/>
          <w:szCs w:val="24"/>
          <w:lang w:val="fr-FR"/>
        </w:rPr>
        <w:t xml:space="preserve"> </w:t>
      </w:r>
      <w:r w:rsidR="00F15C43" w:rsidRPr="00CD2F68">
        <w:rPr>
          <w:rFonts w:ascii="Times New Roman" w:hAnsi="Times New Roman" w:cs="Times New Roman"/>
          <w:iCs/>
          <w:sz w:val="24"/>
          <w:szCs w:val="24"/>
          <w:lang w:val="fr-FR"/>
        </w:rPr>
        <w:t xml:space="preserve"> les </w:t>
      </w:r>
      <w:r w:rsidR="003C2A2B" w:rsidRPr="00CD2F68">
        <w:rPr>
          <w:rFonts w:ascii="Times New Roman" w:hAnsi="Times New Roman" w:cs="Times New Roman"/>
          <w:iCs/>
          <w:sz w:val="24"/>
          <w:szCs w:val="24"/>
          <w:lang w:val="fr-FR"/>
        </w:rPr>
        <w:t>accompagnées</w:t>
      </w:r>
      <w:r w:rsidR="00F15C43" w:rsidRPr="00CD2F68">
        <w:rPr>
          <w:rFonts w:ascii="Times New Roman" w:hAnsi="Times New Roman" w:cs="Times New Roman"/>
          <w:iCs/>
          <w:sz w:val="24"/>
          <w:szCs w:val="24"/>
          <w:lang w:val="fr-FR"/>
        </w:rPr>
        <w:t xml:space="preserve"> pour la</w:t>
      </w:r>
      <w:r w:rsidR="003C2A2B" w:rsidRPr="00CD2F68">
        <w:rPr>
          <w:rFonts w:ascii="Times New Roman" w:hAnsi="Times New Roman" w:cs="Times New Roman"/>
          <w:iCs/>
          <w:sz w:val="24"/>
          <w:szCs w:val="24"/>
          <w:lang w:val="fr-FR"/>
        </w:rPr>
        <w:t xml:space="preserve"> </w:t>
      </w:r>
      <w:r w:rsidR="00F15C43" w:rsidRPr="00CD2F68">
        <w:rPr>
          <w:rFonts w:ascii="Times New Roman" w:hAnsi="Times New Roman" w:cs="Times New Roman"/>
          <w:iCs/>
          <w:sz w:val="24"/>
          <w:szCs w:val="24"/>
          <w:lang w:val="fr-FR"/>
        </w:rPr>
        <w:t>mise</w:t>
      </w:r>
      <w:r w:rsidR="003C2A2B" w:rsidRPr="00CD2F68">
        <w:rPr>
          <w:rFonts w:ascii="Times New Roman" w:hAnsi="Times New Roman" w:cs="Times New Roman"/>
          <w:iCs/>
          <w:sz w:val="24"/>
          <w:szCs w:val="24"/>
          <w:lang w:val="fr-FR"/>
        </w:rPr>
        <w:t xml:space="preserve"> en place leurs </w:t>
      </w:r>
      <w:proofErr w:type="spellStart"/>
      <w:r w:rsidR="00671EE2" w:rsidRPr="00CD2F68">
        <w:rPr>
          <w:rFonts w:ascii="Times New Roman" w:hAnsi="Times New Roman" w:cs="Times New Roman"/>
          <w:iCs/>
          <w:sz w:val="24"/>
          <w:szCs w:val="24"/>
          <w:lang w:val="fr-FR"/>
        </w:rPr>
        <w:t>COFO</w:t>
      </w:r>
      <w:r w:rsidR="003C2A2B" w:rsidRPr="00CD2F68">
        <w:rPr>
          <w:rFonts w:ascii="Times New Roman" w:hAnsi="Times New Roman" w:cs="Times New Roman"/>
          <w:iCs/>
          <w:sz w:val="24"/>
          <w:szCs w:val="24"/>
          <w:lang w:val="fr-FR"/>
        </w:rPr>
        <w:t>s</w:t>
      </w:r>
      <w:proofErr w:type="spellEnd"/>
      <w:r w:rsidR="003C2A2B" w:rsidRPr="00CD2F68">
        <w:rPr>
          <w:rFonts w:ascii="Times New Roman" w:hAnsi="Times New Roman" w:cs="Times New Roman"/>
          <w:iCs/>
          <w:sz w:val="24"/>
          <w:szCs w:val="24"/>
          <w:lang w:val="fr-FR"/>
        </w:rPr>
        <w:t>.</w:t>
      </w:r>
      <w:r w:rsidR="002F31F3" w:rsidRPr="00CD2F68">
        <w:rPr>
          <w:rFonts w:ascii="Times New Roman" w:hAnsi="Times New Roman" w:cs="Times New Roman"/>
          <w:iCs/>
          <w:sz w:val="24"/>
          <w:szCs w:val="24"/>
          <w:lang w:val="fr-FR"/>
        </w:rPr>
        <w:t xml:space="preserve"> Au total 188 </w:t>
      </w:r>
      <w:r w:rsidR="00671EE2" w:rsidRPr="00CD2F68">
        <w:rPr>
          <w:rFonts w:ascii="Times New Roman" w:hAnsi="Times New Roman" w:cs="Times New Roman"/>
          <w:iCs/>
          <w:sz w:val="24"/>
          <w:szCs w:val="24"/>
          <w:lang w:val="fr-FR"/>
        </w:rPr>
        <w:t>COFO</w:t>
      </w:r>
      <w:r w:rsidR="002F31F3" w:rsidRPr="00CD2F68">
        <w:rPr>
          <w:rFonts w:ascii="Times New Roman" w:hAnsi="Times New Roman" w:cs="Times New Roman"/>
          <w:iCs/>
          <w:sz w:val="24"/>
          <w:szCs w:val="24"/>
          <w:lang w:val="fr-FR"/>
        </w:rPr>
        <w:t xml:space="preserve"> ont été mise en place.</w:t>
      </w:r>
    </w:p>
    <w:p w14:paraId="3A1DFB97" w14:textId="6FAF9FAD" w:rsidR="00313373" w:rsidRPr="00CD2F68" w:rsidRDefault="00A40D0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w:t>
      </w:r>
    </w:p>
    <w:p w14:paraId="29D16CB5" w14:textId="77777777" w:rsidR="00D4202A" w:rsidRPr="00CD2F68" w:rsidRDefault="00D4202A"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45378F2B" w14:textId="77777777" w:rsidR="006C11DC" w:rsidRPr="00CD2F68" w:rsidRDefault="006C11DC"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1DFB2254" w14:textId="16112BEF" w:rsidR="00B824B7"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lastRenderedPageBreak/>
        <w:t xml:space="preserve">Activité  2.1.3.  Sensibilisation  des  populations,  avec  un  focus  sur  les  femmes  et  les  jeunes,  sur  les  mécanismes formels et informels de gestion de conflit, en particulier, ceux relatifs au foncier rural </w:t>
      </w:r>
    </w:p>
    <w:p w14:paraId="1619D23A" w14:textId="08829748" w:rsidR="0049318C" w:rsidRPr="00CD2F68" w:rsidRDefault="003B355D" w:rsidP="005C4860">
      <w:pPr>
        <w:autoSpaceDE w:val="0"/>
        <w:autoSpaceDN w:val="0"/>
        <w:adjustRightInd w:val="0"/>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noProof/>
          <w:sz w:val="24"/>
          <w:szCs w:val="24"/>
          <w:lang w:val="fr-FR" w:eastAsia="fr-FR"/>
        </w:rPr>
        <w:drawing>
          <wp:anchor distT="0" distB="0" distL="114300" distR="114300" simplePos="0" relativeHeight="251679232" behindDoc="1" locked="0" layoutInCell="1" allowOverlap="1" wp14:anchorId="62730AED" wp14:editId="41F74792">
            <wp:simplePos x="0" y="0"/>
            <wp:positionH relativeFrom="margin">
              <wp:align>left</wp:align>
            </wp:positionH>
            <wp:positionV relativeFrom="paragraph">
              <wp:posOffset>82550</wp:posOffset>
            </wp:positionV>
            <wp:extent cx="4143375" cy="3657600"/>
            <wp:effectExtent l="0" t="0" r="9525" b="0"/>
            <wp:wrapSquare wrapText="bothSides"/>
            <wp:docPr id="30" name="Image 12">
              <a:extLst xmlns:a="http://schemas.openxmlformats.org/drawingml/2006/main">
                <a:ext uri="{FF2B5EF4-FFF2-40B4-BE49-F238E27FC236}">
                  <a16:creationId xmlns:a16="http://schemas.microsoft.com/office/drawing/2014/main" id="{4E634854-F548-4961-A8D2-49E2D643C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4E634854-F548-4961-A8D2-49E2D643C505}"/>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4143375" cy="3657600"/>
                    </a:xfrm>
                    <a:prstGeom prst="rect">
                      <a:avLst/>
                    </a:prstGeom>
                  </pic:spPr>
                </pic:pic>
              </a:graphicData>
            </a:graphic>
            <wp14:sizeRelH relativeFrom="margin">
              <wp14:pctWidth>0</wp14:pctWidth>
            </wp14:sizeRelH>
            <wp14:sizeRelV relativeFrom="margin">
              <wp14:pctHeight>0</wp14:pctHeight>
            </wp14:sizeRelV>
          </wp:anchor>
        </w:drawing>
      </w:r>
      <w:r w:rsidR="0049318C" w:rsidRPr="00CD2F68">
        <w:rPr>
          <w:rFonts w:ascii="Times New Roman" w:hAnsi="Times New Roman" w:cs="Times New Roman"/>
          <w:iCs/>
          <w:sz w:val="24"/>
          <w:szCs w:val="24"/>
          <w:lang w:val="fr-FR"/>
        </w:rPr>
        <w:t>La gestion apaisée du foncier nécessite une implication active des femmes et des jeunes acteurs majoritaires et principaux du monde rural tant dans la prise de décision que dans leur mise en œuvre. Une meilleure représentativité des femmes et des jeunes passe par la sensibilisation des femmes et des jeunes et des acteurs locaux sur l’importance de leurs mobilisations et leurs rôles dans les instances de décision et les mécanismes de gestion des conflits. Pour atteindre cet objectif 158 assemblées générales de sensibilisation dont 121 réalisées à Ségou et 37 à Mopti ont permis de sensibiliser 4824 à Ségou (Adultes : Hommes = 1432 Femmes = 1326, Jeunes : Hommes = 1136 Femmes = 930) et 769 à Mopti (Adultes : Hommes = 325 Femmes = 187, Jeunes : Hommes = 158 Femmes = 99).  Ces sensibilisations ont visé les jeunes, les femmes mais également les leaders traditionnels, les élus locaux, les représentants des organisations paysannes, les services techniques et l’engagement notoire des représentants de l’administration civile et de l’état.</w:t>
      </w:r>
    </w:p>
    <w:p w14:paraId="676C32DD" w14:textId="64BD0230" w:rsidR="005A730D" w:rsidRPr="00CD2F68" w:rsidRDefault="004F289E" w:rsidP="005C4860">
      <w:pPr>
        <w:pStyle w:val="Commentaire"/>
        <w:jc w:val="both"/>
        <w:rPr>
          <w:rFonts w:ascii="Times New Roman" w:hAnsi="Times New Roman" w:cs="Times New Roman"/>
          <w:iCs/>
          <w:sz w:val="24"/>
          <w:szCs w:val="24"/>
          <w:lang w:val="fr-FR"/>
        </w:rPr>
      </w:pPr>
      <w:r w:rsidRPr="00CD2F68">
        <w:rPr>
          <w:rFonts w:ascii="Times New Roman" w:hAnsi="Times New Roman" w:cs="Times New Roman"/>
          <w:iCs/>
          <w:noProof/>
          <w:sz w:val="24"/>
          <w:szCs w:val="24"/>
          <w:lang w:val="fr-FR" w:eastAsia="fr-FR"/>
        </w:rPr>
        <mc:AlternateContent>
          <mc:Choice Requires="wps">
            <w:drawing>
              <wp:anchor distT="0" distB="0" distL="114300" distR="114300" simplePos="0" relativeHeight="251727360" behindDoc="1" locked="0" layoutInCell="1" allowOverlap="1" wp14:anchorId="4BCE0A04" wp14:editId="4D535202">
                <wp:simplePos x="0" y="0"/>
                <wp:positionH relativeFrom="margin">
                  <wp:posOffset>9525</wp:posOffset>
                </wp:positionH>
                <wp:positionV relativeFrom="paragraph">
                  <wp:posOffset>1318260</wp:posOffset>
                </wp:positionV>
                <wp:extent cx="4086225" cy="266700"/>
                <wp:effectExtent l="0" t="0" r="9525" b="0"/>
                <wp:wrapTight wrapText="bothSides">
                  <wp:wrapPolygon edited="0">
                    <wp:start x="0" y="0"/>
                    <wp:lineTo x="0" y="20057"/>
                    <wp:lineTo x="21550" y="20057"/>
                    <wp:lineTo x="21550" y="0"/>
                    <wp:lineTo x="0" y="0"/>
                  </wp:wrapPolygon>
                </wp:wrapTight>
                <wp:docPr id="46" name="Zone de texte 46"/>
                <wp:cNvGraphicFramePr/>
                <a:graphic xmlns:a="http://schemas.openxmlformats.org/drawingml/2006/main">
                  <a:graphicData uri="http://schemas.microsoft.com/office/word/2010/wordprocessingShape">
                    <wps:wsp>
                      <wps:cNvSpPr txBox="1"/>
                      <wps:spPr>
                        <a:xfrm>
                          <a:off x="0" y="0"/>
                          <a:ext cx="4086225" cy="266700"/>
                        </a:xfrm>
                        <a:prstGeom prst="rect">
                          <a:avLst/>
                        </a:prstGeom>
                        <a:solidFill>
                          <a:prstClr val="white"/>
                        </a:solidFill>
                        <a:ln>
                          <a:noFill/>
                        </a:ln>
                      </wps:spPr>
                      <wps:txbx>
                        <w:txbxContent>
                          <w:p w14:paraId="6766BD7F" w14:textId="14A8E800" w:rsidR="00F32CAC" w:rsidRPr="006A4906" w:rsidRDefault="00F32CAC" w:rsidP="001E60FC">
                            <w:pPr>
                              <w:pStyle w:val="Lgende"/>
                              <w:rPr>
                                <w:rFonts w:ascii="Cambria" w:hAnsi="Cambria"/>
                                <w:b/>
                                <w:lang w:val="fr-FR"/>
                              </w:rPr>
                            </w:pPr>
                            <w:r w:rsidRPr="006A4906">
                              <w:rPr>
                                <w:lang w:val="fr-FR"/>
                              </w:rPr>
                              <w:t>Figure</w:t>
                            </w:r>
                            <w:r>
                              <w:rPr>
                                <w:lang w:val="fr-FR"/>
                              </w:rPr>
                              <w:t xml:space="preserve">5 </w:t>
                            </w:r>
                            <w:proofErr w:type="spellStart"/>
                            <w:r w:rsidRPr="006A4906">
                              <w:rPr>
                                <w:lang w:val="fr-FR"/>
                              </w:rPr>
                              <w:t>Seance</w:t>
                            </w:r>
                            <w:proofErr w:type="spellEnd"/>
                            <w:r w:rsidRPr="006A4906">
                              <w:rPr>
                                <w:lang w:val="fr-FR"/>
                              </w:rPr>
                              <w:t xml:space="preserve"> d'écoute de l'émission radio à </w:t>
                            </w:r>
                            <w:proofErr w:type="spellStart"/>
                            <w:r w:rsidRPr="006A4906">
                              <w:rPr>
                                <w:lang w:val="fr-FR"/>
                              </w:rPr>
                              <w:t>Siribala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0A04" id="Zone de texte 46" o:spid="_x0000_s1030" type="#_x0000_t202" style="position:absolute;left:0;text-align:left;margin-left:.75pt;margin-top:103.8pt;width:321.75pt;height:21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" stroked="f">
                <v:textbox inset="0,0,0,0">
                  <w:txbxContent>
                    <w:p w14:paraId="6766BD7F" w14:textId="14A8E800" w:rsidR="00F32CAC" w:rsidRPr="006A4906" w:rsidRDefault="00F32CAC" w:rsidP="001E60FC">
                      <w:pPr>
                        <w:pStyle w:val="Lgende"/>
                        <w:rPr>
                          <w:rFonts w:ascii="Cambria" w:hAnsi="Cambria"/>
                          <w:b/>
                          <w:lang w:val="fr-FR"/>
                        </w:rPr>
                      </w:pPr>
                      <w:r w:rsidRPr="006A4906">
                        <w:rPr>
                          <w:lang w:val="fr-FR"/>
                        </w:rPr>
                        <w:t>Figure</w:t>
                      </w:r>
                      <w:r>
                        <w:rPr>
                          <w:lang w:val="fr-FR"/>
                        </w:rPr>
                        <w:t xml:space="preserve">5 </w:t>
                      </w:r>
                      <w:proofErr w:type="spellStart"/>
                      <w:r w:rsidRPr="006A4906">
                        <w:rPr>
                          <w:lang w:val="fr-FR"/>
                        </w:rPr>
                        <w:t>Seance</w:t>
                      </w:r>
                      <w:proofErr w:type="spellEnd"/>
                      <w:r w:rsidRPr="006A4906">
                        <w:rPr>
                          <w:lang w:val="fr-FR"/>
                        </w:rPr>
                        <w:t xml:space="preserve"> d'écoute de l'émission radio à </w:t>
                      </w:r>
                      <w:proofErr w:type="spellStart"/>
                      <w:r w:rsidRPr="006A4906">
                        <w:rPr>
                          <w:lang w:val="fr-FR"/>
                        </w:rPr>
                        <w:t>Siribala</w:t>
                      </w:r>
                      <w:proofErr w:type="spellEnd"/>
                    </w:p>
                  </w:txbxContent>
                </v:textbox>
                <w10:wrap type="tight" anchorx="margin"/>
              </v:shape>
            </w:pict>
          </mc:Fallback>
        </mc:AlternateContent>
      </w:r>
      <w:r w:rsidR="005A730D" w:rsidRPr="00CD2F68">
        <w:rPr>
          <w:rFonts w:ascii="Times New Roman" w:hAnsi="Times New Roman" w:cs="Times New Roman"/>
          <w:iCs/>
          <w:sz w:val="24"/>
          <w:szCs w:val="24"/>
          <w:lang w:val="fr-FR"/>
        </w:rPr>
        <w:t xml:space="preserve">Les radios de proximité ont également joué un rôle important dans la stratégie de sensibilisation des communautés sur les mécanismes formels et informels de gestion et de résolution des conflits. Pour atteindre une large audience et sensibiliser particulièrement les communautés rurales sur les </w:t>
      </w:r>
      <w:r w:rsidR="00671EE2" w:rsidRPr="00CD2F68">
        <w:rPr>
          <w:rFonts w:ascii="Times New Roman" w:hAnsi="Times New Roman" w:cs="Times New Roman"/>
          <w:iCs/>
          <w:sz w:val="24"/>
          <w:szCs w:val="24"/>
          <w:lang w:val="fr-FR"/>
        </w:rPr>
        <w:t>COFO</w:t>
      </w:r>
      <w:r w:rsidR="005A730D" w:rsidRPr="00CD2F68">
        <w:rPr>
          <w:rFonts w:ascii="Times New Roman" w:hAnsi="Times New Roman" w:cs="Times New Roman"/>
          <w:iCs/>
          <w:sz w:val="24"/>
          <w:szCs w:val="24"/>
          <w:lang w:val="fr-FR"/>
        </w:rPr>
        <w:t xml:space="preserve"> des contrats de diffusion ont été signé pour diffuser des </w:t>
      </w:r>
      <w:r w:rsidR="00F8413D" w:rsidRPr="00CD2F68">
        <w:rPr>
          <w:rFonts w:ascii="Times New Roman" w:hAnsi="Times New Roman" w:cs="Times New Roman"/>
          <w:iCs/>
          <w:sz w:val="24"/>
          <w:szCs w:val="24"/>
          <w:lang w:val="fr-FR"/>
        </w:rPr>
        <w:t>messages</w:t>
      </w:r>
      <w:r w:rsidR="005A730D" w:rsidRPr="00CD2F68">
        <w:rPr>
          <w:rFonts w:ascii="Times New Roman" w:hAnsi="Times New Roman" w:cs="Times New Roman"/>
          <w:iCs/>
          <w:sz w:val="24"/>
          <w:szCs w:val="24"/>
          <w:lang w:val="fr-FR"/>
        </w:rPr>
        <w:t xml:space="preserve"> sur les </w:t>
      </w:r>
      <w:r w:rsidR="00671EE2" w:rsidRPr="00CD2F68">
        <w:rPr>
          <w:rFonts w:ascii="Times New Roman" w:hAnsi="Times New Roman" w:cs="Times New Roman"/>
          <w:iCs/>
          <w:sz w:val="24"/>
          <w:szCs w:val="24"/>
          <w:lang w:val="fr-FR"/>
        </w:rPr>
        <w:t>COFO</w:t>
      </w:r>
      <w:r w:rsidR="005A730D" w:rsidRPr="00CD2F68">
        <w:rPr>
          <w:rFonts w:ascii="Times New Roman" w:hAnsi="Times New Roman" w:cs="Times New Roman"/>
          <w:iCs/>
          <w:sz w:val="24"/>
          <w:szCs w:val="24"/>
          <w:lang w:val="fr-FR"/>
        </w:rPr>
        <w:t xml:space="preserve"> et leur rôle dans la gestion du foncier agricole dans les cercles de Niono, </w:t>
      </w:r>
      <w:proofErr w:type="spellStart"/>
      <w:r w:rsidR="005A730D" w:rsidRPr="00CD2F68">
        <w:rPr>
          <w:rFonts w:ascii="Times New Roman" w:hAnsi="Times New Roman" w:cs="Times New Roman"/>
          <w:iCs/>
          <w:sz w:val="24"/>
          <w:szCs w:val="24"/>
          <w:lang w:val="fr-FR"/>
        </w:rPr>
        <w:t>Segou</w:t>
      </w:r>
      <w:proofErr w:type="spellEnd"/>
      <w:r w:rsidR="005A730D" w:rsidRPr="00CD2F68">
        <w:rPr>
          <w:rFonts w:ascii="Times New Roman" w:hAnsi="Times New Roman" w:cs="Times New Roman"/>
          <w:iCs/>
          <w:sz w:val="24"/>
          <w:szCs w:val="24"/>
          <w:lang w:val="fr-FR"/>
        </w:rPr>
        <w:t xml:space="preserve">, San, Mopti, Bandiagara et </w:t>
      </w:r>
      <w:proofErr w:type="spellStart"/>
      <w:r w:rsidR="005A730D" w:rsidRPr="00CD2F68">
        <w:rPr>
          <w:rFonts w:ascii="Times New Roman" w:hAnsi="Times New Roman" w:cs="Times New Roman"/>
          <w:iCs/>
          <w:sz w:val="24"/>
          <w:szCs w:val="24"/>
          <w:lang w:val="fr-FR"/>
        </w:rPr>
        <w:t>Bankass</w:t>
      </w:r>
      <w:proofErr w:type="spellEnd"/>
      <w:r w:rsidR="005A730D" w:rsidRPr="00CD2F68">
        <w:rPr>
          <w:rFonts w:ascii="Times New Roman" w:hAnsi="Times New Roman" w:cs="Times New Roman"/>
          <w:iCs/>
          <w:sz w:val="24"/>
          <w:szCs w:val="24"/>
          <w:lang w:val="fr-FR"/>
        </w:rPr>
        <w:t xml:space="preserve"> dans les langues </w:t>
      </w:r>
      <w:proofErr w:type="spellStart"/>
      <w:r w:rsidR="005A730D" w:rsidRPr="00CD2F68">
        <w:rPr>
          <w:rFonts w:ascii="Times New Roman" w:hAnsi="Times New Roman" w:cs="Times New Roman"/>
          <w:iCs/>
          <w:sz w:val="24"/>
          <w:szCs w:val="24"/>
          <w:lang w:val="fr-FR"/>
        </w:rPr>
        <w:t>Bamanakan</w:t>
      </w:r>
      <w:proofErr w:type="spellEnd"/>
      <w:r w:rsidR="005A730D" w:rsidRPr="00CD2F68">
        <w:rPr>
          <w:rFonts w:ascii="Times New Roman" w:hAnsi="Times New Roman" w:cs="Times New Roman"/>
          <w:iCs/>
          <w:sz w:val="24"/>
          <w:szCs w:val="24"/>
          <w:lang w:val="fr-FR"/>
        </w:rPr>
        <w:t xml:space="preserve">, </w:t>
      </w:r>
      <w:proofErr w:type="spellStart"/>
      <w:r w:rsidR="005A730D" w:rsidRPr="00CD2F68">
        <w:rPr>
          <w:rFonts w:ascii="Times New Roman" w:hAnsi="Times New Roman" w:cs="Times New Roman"/>
          <w:iCs/>
          <w:sz w:val="24"/>
          <w:szCs w:val="24"/>
          <w:lang w:val="fr-FR"/>
        </w:rPr>
        <w:t>Bomu</w:t>
      </w:r>
      <w:proofErr w:type="spellEnd"/>
      <w:r w:rsidR="005A730D" w:rsidRPr="00CD2F68">
        <w:rPr>
          <w:rFonts w:ascii="Times New Roman" w:hAnsi="Times New Roman" w:cs="Times New Roman"/>
          <w:iCs/>
          <w:sz w:val="24"/>
          <w:szCs w:val="24"/>
          <w:lang w:val="fr-FR"/>
        </w:rPr>
        <w:t xml:space="preserve">, </w:t>
      </w:r>
      <w:proofErr w:type="spellStart"/>
      <w:r w:rsidR="005A730D" w:rsidRPr="00CD2F68">
        <w:rPr>
          <w:rFonts w:ascii="Times New Roman" w:hAnsi="Times New Roman" w:cs="Times New Roman"/>
          <w:iCs/>
          <w:sz w:val="24"/>
          <w:szCs w:val="24"/>
          <w:lang w:val="fr-FR"/>
        </w:rPr>
        <w:t>Dogonso</w:t>
      </w:r>
      <w:proofErr w:type="spellEnd"/>
      <w:r w:rsidR="005A730D" w:rsidRPr="00CD2F68">
        <w:rPr>
          <w:rFonts w:ascii="Times New Roman" w:hAnsi="Times New Roman" w:cs="Times New Roman"/>
          <w:iCs/>
          <w:sz w:val="24"/>
          <w:szCs w:val="24"/>
          <w:lang w:val="fr-FR"/>
        </w:rPr>
        <w:t xml:space="preserve"> et Fulfulde.  </w:t>
      </w:r>
      <w:r w:rsidR="00F8413D" w:rsidRPr="00CD2F68">
        <w:rPr>
          <w:rFonts w:ascii="Times New Roman" w:hAnsi="Times New Roman" w:cs="Times New Roman"/>
          <w:iCs/>
          <w:sz w:val="24"/>
          <w:szCs w:val="24"/>
          <w:lang w:val="fr-FR"/>
        </w:rPr>
        <w:t>D</w:t>
      </w:r>
      <w:r w:rsidR="005A730D" w:rsidRPr="00CD2F68">
        <w:rPr>
          <w:rFonts w:ascii="Times New Roman" w:hAnsi="Times New Roman" w:cs="Times New Roman"/>
          <w:iCs/>
          <w:sz w:val="24"/>
          <w:szCs w:val="24"/>
          <w:lang w:val="fr-FR"/>
        </w:rPr>
        <w:t>eux</w:t>
      </w:r>
      <w:r w:rsidR="00F8413D" w:rsidRPr="00CD2F68">
        <w:rPr>
          <w:rFonts w:ascii="Times New Roman" w:hAnsi="Times New Roman" w:cs="Times New Roman"/>
          <w:iCs/>
          <w:sz w:val="24"/>
          <w:szCs w:val="24"/>
          <w:lang w:val="fr-FR"/>
        </w:rPr>
        <w:t xml:space="preserve"> (2)</w:t>
      </w:r>
      <w:r w:rsidR="005A730D" w:rsidRPr="00CD2F68">
        <w:rPr>
          <w:rFonts w:ascii="Times New Roman" w:hAnsi="Times New Roman" w:cs="Times New Roman"/>
          <w:iCs/>
          <w:sz w:val="24"/>
          <w:szCs w:val="24"/>
          <w:lang w:val="fr-FR"/>
        </w:rPr>
        <w:t xml:space="preserve"> spots TV ont été réalisé </w:t>
      </w:r>
      <w:r w:rsidR="00F8413D" w:rsidRPr="00CD2F68">
        <w:rPr>
          <w:rFonts w:ascii="Times New Roman" w:hAnsi="Times New Roman" w:cs="Times New Roman"/>
          <w:iCs/>
          <w:sz w:val="24"/>
          <w:szCs w:val="24"/>
          <w:lang w:val="fr-FR"/>
        </w:rPr>
        <w:t xml:space="preserve">en langues  Bambara </w:t>
      </w:r>
      <w:r w:rsidR="005A730D" w:rsidRPr="00CD2F68">
        <w:rPr>
          <w:rFonts w:ascii="Times New Roman" w:hAnsi="Times New Roman" w:cs="Times New Roman"/>
          <w:iCs/>
          <w:sz w:val="24"/>
          <w:szCs w:val="24"/>
          <w:lang w:val="fr-FR"/>
        </w:rPr>
        <w:t xml:space="preserve">sous forme de sketchs par le groupe </w:t>
      </w:r>
      <w:proofErr w:type="spellStart"/>
      <w:r w:rsidR="005A730D" w:rsidRPr="00CD2F68">
        <w:rPr>
          <w:rFonts w:ascii="Times New Roman" w:hAnsi="Times New Roman" w:cs="Times New Roman"/>
          <w:iCs/>
          <w:sz w:val="24"/>
          <w:szCs w:val="24"/>
          <w:lang w:val="fr-FR"/>
        </w:rPr>
        <w:t>Nyogolon</w:t>
      </w:r>
      <w:proofErr w:type="spellEnd"/>
      <w:r w:rsidR="00F8413D" w:rsidRPr="00CD2F68">
        <w:rPr>
          <w:rFonts w:ascii="Times New Roman" w:hAnsi="Times New Roman" w:cs="Times New Roman"/>
          <w:iCs/>
          <w:sz w:val="24"/>
          <w:szCs w:val="24"/>
          <w:lang w:val="fr-FR"/>
        </w:rPr>
        <w:t>,</w:t>
      </w:r>
      <w:r w:rsidR="005A730D" w:rsidRPr="00CD2F68">
        <w:rPr>
          <w:rFonts w:ascii="Times New Roman" w:hAnsi="Times New Roman" w:cs="Times New Roman"/>
          <w:iCs/>
          <w:sz w:val="24"/>
          <w:szCs w:val="24"/>
          <w:lang w:val="fr-FR"/>
        </w:rPr>
        <w:t xml:space="preserve">  pour mieux sensibiliser les populations sur les mécanismes formels et informels de gestion de conflit, et sur le droit foncier agricole des femmes et des jeunes . Ces vidéos ont été diffusées que 2 fois sur ORTM. Ce nombre </w:t>
      </w:r>
      <w:r w:rsidR="00F8413D" w:rsidRPr="00CD2F68">
        <w:rPr>
          <w:rFonts w:ascii="Times New Roman" w:hAnsi="Times New Roman" w:cs="Times New Roman"/>
          <w:iCs/>
          <w:sz w:val="24"/>
          <w:szCs w:val="24"/>
          <w:lang w:val="fr-FR"/>
        </w:rPr>
        <w:t xml:space="preserve">de </w:t>
      </w:r>
      <w:r w:rsidR="005A730D" w:rsidRPr="00CD2F68">
        <w:rPr>
          <w:rFonts w:ascii="Times New Roman" w:hAnsi="Times New Roman" w:cs="Times New Roman"/>
          <w:iCs/>
          <w:sz w:val="24"/>
          <w:szCs w:val="24"/>
          <w:lang w:val="fr-FR"/>
        </w:rPr>
        <w:t xml:space="preserve">diffusion </w:t>
      </w:r>
      <w:r w:rsidR="00F8413D" w:rsidRPr="00CD2F68">
        <w:rPr>
          <w:rFonts w:ascii="Times New Roman" w:hAnsi="Times New Roman" w:cs="Times New Roman"/>
          <w:iCs/>
          <w:sz w:val="24"/>
          <w:szCs w:val="24"/>
          <w:lang w:val="fr-FR"/>
        </w:rPr>
        <w:t xml:space="preserve">étant </w:t>
      </w:r>
      <w:r w:rsidR="005A730D" w:rsidRPr="00CD2F68">
        <w:rPr>
          <w:rFonts w:ascii="Times New Roman" w:hAnsi="Times New Roman" w:cs="Times New Roman"/>
          <w:iCs/>
          <w:sz w:val="24"/>
          <w:szCs w:val="24"/>
          <w:lang w:val="fr-FR"/>
        </w:rPr>
        <w:t>insuffisant</w:t>
      </w:r>
      <w:r w:rsidR="00F8413D" w:rsidRPr="00CD2F68">
        <w:rPr>
          <w:rFonts w:ascii="Times New Roman" w:hAnsi="Times New Roman" w:cs="Times New Roman"/>
          <w:iCs/>
          <w:sz w:val="24"/>
          <w:szCs w:val="24"/>
          <w:lang w:val="fr-FR"/>
        </w:rPr>
        <w:t>, l</w:t>
      </w:r>
      <w:r w:rsidR="005A730D" w:rsidRPr="00CD2F68">
        <w:rPr>
          <w:rFonts w:ascii="Times New Roman" w:hAnsi="Times New Roman" w:cs="Times New Roman"/>
          <w:iCs/>
          <w:sz w:val="24"/>
          <w:szCs w:val="24"/>
          <w:lang w:val="fr-FR"/>
        </w:rPr>
        <w:t>es réseaux sociaux (Facebook, WhatsApp et YouTube) ont été également utilisés</w:t>
      </w:r>
      <w:r w:rsidR="00F8413D" w:rsidRPr="00CD2F68">
        <w:rPr>
          <w:rFonts w:ascii="Times New Roman" w:hAnsi="Times New Roman" w:cs="Times New Roman"/>
          <w:iCs/>
          <w:sz w:val="24"/>
          <w:szCs w:val="24"/>
          <w:lang w:val="fr-FR"/>
        </w:rPr>
        <w:t xml:space="preserve"> pour atteindre le maximum de personnes</w:t>
      </w:r>
      <w:r w:rsidR="005A730D" w:rsidRPr="00CD2F68">
        <w:rPr>
          <w:rFonts w:ascii="Times New Roman" w:hAnsi="Times New Roman" w:cs="Times New Roman"/>
          <w:iCs/>
          <w:sz w:val="24"/>
          <w:szCs w:val="24"/>
          <w:lang w:val="fr-FR"/>
        </w:rPr>
        <w:t>, grâce à cela plus de 34 554 personnes ont été sensibilisé sur les mécanismes formels et informels de gestion de conflit, et sur l’accès sécurisé des femmes et des jeunes au foncier agricole.</w:t>
      </w:r>
    </w:p>
    <w:p w14:paraId="481AEDB1" w14:textId="734AC9F9" w:rsidR="004742BB" w:rsidRPr="00CD2F68" w:rsidRDefault="004742BB" w:rsidP="005C4860">
      <w:pPr>
        <w:autoSpaceDE w:val="0"/>
        <w:autoSpaceDN w:val="0"/>
        <w:adjustRightInd w:val="0"/>
        <w:spacing w:after="0" w:line="240" w:lineRule="auto"/>
        <w:jc w:val="both"/>
        <w:rPr>
          <w:rFonts w:ascii="Times New Roman" w:hAnsi="Times New Roman" w:cs="Times New Roman"/>
          <w:sz w:val="24"/>
          <w:szCs w:val="24"/>
          <w:lang w:val="fr-FR"/>
        </w:rPr>
      </w:pPr>
    </w:p>
    <w:p w14:paraId="1B29A43F" w14:textId="77777777" w:rsidR="004D2621" w:rsidRPr="00CD2F68" w:rsidRDefault="004D2621" w:rsidP="005C4860">
      <w:pPr>
        <w:autoSpaceDE w:val="0"/>
        <w:autoSpaceDN w:val="0"/>
        <w:adjustRightInd w:val="0"/>
        <w:spacing w:after="0" w:line="240" w:lineRule="auto"/>
        <w:jc w:val="both"/>
        <w:rPr>
          <w:rFonts w:ascii="Times New Roman" w:hAnsi="Times New Roman" w:cs="Times New Roman"/>
          <w:sz w:val="24"/>
          <w:szCs w:val="24"/>
          <w:lang w:val="fr-FR"/>
        </w:rPr>
      </w:pPr>
    </w:p>
    <w:p w14:paraId="180452CF" w14:textId="77777777" w:rsidR="007E6172" w:rsidRPr="00CD2F68" w:rsidRDefault="007E6172" w:rsidP="005C4860">
      <w:pPr>
        <w:autoSpaceDE w:val="0"/>
        <w:autoSpaceDN w:val="0"/>
        <w:adjustRightInd w:val="0"/>
        <w:spacing w:after="0" w:line="240" w:lineRule="auto"/>
        <w:jc w:val="both"/>
        <w:rPr>
          <w:rFonts w:ascii="Times New Roman" w:hAnsi="Times New Roman" w:cs="Times New Roman"/>
          <w:sz w:val="24"/>
          <w:szCs w:val="24"/>
          <w:lang w:val="fr-FR"/>
        </w:rPr>
      </w:pPr>
    </w:p>
    <w:p w14:paraId="0FF62824" w14:textId="635441C4" w:rsidR="00613704" w:rsidRPr="00CD2F68" w:rsidRDefault="002A28CD"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lastRenderedPageBreak/>
        <w:t xml:space="preserve"> </w:t>
      </w:r>
    </w:p>
    <w:p w14:paraId="716EA9C4" w14:textId="120670CC"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2.1.4. Appui à la redynamisation des commissions foncières communales inclusives  </w:t>
      </w:r>
    </w:p>
    <w:p w14:paraId="38E3DC2C" w14:textId="66B00514" w:rsidR="00524DA5" w:rsidRPr="00CD2F68" w:rsidRDefault="00524DA5" w:rsidP="00524DA5">
      <w:pPr>
        <w:autoSpaceDE w:val="0"/>
        <w:autoSpaceDN w:val="0"/>
        <w:adjustRightInd w:val="0"/>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noProof/>
          <w:sz w:val="24"/>
          <w:szCs w:val="24"/>
          <w:lang w:val="fr-FR" w:eastAsia="fr-FR"/>
        </w:rPr>
        <w:drawing>
          <wp:anchor distT="0" distB="0" distL="114300" distR="114300" simplePos="0" relativeHeight="251667968" behindDoc="0" locked="0" layoutInCell="1" allowOverlap="1" wp14:anchorId="2B5A825B" wp14:editId="51F6BFAA">
            <wp:simplePos x="0" y="0"/>
            <wp:positionH relativeFrom="margin">
              <wp:align>left</wp:align>
            </wp:positionH>
            <wp:positionV relativeFrom="paragraph">
              <wp:posOffset>80010</wp:posOffset>
            </wp:positionV>
            <wp:extent cx="4257675" cy="2800350"/>
            <wp:effectExtent l="0" t="0" r="952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F68">
        <w:rPr>
          <w:rFonts w:ascii="Times New Roman" w:hAnsi="Times New Roman" w:cs="Times New Roman"/>
          <w:iCs/>
          <w:sz w:val="24"/>
          <w:szCs w:val="24"/>
          <w:lang w:val="fr-FR"/>
        </w:rPr>
        <w:t xml:space="preserve">Afin de contribuer à l’opérationnalisation des </w:t>
      </w:r>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 xml:space="preserve"> et le renforcement de leurs compétences, </w:t>
      </w:r>
      <w:r w:rsidR="00C46A1E" w:rsidRPr="00CD2F68">
        <w:rPr>
          <w:rFonts w:ascii="Times New Roman" w:hAnsi="Times New Roman" w:cs="Times New Roman"/>
          <w:iCs/>
          <w:sz w:val="24"/>
          <w:szCs w:val="24"/>
          <w:lang w:val="fr-FR"/>
        </w:rPr>
        <w:t>127 ateliers de redynamisation ont été réalisé d</w:t>
      </w:r>
      <w:r w:rsidRPr="00CD2F68">
        <w:rPr>
          <w:rFonts w:ascii="Times New Roman" w:hAnsi="Times New Roman" w:cs="Times New Roman"/>
          <w:iCs/>
          <w:sz w:val="24"/>
          <w:szCs w:val="24"/>
          <w:lang w:val="fr-FR"/>
        </w:rPr>
        <w:t>ont 1</w:t>
      </w:r>
      <w:r w:rsidR="00C46A1E" w:rsidRPr="00CD2F68">
        <w:rPr>
          <w:rFonts w:ascii="Times New Roman" w:hAnsi="Times New Roman" w:cs="Times New Roman"/>
          <w:iCs/>
          <w:sz w:val="24"/>
          <w:szCs w:val="24"/>
          <w:lang w:val="fr-FR"/>
        </w:rPr>
        <w:t>00 dans la région de Ségou et</w:t>
      </w:r>
      <w:r w:rsidRPr="00CD2F68">
        <w:rPr>
          <w:rFonts w:ascii="Times New Roman" w:hAnsi="Times New Roman" w:cs="Times New Roman"/>
          <w:iCs/>
          <w:sz w:val="24"/>
          <w:szCs w:val="24"/>
          <w:lang w:val="fr-FR"/>
        </w:rPr>
        <w:t xml:space="preserve"> </w:t>
      </w:r>
      <w:r w:rsidR="00C46A1E" w:rsidRPr="00CD2F68">
        <w:rPr>
          <w:rFonts w:ascii="Times New Roman" w:hAnsi="Times New Roman" w:cs="Times New Roman"/>
          <w:iCs/>
          <w:sz w:val="24"/>
          <w:szCs w:val="24"/>
          <w:lang w:val="fr-FR"/>
        </w:rPr>
        <w:t xml:space="preserve">27 dans la région de Mopti. Ces </w:t>
      </w:r>
      <w:proofErr w:type="spellStart"/>
      <w:r w:rsidR="00C46A1E" w:rsidRPr="00CD2F68">
        <w:rPr>
          <w:rFonts w:ascii="Times New Roman" w:hAnsi="Times New Roman" w:cs="Times New Roman"/>
          <w:iCs/>
          <w:sz w:val="24"/>
          <w:szCs w:val="24"/>
          <w:lang w:val="fr-FR"/>
        </w:rPr>
        <w:t>atéliers</w:t>
      </w:r>
      <w:proofErr w:type="spellEnd"/>
      <w:r w:rsidR="00C46A1E" w:rsidRPr="00CD2F68">
        <w:rPr>
          <w:rFonts w:ascii="Times New Roman" w:hAnsi="Times New Roman" w:cs="Times New Roman"/>
          <w:iCs/>
          <w:sz w:val="24"/>
          <w:szCs w:val="24"/>
          <w:lang w:val="fr-FR"/>
        </w:rPr>
        <w:t xml:space="preserve"> </w:t>
      </w:r>
      <w:r w:rsidRPr="00CD2F68">
        <w:rPr>
          <w:rFonts w:ascii="Times New Roman" w:hAnsi="Times New Roman" w:cs="Times New Roman"/>
          <w:iCs/>
          <w:sz w:val="24"/>
          <w:szCs w:val="24"/>
          <w:lang w:val="fr-FR"/>
        </w:rPr>
        <w:t>ont permis de procéde</w:t>
      </w:r>
      <w:r w:rsidR="00C46A1E" w:rsidRPr="00CD2F68">
        <w:rPr>
          <w:rFonts w:ascii="Times New Roman" w:hAnsi="Times New Roman" w:cs="Times New Roman"/>
          <w:iCs/>
          <w:sz w:val="24"/>
          <w:szCs w:val="24"/>
          <w:lang w:val="fr-FR"/>
        </w:rPr>
        <w:t>r à la relecture des textes</w:t>
      </w:r>
      <w:r w:rsidR="00A95196" w:rsidRPr="00CD2F68">
        <w:rPr>
          <w:rFonts w:ascii="Times New Roman" w:hAnsi="Times New Roman" w:cs="Times New Roman"/>
          <w:iCs/>
          <w:sz w:val="24"/>
          <w:szCs w:val="24"/>
          <w:lang w:val="fr-FR"/>
        </w:rPr>
        <w:t xml:space="preserve"> et lois qui régissent les </w:t>
      </w:r>
      <w:proofErr w:type="spellStart"/>
      <w:r w:rsidR="00671EE2" w:rsidRPr="00CD2F68">
        <w:rPr>
          <w:rFonts w:ascii="Times New Roman" w:hAnsi="Times New Roman" w:cs="Times New Roman"/>
          <w:iCs/>
          <w:sz w:val="24"/>
          <w:szCs w:val="24"/>
          <w:lang w:val="fr-FR"/>
        </w:rPr>
        <w:t>COFO</w:t>
      </w:r>
      <w:r w:rsidR="00A95196" w:rsidRPr="00CD2F68">
        <w:rPr>
          <w:rFonts w:ascii="Times New Roman" w:hAnsi="Times New Roman" w:cs="Times New Roman"/>
          <w:iCs/>
          <w:sz w:val="24"/>
          <w:szCs w:val="24"/>
          <w:lang w:val="fr-FR"/>
        </w:rPr>
        <w:t>s</w:t>
      </w:r>
      <w:proofErr w:type="spellEnd"/>
      <w:r w:rsidR="00A95196" w:rsidRPr="00CD2F68">
        <w:rPr>
          <w:rFonts w:ascii="Times New Roman" w:hAnsi="Times New Roman" w:cs="Times New Roman"/>
          <w:iCs/>
          <w:sz w:val="24"/>
          <w:szCs w:val="24"/>
          <w:lang w:val="fr-FR"/>
        </w:rPr>
        <w:t xml:space="preserve"> au Mali</w:t>
      </w:r>
      <w:r w:rsidR="00C46A1E" w:rsidRPr="00CD2F68">
        <w:rPr>
          <w:rFonts w:ascii="Times New Roman" w:hAnsi="Times New Roman" w:cs="Times New Roman"/>
          <w:iCs/>
          <w:sz w:val="24"/>
          <w:szCs w:val="24"/>
          <w:lang w:val="fr-FR"/>
        </w:rPr>
        <w:t xml:space="preserve">, la </w:t>
      </w:r>
      <w:r w:rsidR="00A95196" w:rsidRPr="00CD2F68">
        <w:rPr>
          <w:rFonts w:ascii="Times New Roman" w:hAnsi="Times New Roman" w:cs="Times New Roman"/>
          <w:iCs/>
          <w:sz w:val="24"/>
          <w:szCs w:val="24"/>
          <w:lang w:val="fr-FR"/>
        </w:rPr>
        <w:t>réactualisation</w:t>
      </w:r>
      <w:r w:rsidR="00C46A1E" w:rsidRPr="00CD2F68">
        <w:rPr>
          <w:rFonts w:ascii="Times New Roman" w:hAnsi="Times New Roman" w:cs="Times New Roman"/>
          <w:iCs/>
          <w:sz w:val="24"/>
          <w:szCs w:val="24"/>
          <w:lang w:val="fr-FR"/>
        </w:rPr>
        <w:t xml:space="preserve"> de la liste des membres des  </w:t>
      </w:r>
      <w:r w:rsidR="00671EE2" w:rsidRPr="00CD2F68">
        <w:rPr>
          <w:rFonts w:ascii="Times New Roman" w:hAnsi="Times New Roman" w:cs="Times New Roman"/>
          <w:iCs/>
          <w:sz w:val="24"/>
          <w:szCs w:val="24"/>
          <w:lang w:val="fr-FR"/>
        </w:rPr>
        <w:t>COFO</w:t>
      </w:r>
      <w:r w:rsidR="00C46A1E" w:rsidRPr="00CD2F68">
        <w:rPr>
          <w:rFonts w:ascii="Times New Roman" w:hAnsi="Times New Roman" w:cs="Times New Roman"/>
          <w:iCs/>
          <w:sz w:val="24"/>
          <w:szCs w:val="24"/>
          <w:lang w:val="fr-FR"/>
        </w:rPr>
        <w:t xml:space="preserve">, </w:t>
      </w:r>
      <w:r w:rsidR="00A95196" w:rsidRPr="00CD2F68">
        <w:rPr>
          <w:rFonts w:ascii="Times New Roman" w:hAnsi="Times New Roman" w:cs="Times New Roman"/>
          <w:iCs/>
          <w:sz w:val="24"/>
          <w:szCs w:val="24"/>
          <w:lang w:val="fr-FR"/>
        </w:rPr>
        <w:t xml:space="preserve">  l’identification  de  leurs  besoins  en  renforcement  des  capacités  (formations  et  équipements)</w:t>
      </w:r>
      <w:r w:rsidR="00C46A1E" w:rsidRPr="00CD2F68">
        <w:rPr>
          <w:rFonts w:ascii="Times New Roman" w:hAnsi="Times New Roman" w:cs="Times New Roman"/>
          <w:iCs/>
          <w:sz w:val="24"/>
          <w:szCs w:val="24"/>
          <w:lang w:val="fr-FR"/>
        </w:rPr>
        <w:t xml:space="preserve"> et l’initiation d’un projet de règlement intérieur </w:t>
      </w:r>
      <w:r w:rsidR="00A95196" w:rsidRPr="00CD2F68">
        <w:rPr>
          <w:rFonts w:ascii="Times New Roman" w:hAnsi="Times New Roman" w:cs="Times New Roman"/>
          <w:iCs/>
          <w:sz w:val="24"/>
          <w:szCs w:val="24"/>
          <w:lang w:val="fr-FR"/>
        </w:rPr>
        <w:t xml:space="preserve">soumis pour adaptation et amendement par chaque </w:t>
      </w:r>
      <w:proofErr w:type="spellStart"/>
      <w:r w:rsidR="00671EE2" w:rsidRPr="00CD2F68">
        <w:rPr>
          <w:rFonts w:ascii="Times New Roman" w:hAnsi="Times New Roman" w:cs="Times New Roman"/>
          <w:iCs/>
          <w:sz w:val="24"/>
          <w:szCs w:val="24"/>
          <w:lang w:val="fr-FR"/>
        </w:rPr>
        <w:t>COFO</w:t>
      </w:r>
      <w:r w:rsidR="00A95196" w:rsidRPr="00CD2F68">
        <w:rPr>
          <w:rFonts w:ascii="Times New Roman" w:hAnsi="Times New Roman" w:cs="Times New Roman"/>
          <w:iCs/>
          <w:sz w:val="24"/>
          <w:szCs w:val="24"/>
          <w:lang w:val="fr-FR"/>
        </w:rPr>
        <w:t>s</w:t>
      </w:r>
      <w:proofErr w:type="spellEnd"/>
      <w:r w:rsidR="00A95196" w:rsidRPr="00CD2F68">
        <w:rPr>
          <w:rFonts w:ascii="Times New Roman" w:hAnsi="Times New Roman" w:cs="Times New Roman"/>
          <w:iCs/>
          <w:sz w:val="24"/>
          <w:szCs w:val="24"/>
          <w:lang w:val="fr-FR"/>
        </w:rPr>
        <w:t xml:space="preserve"> Communales à ses membres</w:t>
      </w:r>
      <w:r w:rsidR="00C46A1E" w:rsidRPr="00CD2F68">
        <w:rPr>
          <w:rFonts w:ascii="Times New Roman" w:hAnsi="Times New Roman" w:cs="Times New Roman"/>
          <w:iCs/>
          <w:sz w:val="24"/>
          <w:szCs w:val="24"/>
          <w:lang w:val="fr-FR"/>
        </w:rPr>
        <w:t>.</w:t>
      </w:r>
      <w:r w:rsidRPr="00CD2F68">
        <w:rPr>
          <w:rFonts w:ascii="Times New Roman" w:hAnsi="Times New Roman" w:cs="Times New Roman"/>
          <w:iCs/>
          <w:sz w:val="24"/>
          <w:szCs w:val="24"/>
          <w:lang w:val="fr-FR"/>
        </w:rPr>
        <w:t xml:space="preserve"> Les ateliers ont été présidés par les sous-préfets et les maires des communes bénéficiaires. Ces ateliers ont regroupé 2000 membres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communales dont 1510 personnes à </w:t>
      </w:r>
      <w:proofErr w:type="spellStart"/>
      <w:r w:rsidRPr="00CD2F68">
        <w:rPr>
          <w:rFonts w:ascii="Times New Roman" w:hAnsi="Times New Roman" w:cs="Times New Roman"/>
          <w:iCs/>
          <w:sz w:val="24"/>
          <w:szCs w:val="24"/>
          <w:lang w:val="fr-FR"/>
        </w:rPr>
        <w:t>Segou</w:t>
      </w:r>
      <w:proofErr w:type="spellEnd"/>
      <w:r w:rsidRPr="00CD2F68">
        <w:rPr>
          <w:rFonts w:ascii="Times New Roman" w:hAnsi="Times New Roman" w:cs="Times New Roman"/>
          <w:iCs/>
          <w:sz w:val="24"/>
          <w:szCs w:val="24"/>
          <w:lang w:val="fr-FR"/>
        </w:rPr>
        <w:t xml:space="preserve"> (Adultes : Hommes=779 Femmes= 322, Jeunes : Hommes = 252 Femmes = 156) et 490 dans la région de Mopti (Adultes : Hommes= 329 Femmes= 47, Jeunes : Hommes= 88 Femmes= 26).</w:t>
      </w:r>
    </w:p>
    <w:p w14:paraId="55263E54" w14:textId="0ECF41C8" w:rsidR="00613704" w:rsidRPr="00CD2F68" w:rsidRDefault="00AB275D"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noProof/>
          <w:sz w:val="24"/>
          <w:szCs w:val="24"/>
          <w:lang w:val="fr-FR" w:eastAsia="fr-FR"/>
        </w:rPr>
        <mc:AlternateContent>
          <mc:Choice Requires="wps">
            <w:drawing>
              <wp:anchor distT="0" distB="0" distL="114300" distR="114300" simplePos="0" relativeHeight="251747840" behindDoc="0" locked="0" layoutInCell="1" allowOverlap="1" wp14:anchorId="6FC171ED" wp14:editId="3F40B78E">
                <wp:simplePos x="0" y="0"/>
                <wp:positionH relativeFrom="margin">
                  <wp:align>left</wp:align>
                </wp:positionH>
                <wp:positionV relativeFrom="paragraph">
                  <wp:posOffset>444500</wp:posOffset>
                </wp:positionV>
                <wp:extent cx="4295775" cy="104775"/>
                <wp:effectExtent l="0" t="0" r="9525" b="9525"/>
                <wp:wrapSquare wrapText="bothSides"/>
                <wp:docPr id="52" name="Zone de texte 52"/>
                <wp:cNvGraphicFramePr/>
                <a:graphic xmlns:a="http://schemas.openxmlformats.org/drawingml/2006/main">
                  <a:graphicData uri="http://schemas.microsoft.com/office/word/2010/wordprocessingShape">
                    <wps:wsp>
                      <wps:cNvSpPr txBox="1"/>
                      <wps:spPr>
                        <a:xfrm>
                          <a:off x="0" y="0"/>
                          <a:ext cx="4295775" cy="104775"/>
                        </a:xfrm>
                        <a:prstGeom prst="rect">
                          <a:avLst/>
                        </a:prstGeom>
                        <a:solidFill>
                          <a:prstClr val="white"/>
                        </a:solidFill>
                        <a:ln>
                          <a:noFill/>
                        </a:ln>
                        <a:effectLst/>
                      </wps:spPr>
                      <wps:txbx>
                        <w:txbxContent>
                          <w:p w14:paraId="70398E2E" w14:textId="62DB293B" w:rsidR="00F32CAC" w:rsidRPr="005C4860" w:rsidRDefault="00F32CAC" w:rsidP="005C4860">
                            <w:pPr>
                              <w:pStyle w:val="Lgende"/>
                              <w:rPr>
                                <w:rFonts w:ascii="Times New Roman" w:hAnsi="Times New Roman" w:cs="Times New Roman"/>
                                <w:noProof/>
                                <w:sz w:val="24"/>
                                <w:szCs w:val="24"/>
                                <w:lang w:val="fr-FR"/>
                              </w:rPr>
                            </w:pPr>
                            <w:r w:rsidRPr="005C4860">
                              <w:rPr>
                                <w:lang w:val="fr-FR"/>
                              </w:rPr>
                              <w:t>Figur</w:t>
                            </w:r>
                            <w:r>
                              <w:rPr>
                                <w:lang w:val="fr-FR"/>
                              </w:rPr>
                              <w:t xml:space="preserve">e : </w:t>
                            </w:r>
                            <w:r w:rsidRPr="005C4860">
                              <w:rPr>
                                <w:lang w:val="fr-FR"/>
                              </w:rPr>
                              <w:t xml:space="preserve">Atelier de Redynamisation de la </w:t>
                            </w:r>
                            <w:proofErr w:type="spellStart"/>
                            <w:r w:rsidRPr="005C4860">
                              <w:rPr>
                                <w:lang w:val="fr-FR"/>
                              </w:rPr>
                              <w:t>CoFo</w:t>
                            </w:r>
                            <w:proofErr w:type="spellEnd"/>
                            <w:r w:rsidRPr="005C4860">
                              <w:rPr>
                                <w:lang w:val="fr-FR"/>
                              </w:rPr>
                              <w:t xml:space="preserve"> Commune de </w:t>
                            </w:r>
                            <w:proofErr w:type="spellStart"/>
                            <w:r w:rsidRPr="005C4860">
                              <w:rPr>
                                <w:lang w:val="fr-FR"/>
                              </w:rPr>
                              <w:t>Sokura</w:t>
                            </w:r>
                            <w:proofErr w:type="spellEnd"/>
                            <w:r w:rsidRPr="005C4860">
                              <w:rPr>
                                <w:lang w:val="fr-FR"/>
                              </w:rPr>
                              <w:t xml:space="preserve"> Région de Mopti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71ED" id="Zone de texte 52" o:spid="_x0000_s1031" type="#_x0000_t202" style="position:absolute;left:0;text-align:left;margin-left:0;margin-top:35pt;width:338.25pt;height:8.2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" stroked="f">
                <v:textbox inset="0,0,0,0">
                  <w:txbxContent>
                    <w:p w14:paraId="70398E2E" w14:textId="62DB293B" w:rsidR="00F32CAC" w:rsidRPr="005C4860" w:rsidRDefault="00F32CAC" w:rsidP="005C4860">
                      <w:pPr>
                        <w:pStyle w:val="Lgende"/>
                        <w:rPr>
                          <w:rFonts w:ascii="Times New Roman" w:hAnsi="Times New Roman" w:cs="Times New Roman"/>
                          <w:noProof/>
                          <w:sz w:val="24"/>
                          <w:szCs w:val="24"/>
                          <w:lang w:val="fr-FR"/>
                        </w:rPr>
                      </w:pPr>
                      <w:r w:rsidRPr="005C4860">
                        <w:rPr>
                          <w:lang w:val="fr-FR"/>
                        </w:rPr>
                        <w:t>Figur</w:t>
                      </w:r>
                      <w:r>
                        <w:rPr>
                          <w:lang w:val="fr-FR"/>
                        </w:rPr>
                        <w:t xml:space="preserve">e : </w:t>
                      </w:r>
                      <w:r w:rsidRPr="005C4860">
                        <w:rPr>
                          <w:lang w:val="fr-FR"/>
                        </w:rPr>
                        <w:t xml:space="preserve">Atelier de Redynamisation de la </w:t>
                      </w:r>
                      <w:proofErr w:type="spellStart"/>
                      <w:r w:rsidRPr="005C4860">
                        <w:rPr>
                          <w:lang w:val="fr-FR"/>
                        </w:rPr>
                        <w:t>CoFo</w:t>
                      </w:r>
                      <w:proofErr w:type="spellEnd"/>
                      <w:r w:rsidRPr="005C4860">
                        <w:rPr>
                          <w:lang w:val="fr-FR"/>
                        </w:rPr>
                        <w:t xml:space="preserve"> Commune de </w:t>
                      </w:r>
                      <w:proofErr w:type="spellStart"/>
                      <w:r w:rsidRPr="005C4860">
                        <w:rPr>
                          <w:lang w:val="fr-FR"/>
                        </w:rPr>
                        <w:t>Sokura</w:t>
                      </w:r>
                      <w:proofErr w:type="spellEnd"/>
                      <w:r w:rsidRPr="005C4860">
                        <w:rPr>
                          <w:lang w:val="fr-FR"/>
                        </w:rPr>
                        <w:t xml:space="preserve"> Région de Mopti</w:t>
                      </w:r>
                    </w:p>
                  </w:txbxContent>
                </v:textbox>
                <w10:wrap type="square" anchorx="margin"/>
              </v:shape>
            </w:pict>
          </mc:Fallback>
        </mc:AlternateContent>
      </w:r>
      <w:r w:rsidR="00A95196" w:rsidRPr="00CD2F68">
        <w:rPr>
          <w:rFonts w:ascii="Times New Roman" w:hAnsi="Times New Roman" w:cs="Times New Roman"/>
          <w:iCs/>
          <w:sz w:val="24"/>
          <w:szCs w:val="24"/>
          <w:lang w:val="fr-FR"/>
        </w:rPr>
        <w:t>A  l’issue  de  ce  travail,  des</w:t>
      </w:r>
      <w:r w:rsidR="00613704" w:rsidRPr="00CD2F68">
        <w:rPr>
          <w:rFonts w:ascii="Times New Roman" w:hAnsi="Times New Roman" w:cs="Times New Roman"/>
          <w:iCs/>
          <w:sz w:val="24"/>
          <w:szCs w:val="24"/>
          <w:lang w:val="fr-FR"/>
        </w:rPr>
        <w:t xml:space="preserve">  pl</w:t>
      </w:r>
      <w:r w:rsidR="00A95196" w:rsidRPr="00CD2F68">
        <w:rPr>
          <w:rFonts w:ascii="Times New Roman" w:hAnsi="Times New Roman" w:cs="Times New Roman"/>
          <w:iCs/>
          <w:sz w:val="24"/>
          <w:szCs w:val="24"/>
          <w:lang w:val="fr-FR"/>
        </w:rPr>
        <w:t xml:space="preserve">ans  de  renforcement  des </w:t>
      </w:r>
      <w:r w:rsidR="00613704" w:rsidRPr="00CD2F68">
        <w:rPr>
          <w:rFonts w:ascii="Times New Roman" w:hAnsi="Times New Roman" w:cs="Times New Roman"/>
          <w:iCs/>
          <w:sz w:val="24"/>
          <w:szCs w:val="24"/>
          <w:lang w:val="fr-FR"/>
        </w:rPr>
        <w:t>capacités</w:t>
      </w:r>
      <w:r w:rsidR="00A95196" w:rsidRPr="00CD2F68">
        <w:rPr>
          <w:rFonts w:ascii="Times New Roman" w:hAnsi="Times New Roman" w:cs="Times New Roman"/>
          <w:iCs/>
          <w:sz w:val="24"/>
          <w:szCs w:val="24"/>
          <w:lang w:val="fr-FR"/>
        </w:rPr>
        <w:t xml:space="preserve"> des </w:t>
      </w:r>
      <w:r w:rsidR="00671EE2" w:rsidRPr="00CD2F68">
        <w:rPr>
          <w:rFonts w:ascii="Times New Roman" w:hAnsi="Times New Roman" w:cs="Times New Roman"/>
          <w:iCs/>
          <w:sz w:val="24"/>
          <w:szCs w:val="24"/>
          <w:lang w:val="fr-FR"/>
        </w:rPr>
        <w:t>COFO</w:t>
      </w:r>
      <w:r w:rsidR="00613704" w:rsidRPr="00CD2F68">
        <w:rPr>
          <w:rFonts w:ascii="Times New Roman" w:hAnsi="Times New Roman" w:cs="Times New Roman"/>
          <w:iCs/>
          <w:sz w:val="24"/>
          <w:szCs w:val="24"/>
          <w:lang w:val="fr-FR"/>
        </w:rPr>
        <w:t xml:space="preserve"> </w:t>
      </w:r>
      <w:r w:rsidR="00A95196" w:rsidRPr="00CD2F68">
        <w:rPr>
          <w:rFonts w:ascii="Times New Roman" w:hAnsi="Times New Roman" w:cs="Times New Roman"/>
          <w:iCs/>
          <w:sz w:val="24"/>
          <w:szCs w:val="24"/>
          <w:lang w:val="fr-FR"/>
        </w:rPr>
        <w:t>ont été</w:t>
      </w:r>
      <w:r w:rsidR="00613704" w:rsidRPr="00CD2F68">
        <w:rPr>
          <w:rFonts w:ascii="Times New Roman" w:hAnsi="Times New Roman" w:cs="Times New Roman"/>
          <w:iCs/>
          <w:sz w:val="24"/>
          <w:szCs w:val="24"/>
          <w:lang w:val="fr-FR"/>
        </w:rPr>
        <w:t xml:space="preserve"> élaboré de façon participative. Au total, </w:t>
      </w:r>
      <w:r w:rsidR="00A95196" w:rsidRPr="00CD2F68">
        <w:rPr>
          <w:rFonts w:ascii="Times New Roman" w:hAnsi="Times New Roman" w:cs="Times New Roman"/>
          <w:iCs/>
          <w:sz w:val="24"/>
          <w:szCs w:val="24"/>
          <w:lang w:val="fr-FR"/>
        </w:rPr>
        <w:t>112</w:t>
      </w:r>
      <w:r w:rsidR="00613704" w:rsidRPr="00CD2F68">
        <w:rPr>
          <w:rFonts w:ascii="Times New Roman" w:hAnsi="Times New Roman" w:cs="Times New Roman"/>
          <w:iCs/>
          <w:sz w:val="24"/>
          <w:szCs w:val="24"/>
          <w:lang w:val="fr-FR"/>
        </w:rPr>
        <w:t xml:space="preserve"> </w:t>
      </w:r>
      <w:r w:rsidR="00671EE2" w:rsidRPr="00CD2F68">
        <w:rPr>
          <w:rFonts w:ascii="Times New Roman" w:hAnsi="Times New Roman" w:cs="Times New Roman"/>
          <w:iCs/>
          <w:sz w:val="24"/>
          <w:szCs w:val="24"/>
          <w:lang w:val="fr-FR"/>
        </w:rPr>
        <w:t>COFO</w:t>
      </w:r>
      <w:r w:rsidR="00613704" w:rsidRPr="00CD2F68">
        <w:rPr>
          <w:rFonts w:ascii="Times New Roman" w:hAnsi="Times New Roman" w:cs="Times New Roman"/>
          <w:iCs/>
          <w:sz w:val="24"/>
          <w:szCs w:val="24"/>
          <w:lang w:val="fr-FR"/>
        </w:rPr>
        <w:t xml:space="preserve"> communales </w:t>
      </w:r>
      <w:r w:rsidR="00A95196" w:rsidRPr="00CD2F68">
        <w:rPr>
          <w:rFonts w:ascii="Times New Roman" w:hAnsi="Times New Roman" w:cs="Times New Roman"/>
          <w:iCs/>
          <w:sz w:val="24"/>
          <w:szCs w:val="24"/>
          <w:lang w:val="fr-FR"/>
        </w:rPr>
        <w:t>ont été</w:t>
      </w:r>
      <w:r w:rsidR="00613704" w:rsidRPr="00CD2F68">
        <w:rPr>
          <w:rFonts w:ascii="Times New Roman" w:hAnsi="Times New Roman" w:cs="Times New Roman"/>
          <w:iCs/>
          <w:sz w:val="24"/>
          <w:szCs w:val="24"/>
          <w:lang w:val="fr-FR"/>
        </w:rPr>
        <w:t xml:space="preserve"> redynamisées par le projet. </w:t>
      </w:r>
    </w:p>
    <w:p w14:paraId="76AD3DEB"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F2D5242"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8B9B1C7"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6E5E640"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7CBEFF9C"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661061F"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1334B63F"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8404056"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03F11EF4"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543D25D8"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8E1B9F1"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16A730AA" w14:textId="77777777" w:rsidR="003F4E57" w:rsidRPr="00CD2F68" w:rsidRDefault="003F4E57"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5EAA3A6E" w14:textId="657C714B" w:rsidR="004D2621" w:rsidRPr="00CD2F68" w:rsidRDefault="006137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 </w:t>
      </w:r>
    </w:p>
    <w:p w14:paraId="78BB80B0" w14:textId="45A63D8E" w:rsidR="002A28CD"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lastRenderedPageBreak/>
        <w:t xml:space="preserve">Activité 2.1.5. Appui aux communes pour l’intégration des commissions foncières communales dans les PDESC  </w:t>
      </w:r>
      <w:r w:rsidR="002A28CD" w:rsidRPr="00CD2F68">
        <w:rPr>
          <w:rFonts w:ascii="Times New Roman" w:hAnsi="Times New Roman" w:cs="Times New Roman"/>
          <w:b/>
          <w:bCs/>
          <w:iCs/>
          <w:sz w:val="24"/>
          <w:szCs w:val="24"/>
          <w:lang w:val="fr-FR"/>
        </w:rPr>
        <w:t xml:space="preserve"> </w:t>
      </w:r>
    </w:p>
    <w:p w14:paraId="04929959" w14:textId="72A065B6" w:rsidR="00483150" w:rsidRPr="00CD2F68" w:rsidRDefault="0094743C" w:rsidP="00483150">
      <w:pPr>
        <w:shd w:val="clear" w:color="auto" w:fill="FFFFFF" w:themeFill="background1"/>
        <w:autoSpaceDE w:val="0"/>
        <w:autoSpaceDN w:val="0"/>
        <w:adjustRightInd w:val="0"/>
        <w:jc w:val="both"/>
        <w:rPr>
          <w:rFonts w:ascii="Times New Roman" w:hAnsi="Times New Roman" w:cs="Times New Roman"/>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31456" behindDoc="0" locked="0" layoutInCell="1" allowOverlap="1" wp14:anchorId="77AC7473" wp14:editId="3025269B">
                <wp:simplePos x="0" y="0"/>
                <wp:positionH relativeFrom="margin">
                  <wp:align>left</wp:align>
                </wp:positionH>
                <wp:positionV relativeFrom="paragraph">
                  <wp:posOffset>3060700</wp:posOffset>
                </wp:positionV>
                <wp:extent cx="3743325" cy="332740"/>
                <wp:effectExtent l="0" t="0" r="9525"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3743325" cy="332740"/>
                        </a:xfrm>
                        <a:prstGeom prst="rect">
                          <a:avLst/>
                        </a:prstGeom>
                        <a:solidFill>
                          <a:prstClr val="white"/>
                        </a:solidFill>
                        <a:ln>
                          <a:noFill/>
                        </a:ln>
                        <a:effectLst/>
                      </wps:spPr>
                      <wps:txbx>
                        <w:txbxContent>
                          <w:p w14:paraId="3D114B9A" w14:textId="53F2577A" w:rsidR="00F32CAC" w:rsidRPr="00D61745" w:rsidRDefault="00F32CAC" w:rsidP="002A28CD">
                            <w:pPr>
                              <w:pStyle w:val="Lgende"/>
                              <w:rPr>
                                <w:rFonts w:ascii="Century Gothic" w:hAnsi="Century Gothic"/>
                                <w:noProof/>
                                <w:sz w:val="24"/>
                                <w:szCs w:val="24"/>
                                <w:lang w:val="fr-FR"/>
                              </w:rPr>
                            </w:pPr>
                            <w:r w:rsidRPr="00D61745">
                              <w:rPr>
                                <w:lang w:val="fr-FR"/>
                              </w:rPr>
                              <w:t>Figure</w:t>
                            </w:r>
                            <w:r>
                              <w:rPr>
                                <w:lang w:val="fr-FR"/>
                              </w:rPr>
                              <w:t xml:space="preserve"> : </w:t>
                            </w:r>
                            <w:r w:rsidRPr="00D61745">
                              <w:rPr>
                                <w:lang w:val="fr-FR"/>
                              </w:rPr>
                              <w:t>Session-ext</w:t>
                            </w:r>
                            <w:r>
                              <w:rPr>
                                <w:lang w:val="fr-FR"/>
                              </w:rPr>
                              <w:t>ra-ordinaire de délibération d’intégration des</w:t>
                            </w:r>
                            <w:r w:rsidRPr="00D61745">
                              <w:rPr>
                                <w:lang w:val="fr-FR"/>
                              </w:rPr>
                              <w:t xml:space="preserve"> actions des </w:t>
                            </w:r>
                            <w:proofErr w:type="spellStart"/>
                            <w:r w:rsidRPr="00D61745">
                              <w:rPr>
                                <w:lang w:val="fr-FR"/>
                              </w:rPr>
                              <w:t>cofo</w:t>
                            </w:r>
                            <w:proofErr w:type="spellEnd"/>
                            <w:r w:rsidRPr="00D61745">
                              <w:rPr>
                                <w:lang w:val="fr-FR"/>
                              </w:rPr>
                              <w:t xml:space="preserve"> dans le PDSEC de la commune de </w:t>
                            </w:r>
                            <w:proofErr w:type="spellStart"/>
                            <w:r w:rsidRPr="00D61745">
                              <w:rPr>
                                <w:lang w:val="fr-FR"/>
                              </w:rPr>
                              <w:t>Segué-Iré</w:t>
                            </w:r>
                            <w:proofErr w:type="spellEnd"/>
                            <w:r w:rsidRPr="00D61745">
                              <w:rPr>
                                <w:lang w:val="fr-FR"/>
                              </w:rPr>
                              <w:t xml:space="preserve"> (Cercle de Bandiagara)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7473" id="Zone de texte 47" o:spid="_x0000_s1032" type="#_x0000_t202" style="position:absolute;left:0;text-align:left;margin-left:0;margin-top:241pt;width:294.75pt;height:26.2pt;z-index:25173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" stroked="f">
                <v:textbox inset="0,0,0,0">
                  <w:txbxContent>
                    <w:p w14:paraId="3D114B9A" w14:textId="53F2577A" w:rsidR="00F32CAC" w:rsidRPr="00D61745" w:rsidRDefault="00F32CAC" w:rsidP="002A28CD">
                      <w:pPr>
                        <w:pStyle w:val="Lgende"/>
                        <w:rPr>
                          <w:rFonts w:ascii="Century Gothic" w:hAnsi="Century Gothic"/>
                          <w:noProof/>
                          <w:sz w:val="24"/>
                          <w:szCs w:val="24"/>
                          <w:lang w:val="fr-FR"/>
                        </w:rPr>
                      </w:pPr>
                      <w:r w:rsidRPr="00D61745">
                        <w:rPr>
                          <w:lang w:val="fr-FR"/>
                        </w:rPr>
                        <w:t>Figure</w:t>
                      </w:r>
                      <w:r>
                        <w:rPr>
                          <w:lang w:val="fr-FR"/>
                        </w:rPr>
                        <w:t xml:space="preserve"> : </w:t>
                      </w:r>
                      <w:r w:rsidRPr="00D61745">
                        <w:rPr>
                          <w:lang w:val="fr-FR"/>
                        </w:rPr>
                        <w:t>Session-ext</w:t>
                      </w:r>
                      <w:r>
                        <w:rPr>
                          <w:lang w:val="fr-FR"/>
                        </w:rPr>
                        <w:t>ra-ordinaire de délibération d’intégration des</w:t>
                      </w:r>
                      <w:r w:rsidRPr="00D61745">
                        <w:rPr>
                          <w:lang w:val="fr-FR"/>
                        </w:rPr>
                        <w:t xml:space="preserve"> actions des </w:t>
                      </w:r>
                      <w:proofErr w:type="spellStart"/>
                      <w:r w:rsidRPr="00D61745">
                        <w:rPr>
                          <w:lang w:val="fr-FR"/>
                        </w:rPr>
                        <w:t>cofo</w:t>
                      </w:r>
                      <w:proofErr w:type="spellEnd"/>
                      <w:r w:rsidRPr="00D61745">
                        <w:rPr>
                          <w:lang w:val="fr-FR"/>
                        </w:rPr>
                        <w:t xml:space="preserve"> dans le PDSEC de la commune de </w:t>
                      </w:r>
                      <w:proofErr w:type="spellStart"/>
                      <w:r w:rsidRPr="00D61745">
                        <w:rPr>
                          <w:lang w:val="fr-FR"/>
                        </w:rPr>
                        <w:t>Segué-Iré</w:t>
                      </w:r>
                      <w:proofErr w:type="spellEnd"/>
                      <w:r w:rsidRPr="00D61745">
                        <w:rPr>
                          <w:lang w:val="fr-FR"/>
                        </w:rPr>
                        <w:t xml:space="preserve"> (Cercle de Bandiagara)</w:t>
                      </w:r>
                    </w:p>
                  </w:txbxContent>
                </v:textbox>
                <w10:wrap type="square" anchorx="margin"/>
              </v:shape>
            </w:pict>
          </mc:Fallback>
        </mc:AlternateContent>
      </w:r>
      <w:r w:rsidRPr="00CD2F68">
        <w:rPr>
          <w:rFonts w:ascii="Times New Roman" w:hAnsi="Times New Roman" w:cs="Times New Roman"/>
          <w:noProof/>
          <w:sz w:val="24"/>
          <w:szCs w:val="24"/>
          <w:lang w:val="fr-FR" w:eastAsia="fr-FR"/>
        </w:rPr>
        <w:drawing>
          <wp:anchor distT="0" distB="0" distL="114300" distR="114300" simplePos="0" relativeHeight="251729408" behindDoc="0" locked="0" layoutInCell="1" allowOverlap="1" wp14:anchorId="069D162E" wp14:editId="2000D409">
            <wp:simplePos x="0" y="0"/>
            <wp:positionH relativeFrom="margin">
              <wp:align>left</wp:align>
            </wp:positionH>
            <wp:positionV relativeFrom="margin">
              <wp:posOffset>261620</wp:posOffset>
            </wp:positionV>
            <wp:extent cx="3743325" cy="2961005"/>
            <wp:effectExtent l="0" t="0" r="9525" b="0"/>
            <wp:wrapSquare wrapText="bothSides"/>
            <wp:docPr id="48" name="Image 48" descr="C:\Users\AMEDD KOUTIALA\Desktop\Nouveau dossier (8)\IMG-202112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DD KOUTIALA\Desktop\Nouveau dossier (8)\IMG-20211203-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3325"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8CD" w:rsidRPr="00CD2F68">
        <w:rPr>
          <w:rFonts w:ascii="Times New Roman" w:hAnsi="Times New Roman" w:cs="Times New Roman"/>
          <w:bCs/>
          <w:iCs/>
          <w:sz w:val="24"/>
          <w:szCs w:val="24"/>
          <w:lang w:val="fr-FR"/>
        </w:rPr>
        <w:t>Pour une appropriatio</w:t>
      </w:r>
      <w:r w:rsidR="005C0228" w:rsidRPr="00CD2F68">
        <w:rPr>
          <w:rFonts w:ascii="Times New Roman" w:hAnsi="Times New Roman" w:cs="Times New Roman"/>
          <w:bCs/>
          <w:iCs/>
          <w:sz w:val="24"/>
          <w:szCs w:val="24"/>
          <w:lang w:val="fr-FR"/>
        </w:rPr>
        <w:t>n locale et une</w:t>
      </w:r>
      <w:r w:rsidR="002A28CD" w:rsidRPr="00CD2F68">
        <w:rPr>
          <w:rFonts w:ascii="Times New Roman" w:hAnsi="Times New Roman" w:cs="Times New Roman"/>
          <w:bCs/>
          <w:iCs/>
          <w:sz w:val="24"/>
          <w:szCs w:val="24"/>
          <w:lang w:val="fr-FR"/>
        </w:rPr>
        <w:t xml:space="preserve"> pérennisation des actions d’information et de sensibilisation sur les </w:t>
      </w:r>
      <w:r w:rsidR="00671EE2" w:rsidRPr="00CD2F68">
        <w:rPr>
          <w:rFonts w:ascii="Times New Roman" w:hAnsi="Times New Roman" w:cs="Times New Roman"/>
          <w:bCs/>
          <w:iCs/>
          <w:sz w:val="24"/>
          <w:szCs w:val="24"/>
          <w:lang w:val="fr-FR"/>
        </w:rPr>
        <w:t>COFO</w:t>
      </w:r>
      <w:r w:rsidR="002A28CD" w:rsidRPr="00CD2F68">
        <w:rPr>
          <w:rFonts w:ascii="Times New Roman" w:hAnsi="Times New Roman" w:cs="Times New Roman"/>
          <w:bCs/>
          <w:iCs/>
          <w:sz w:val="24"/>
          <w:szCs w:val="24"/>
          <w:lang w:val="fr-FR"/>
        </w:rPr>
        <w:t xml:space="preserve">, </w:t>
      </w:r>
      <w:r w:rsidR="005C0228" w:rsidRPr="00CD2F68">
        <w:rPr>
          <w:rFonts w:ascii="Times New Roman" w:hAnsi="Times New Roman" w:cs="Times New Roman"/>
          <w:bCs/>
          <w:iCs/>
          <w:sz w:val="24"/>
          <w:szCs w:val="24"/>
          <w:lang w:val="fr-FR"/>
        </w:rPr>
        <w:t>sur un indicateur de 100</w:t>
      </w:r>
      <w:r w:rsidR="000B2E8B" w:rsidRPr="00CD2F68">
        <w:rPr>
          <w:rFonts w:ascii="Times New Roman" w:hAnsi="Times New Roman" w:cs="Times New Roman"/>
          <w:bCs/>
          <w:iCs/>
          <w:sz w:val="24"/>
          <w:szCs w:val="24"/>
          <w:lang w:val="fr-FR"/>
        </w:rPr>
        <w:t>, 30 communes</w:t>
      </w:r>
      <w:r w:rsidR="00A74ACD" w:rsidRPr="00CD2F68">
        <w:rPr>
          <w:rFonts w:ascii="Times New Roman" w:hAnsi="Times New Roman" w:cs="Times New Roman"/>
          <w:bCs/>
          <w:iCs/>
          <w:sz w:val="24"/>
          <w:szCs w:val="24"/>
          <w:lang w:val="fr-FR"/>
        </w:rPr>
        <w:t xml:space="preserve"> dont 24 dans la région de Ségou et 6 dans la région de Mopti</w:t>
      </w:r>
      <w:r w:rsidR="000B2E8B" w:rsidRPr="00CD2F68">
        <w:rPr>
          <w:rFonts w:ascii="Times New Roman" w:hAnsi="Times New Roman" w:cs="Times New Roman"/>
          <w:bCs/>
          <w:iCs/>
          <w:sz w:val="24"/>
          <w:szCs w:val="24"/>
          <w:lang w:val="fr-FR"/>
        </w:rPr>
        <w:t xml:space="preserve"> </w:t>
      </w:r>
      <w:r w:rsidR="002A28CD" w:rsidRPr="00CD2F68">
        <w:rPr>
          <w:rFonts w:ascii="Times New Roman" w:hAnsi="Times New Roman" w:cs="Times New Roman"/>
          <w:bCs/>
          <w:iCs/>
          <w:sz w:val="24"/>
          <w:szCs w:val="24"/>
          <w:lang w:val="fr-FR"/>
        </w:rPr>
        <w:t xml:space="preserve">ont été appuyé pour la prise en compte des actions spécifiques  d’appui  des commissions foncières communales et </w:t>
      </w:r>
      <w:r w:rsidR="00545A36" w:rsidRPr="00CD2F68">
        <w:rPr>
          <w:rFonts w:ascii="Times New Roman" w:hAnsi="Times New Roman" w:cs="Times New Roman"/>
          <w:bCs/>
          <w:iCs/>
          <w:sz w:val="24"/>
          <w:szCs w:val="24"/>
          <w:lang w:val="fr-FR"/>
        </w:rPr>
        <w:t>villageoise</w:t>
      </w:r>
      <w:r w:rsidR="002A28CD" w:rsidRPr="00CD2F68">
        <w:rPr>
          <w:rFonts w:ascii="Times New Roman" w:hAnsi="Times New Roman" w:cs="Times New Roman"/>
          <w:bCs/>
          <w:iCs/>
          <w:sz w:val="24"/>
          <w:szCs w:val="24"/>
          <w:lang w:val="fr-FR"/>
        </w:rPr>
        <w:t xml:space="preserve"> dans leurs PDSEC. 30 session de délibération portant sur les actions des </w:t>
      </w:r>
      <w:r w:rsidR="00671EE2" w:rsidRPr="00CD2F68">
        <w:rPr>
          <w:rFonts w:ascii="Times New Roman" w:hAnsi="Times New Roman" w:cs="Times New Roman"/>
          <w:bCs/>
          <w:iCs/>
          <w:sz w:val="24"/>
          <w:szCs w:val="24"/>
          <w:lang w:val="fr-FR"/>
        </w:rPr>
        <w:t>COFO</w:t>
      </w:r>
      <w:r w:rsidR="002A28CD" w:rsidRPr="00CD2F68">
        <w:rPr>
          <w:rFonts w:ascii="Times New Roman" w:hAnsi="Times New Roman" w:cs="Times New Roman"/>
          <w:bCs/>
          <w:iCs/>
          <w:sz w:val="24"/>
          <w:szCs w:val="24"/>
          <w:lang w:val="fr-FR"/>
        </w:rPr>
        <w:t xml:space="preserve"> à prendre en compte lors de la révision ou l’élaboration de leurs PDESC ont été tenus par les conseils communaux dans les </w:t>
      </w:r>
      <w:r w:rsidR="002A28CD" w:rsidRPr="00CD2F68">
        <w:rPr>
          <w:rFonts w:ascii="Times New Roman" w:hAnsi="Times New Roman" w:cs="Times New Roman"/>
          <w:sz w:val="24"/>
          <w:szCs w:val="24"/>
          <w:lang w:val="fr-FR"/>
        </w:rPr>
        <w:t xml:space="preserve">Région de Ségou cercle de Macina (communes de Macina, </w:t>
      </w:r>
      <w:proofErr w:type="spellStart"/>
      <w:r w:rsidR="002A28CD" w:rsidRPr="00CD2F68">
        <w:rPr>
          <w:rFonts w:ascii="Times New Roman" w:hAnsi="Times New Roman" w:cs="Times New Roman"/>
          <w:sz w:val="24"/>
          <w:szCs w:val="24"/>
          <w:lang w:val="fr-FR"/>
        </w:rPr>
        <w:t>Kolongo</w:t>
      </w:r>
      <w:proofErr w:type="spellEnd"/>
      <w:r w:rsidR="002A28CD" w:rsidRPr="00CD2F68">
        <w:rPr>
          <w:rFonts w:ascii="Times New Roman" w:hAnsi="Times New Roman" w:cs="Times New Roman"/>
          <w:sz w:val="24"/>
          <w:szCs w:val="24"/>
          <w:lang w:val="fr-FR"/>
        </w:rPr>
        <w:t xml:space="preserve">, Macina, Kory, </w:t>
      </w:r>
      <w:proofErr w:type="spellStart"/>
      <w:r w:rsidR="002A28CD" w:rsidRPr="00CD2F68">
        <w:rPr>
          <w:rFonts w:ascii="Times New Roman" w:hAnsi="Times New Roman" w:cs="Times New Roman"/>
          <w:sz w:val="24"/>
          <w:szCs w:val="24"/>
          <w:lang w:val="fr-FR"/>
        </w:rPr>
        <w:t>Bokuy</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Wèrè</w:t>
      </w:r>
      <w:proofErr w:type="spellEnd"/>
      <w:r w:rsidR="002A28CD" w:rsidRPr="00CD2F68">
        <w:rPr>
          <w:rFonts w:ascii="Times New Roman" w:hAnsi="Times New Roman" w:cs="Times New Roman"/>
          <w:sz w:val="24"/>
          <w:szCs w:val="24"/>
          <w:lang w:val="fr-FR"/>
        </w:rPr>
        <w:t xml:space="preserve">, Souleye) cercle de Niono ( </w:t>
      </w:r>
      <w:r w:rsidR="002A28CD" w:rsidRPr="00CD2F68">
        <w:rPr>
          <w:rFonts w:ascii="Times New Roman" w:hAnsi="Times New Roman" w:cs="Times New Roman"/>
          <w:bCs/>
          <w:sz w:val="24"/>
          <w:szCs w:val="24"/>
          <w:lang w:val="fr-FR"/>
        </w:rPr>
        <w:t>communes de</w:t>
      </w:r>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Siribala</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Molodo</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Serifila</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Boundy</w:t>
      </w:r>
      <w:proofErr w:type="spellEnd"/>
      <w:r w:rsidR="002A28CD" w:rsidRPr="00CD2F68">
        <w:rPr>
          <w:rFonts w:ascii="Times New Roman" w:hAnsi="Times New Roman" w:cs="Times New Roman"/>
          <w:sz w:val="24"/>
          <w:szCs w:val="24"/>
          <w:lang w:val="fr-FR"/>
        </w:rPr>
        <w:t xml:space="preserve">), cercle de </w:t>
      </w:r>
      <w:r w:rsidR="002A28CD" w:rsidRPr="00CD2F68">
        <w:rPr>
          <w:rFonts w:ascii="Times New Roman" w:hAnsi="Times New Roman" w:cs="Times New Roman"/>
          <w:bCs/>
          <w:sz w:val="24"/>
          <w:szCs w:val="24"/>
          <w:lang w:val="fr-FR"/>
        </w:rPr>
        <w:t>Ségou</w:t>
      </w:r>
      <w:r w:rsidR="002A28CD" w:rsidRPr="00CD2F68">
        <w:rPr>
          <w:rFonts w:ascii="Times New Roman" w:hAnsi="Times New Roman" w:cs="Times New Roman"/>
          <w:sz w:val="24"/>
          <w:szCs w:val="24"/>
          <w:lang w:val="fr-FR"/>
        </w:rPr>
        <w:t xml:space="preserve">( communes de </w:t>
      </w:r>
      <w:proofErr w:type="spellStart"/>
      <w:r w:rsidR="002A28CD" w:rsidRPr="00CD2F68">
        <w:rPr>
          <w:rFonts w:ascii="Times New Roman" w:hAnsi="Times New Roman" w:cs="Times New Roman"/>
          <w:sz w:val="24"/>
          <w:szCs w:val="24"/>
          <w:lang w:val="fr-FR"/>
        </w:rPr>
        <w:t>Sakoïba</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Cinzana</w:t>
      </w:r>
      <w:proofErr w:type="spellEnd"/>
      <w:r w:rsidR="002A28CD" w:rsidRPr="00CD2F68">
        <w:rPr>
          <w:rFonts w:ascii="Times New Roman" w:hAnsi="Times New Roman" w:cs="Times New Roman"/>
          <w:sz w:val="24"/>
          <w:szCs w:val="24"/>
          <w:lang w:val="fr-FR"/>
        </w:rPr>
        <w:t xml:space="preserve"> Gara), cercle de </w:t>
      </w:r>
      <w:r w:rsidR="002A28CD" w:rsidRPr="00CD2F68">
        <w:rPr>
          <w:rFonts w:ascii="Times New Roman" w:hAnsi="Times New Roman" w:cs="Times New Roman"/>
          <w:bCs/>
          <w:sz w:val="24"/>
          <w:szCs w:val="24"/>
          <w:lang w:val="fr-FR"/>
        </w:rPr>
        <w:t>Bla(</w:t>
      </w:r>
      <w:r w:rsidR="002A28CD" w:rsidRPr="00CD2F68">
        <w:rPr>
          <w:rFonts w:ascii="Times New Roman" w:hAnsi="Times New Roman" w:cs="Times New Roman"/>
          <w:sz w:val="24"/>
          <w:szCs w:val="24"/>
          <w:lang w:val="fr-FR"/>
        </w:rPr>
        <w:t xml:space="preserve">communes de </w:t>
      </w:r>
      <w:proofErr w:type="spellStart"/>
      <w:r w:rsidR="002A28CD" w:rsidRPr="00CD2F68">
        <w:rPr>
          <w:rFonts w:ascii="Times New Roman" w:hAnsi="Times New Roman" w:cs="Times New Roman"/>
          <w:sz w:val="24"/>
          <w:szCs w:val="24"/>
          <w:lang w:val="fr-FR"/>
        </w:rPr>
        <w:t>Koulandougou</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Korodougou</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Fani</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Kéméni</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Diéna</w:t>
      </w:r>
      <w:proofErr w:type="spellEnd"/>
      <w:r w:rsidR="002A28CD" w:rsidRPr="00CD2F68">
        <w:rPr>
          <w:rFonts w:ascii="Times New Roman" w:hAnsi="Times New Roman" w:cs="Times New Roman"/>
          <w:sz w:val="24"/>
          <w:szCs w:val="24"/>
          <w:lang w:val="fr-FR"/>
        </w:rPr>
        <w:t xml:space="preserve">) cercle de </w:t>
      </w:r>
      <w:r w:rsidR="002A28CD" w:rsidRPr="00CD2F68">
        <w:rPr>
          <w:rFonts w:ascii="Times New Roman" w:hAnsi="Times New Roman" w:cs="Times New Roman"/>
          <w:bCs/>
          <w:sz w:val="24"/>
          <w:szCs w:val="24"/>
          <w:lang w:val="fr-FR"/>
        </w:rPr>
        <w:t xml:space="preserve">San </w:t>
      </w:r>
      <w:r w:rsidR="002A28CD" w:rsidRPr="00CD2F68">
        <w:rPr>
          <w:rFonts w:ascii="Times New Roman" w:hAnsi="Times New Roman" w:cs="Times New Roman"/>
          <w:sz w:val="24"/>
          <w:szCs w:val="24"/>
          <w:lang w:val="fr-FR"/>
        </w:rPr>
        <w:t xml:space="preserve">( communes de </w:t>
      </w:r>
      <w:proofErr w:type="spellStart"/>
      <w:r w:rsidR="002A28CD" w:rsidRPr="00CD2F68">
        <w:rPr>
          <w:rFonts w:ascii="Times New Roman" w:hAnsi="Times New Roman" w:cs="Times New Roman"/>
          <w:sz w:val="24"/>
          <w:szCs w:val="24"/>
          <w:lang w:val="fr-FR"/>
        </w:rPr>
        <w:t>Téné</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Karaba</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Sourountouna</w:t>
      </w:r>
      <w:proofErr w:type="spellEnd"/>
      <w:r w:rsidR="002A28CD" w:rsidRPr="00CD2F68">
        <w:rPr>
          <w:rFonts w:ascii="Times New Roman" w:hAnsi="Times New Roman" w:cs="Times New Roman"/>
          <w:sz w:val="24"/>
          <w:szCs w:val="24"/>
          <w:lang w:val="fr-FR"/>
        </w:rPr>
        <w:t xml:space="preserve">) cercle de </w:t>
      </w:r>
      <w:proofErr w:type="spellStart"/>
      <w:r w:rsidR="002A28CD" w:rsidRPr="00CD2F68">
        <w:rPr>
          <w:rFonts w:ascii="Times New Roman" w:hAnsi="Times New Roman" w:cs="Times New Roman"/>
          <w:bCs/>
          <w:sz w:val="24"/>
          <w:szCs w:val="24"/>
          <w:lang w:val="fr-FR"/>
        </w:rPr>
        <w:t>Tominian</w:t>
      </w:r>
      <w:proofErr w:type="spellEnd"/>
      <w:r w:rsidR="002A28CD" w:rsidRPr="00CD2F68">
        <w:rPr>
          <w:rFonts w:ascii="Times New Roman" w:hAnsi="Times New Roman" w:cs="Times New Roman"/>
          <w:bCs/>
          <w:sz w:val="24"/>
          <w:szCs w:val="24"/>
          <w:lang w:val="fr-FR"/>
        </w:rPr>
        <w:t xml:space="preserve"> </w:t>
      </w:r>
      <w:r w:rsidR="002A28CD" w:rsidRPr="00CD2F68">
        <w:rPr>
          <w:rFonts w:ascii="Times New Roman" w:hAnsi="Times New Roman" w:cs="Times New Roman"/>
          <w:sz w:val="24"/>
          <w:szCs w:val="24"/>
          <w:lang w:val="fr-FR"/>
        </w:rPr>
        <w:t xml:space="preserve">( communes de </w:t>
      </w:r>
      <w:proofErr w:type="spellStart"/>
      <w:r w:rsidR="002A28CD" w:rsidRPr="00CD2F68">
        <w:rPr>
          <w:rFonts w:ascii="Times New Roman" w:hAnsi="Times New Roman" w:cs="Times New Roman"/>
          <w:sz w:val="24"/>
          <w:szCs w:val="24"/>
          <w:lang w:val="fr-FR"/>
        </w:rPr>
        <w:t>Ouan</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Yasso</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Sanékuy</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Diora</w:t>
      </w:r>
      <w:proofErr w:type="spellEnd"/>
      <w:r w:rsidR="002A28CD" w:rsidRPr="00CD2F68">
        <w:rPr>
          <w:rFonts w:ascii="Times New Roman" w:hAnsi="Times New Roman" w:cs="Times New Roman"/>
          <w:sz w:val="24"/>
          <w:szCs w:val="24"/>
          <w:lang w:val="fr-FR"/>
        </w:rPr>
        <w:t xml:space="preserve">, </w:t>
      </w:r>
      <w:proofErr w:type="spellStart"/>
      <w:r w:rsidR="002A28CD" w:rsidRPr="00CD2F68">
        <w:rPr>
          <w:rFonts w:ascii="Times New Roman" w:hAnsi="Times New Roman" w:cs="Times New Roman"/>
          <w:sz w:val="24"/>
          <w:szCs w:val="24"/>
          <w:lang w:val="fr-FR"/>
        </w:rPr>
        <w:t>Koula</w:t>
      </w:r>
      <w:proofErr w:type="spellEnd"/>
      <w:r w:rsidR="002A28CD" w:rsidRPr="00CD2F68">
        <w:rPr>
          <w:rFonts w:ascii="Times New Roman" w:hAnsi="Times New Roman" w:cs="Times New Roman"/>
          <w:sz w:val="24"/>
          <w:szCs w:val="24"/>
          <w:lang w:val="fr-FR"/>
        </w:rPr>
        <w:t xml:space="preserve">), cercle de Mopti (commune de Sio),  cercle Bandiagara (communes de </w:t>
      </w:r>
      <w:proofErr w:type="spellStart"/>
      <w:r w:rsidR="002A28CD" w:rsidRPr="00CD2F68">
        <w:rPr>
          <w:rFonts w:ascii="Times New Roman" w:hAnsi="Times New Roman" w:cs="Times New Roman"/>
          <w:sz w:val="24"/>
          <w:szCs w:val="24"/>
          <w:lang w:val="fr-FR"/>
        </w:rPr>
        <w:t>Segue</w:t>
      </w:r>
      <w:proofErr w:type="spellEnd"/>
      <w:r w:rsidR="002A28CD" w:rsidRPr="00CD2F68">
        <w:rPr>
          <w:rFonts w:ascii="Times New Roman" w:hAnsi="Times New Roman" w:cs="Times New Roman"/>
          <w:sz w:val="24"/>
          <w:szCs w:val="24"/>
          <w:lang w:val="fr-FR"/>
        </w:rPr>
        <w:t xml:space="preserve"> Ire), cercle Koro (communes de </w:t>
      </w:r>
      <w:proofErr w:type="spellStart"/>
      <w:r w:rsidR="002A28CD" w:rsidRPr="00CD2F68">
        <w:rPr>
          <w:rFonts w:ascii="Times New Roman" w:hAnsi="Times New Roman" w:cs="Times New Roman"/>
          <w:sz w:val="24"/>
          <w:szCs w:val="24"/>
          <w:lang w:val="fr-FR"/>
        </w:rPr>
        <w:t>Koporo</w:t>
      </w:r>
      <w:proofErr w:type="spellEnd"/>
      <w:r w:rsidR="002A28CD" w:rsidRPr="00CD2F68">
        <w:rPr>
          <w:rFonts w:ascii="Times New Roman" w:hAnsi="Times New Roman" w:cs="Times New Roman"/>
          <w:sz w:val="24"/>
          <w:szCs w:val="24"/>
          <w:lang w:val="fr-FR"/>
        </w:rPr>
        <w:t xml:space="preserve"> Pen, </w:t>
      </w:r>
      <w:proofErr w:type="spellStart"/>
      <w:r w:rsidR="002A28CD" w:rsidRPr="00CD2F68">
        <w:rPr>
          <w:rFonts w:ascii="Times New Roman" w:hAnsi="Times New Roman" w:cs="Times New Roman"/>
          <w:sz w:val="24"/>
          <w:szCs w:val="24"/>
          <w:lang w:val="fr-FR"/>
        </w:rPr>
        <w:t>Koporo</w:t>
      </w:r>
      <w:proofErr w:type="spellEnd"/>
      <w:r w:rsidR="002A28CD" w:rsidRPr="00CD2F68">
        <w:rPr>
          <w:rFonts w:ascii="Times New Roman" w:hAnsi="Times New Roman" w:cs="Times New Roman"/>
          <w:sz w:val="24"/>
          <w:szCs w:val="24"/>
          <w:lang w:val="fr-FR"/>
        </w:rPr>
        <w:t xml:space="preserve"> Na, Koro central, </w:t>
      </w:r>
      <w:proofErr w:type="spellStart"/>
      <w:r w:rsidR="002A28CD" w:rsidRPr="00CD2F68">
        <w:rPr>
          <w:rFonts w:ascii="Times New Roman" w:hAnsi="Times New Roman" w:cs="Times New Roman"/>
          <w:sz w:val="24"/>
          <w:szCs w:val="24"/>
          <w:lang w:val="fr-FR"/>
        </w:rPr>
        <w:t>Bondo</w:t>
      </w:r>
      <w:proofErr w:type="spellEnd"/>
      <w:r w:rsidR="002A28CD" w:rsidRPr="00CD2F68">
        <w:rPr>
          <w:rFonts w:ascii="Times New Roman" w:hAnsi="Times New Roman" w:cs="Times New Roman"/>
          <w:bCs/>
          <w:iCs/>
          <w:sz w:val="24"/>
          <w:szCs w:val="24"/>
          <w:lang w:val="fr-FR"/>
        </w:rPr>
        <w:t xml:space="preserve">) sanctionner par des PV de session ordinaire ou  </w:t>
      </w:r>
      <w:r w:rsidR="00545A36" w:rsidRPr="00CD2F68">
        <w:rPr>
          <w:rFonts w:ascii="Times New Roman" w:hAnsi="Times New Roman" w:cs="Times New Roman"/>
          <w:bCs/>
          <w:iCs/>
          <w:sz w:val="24"/>
          <w:szCs w:val="24"/>
          <w:lang w:val="fr-FR"/>
        </w:rPr>
        <w:t>extraordinaire</w:t>
      </w:r>
      <w:r w:rsidR="002A28CD" w:rsidRPr="00CD2F68">
        <w:rPr>
          <w:rFonts w:ascii="Times New Roman" w:hAnsi="Times New Roman" w:cs="Times New Roman"/>
          <w:bCs/>
          <w:iCs/>
          <w:sz w:val="24"/>
          <w:szCs w:val="24"/>
          <w:lang w:val="fr-FR"/>
        </w:rPr>
        <w:t>, et les fiches de délibérations des mairies</w:t>
      </w:r>
      <w:r w:rsidR="00D41C9A" w:rsidRPr="00CD2F68">
        <w:rPr>
          <w:rFonts w:ascii="Times New Roman" w:hAnsi="Times New Roman" w:cs="Times New Roman"/>
          <w:bCs/>
          <w:iCs/>
          <w:sz w:val="24"/>
          <w:szCs w:val="24"/>
          <w:lang w:val="fr-FR"/>
        </w:rPr>
        <w:t>.</w:t>
      </w:r>
      <w:r w:rsidR="00483150" w:rsidRPr="00CD2F68">
        <w:rPr>
          <w:rFonts w:ascii="Times New Roman" w:hAnsi="Times New Roman" w:cs="Times New Roman"/>
          <w:bCs/>
          <w:iCs/>
          <w:sz w:val="24"/>
          <w:szCs w:val="24"/>
          <w:lang w:val="fr-FR"/>
        </w:rPr>
        <w:t xml:space="preserve"> </w:t>
      </w:r>
      <w:r w:rsidR="00483150" w:rsidRPr="00CD2F68">
        <w:rPr>
          <w:rFonts w:ascii="Times New Roman" w:hAnsi="Times New Roman" w:cs="Times New Roman"/>
          <w:sz w:val="24"/>
          <w:szCs w:val="24"/>
          <w:lang w:val="fr-FR"/>
        </w:rPr>
        <w:t xml:space="preserve">516 personnes dont 112 femmes ont participé à ces sessions de délibérations. </w:t>
      </w:r>
    </w:p>
    <w:p w14:paraId="1F419ACA" w14:textId="664DBDCB" w:rsidR="006D4D95" w:rsidRPr="00CD2F68" w:rsidRDefault="006D4D95"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0E6ADAB3"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454C7F0"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38723E5"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278DCA2"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51B527E4"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DC82507"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72415728"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FB97CA9"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19F0453A"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19C6FC7" w14:textId="77777777" w:rsidR="00671EE2"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E9E6AAC" w14:textId="77777777" w:rsidR="00671EE2"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lastRenderedPageBreak/>
        <w:t xml:space="preserve">Activité  2.1.6.  Organisation  d’ateliers  d’échanges et  de renforcement  de  capacités  des acteurs  de  justice sur  les enjeux liés à la gestion </w:t>
      </w:r>
      <w:r w:rsidR="00743FE7" w:rsidRPr="00CD2F68">
        <w:rPr>
          <w:rFonts w:ascii="Times New Roman" w:hAnsi="Times New Roman" w:cs="Times New Roman"/>
          <w:b/>
          <w:iCs/>
          <w:sz w:val="24"/>
          <w:szCs w:val="24"/>
          <w:lang w:val="fr-FR"/>
        </w:rPr>
        <w:t>un</w:t>
      </w:r>
      <w:r w:rsidRPr="00CD2F68">
        <w:rPr>
          <w:rFonts w:ascii="Times New Roman" w:hAnsi="Times New Roman" w:cs="Times New Roman"/>
          <w:b/>
          <w:iCs/>
          <w:sz w:val="24"/>
          <w:szCs w:val="24"/>
          <w:lang w:val="fr-FR"/>
        </w:rPr>
        <w:t xml:space="preserve"> foncier agricole : appropriation et application des textes de lois sur le foncier, condition d’homologation des PV de conciliation et de non-conciliation établis par les </w:t>
      </w:r>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 xml:space="preserve"> </w:t>
      </w:r>
    </w:p>
    <w:p w14:paraId="43B8A6E0" w14:textId="1DE6C4AE" w:rsidR="00781E04" w:rsidRPr="00CD2F68" w:rsidRDefault="00671EE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12000" behindDoc="0" locked="0" layoutInCell="1" allowOverlap="1" wp14:anchorId="5CF5301A" wp14:editId="36584CAD">
                <wp:simplePos x="0" y="0"/>
                <wp:positionH relativeFrom="margin">
                  <wp:align>left</wp:align>
                </wp:positionH>
                <wp:positionV relativeFrom="paragraph">
                  <wp:posOffset>2462530</wp:posOffset>
                </wp:positionV>
                <wp:extent cx="4267200" cy="200025"/>
                <wp:effectExtent l="0" t="0" r="0" b="9525"/>
                <wp:wrapSquare wrapText="bothSides"/>
                <wp:docPr id="38" name="Zone de texte 38"/>
                <wp:cNvGraphicFramePr/>
                <a:graphic xmlns:a="http://schemas.openxmlformats.org/drawingml/2006/main">
                  <a:graphicData uri="http://schemas.microsoft.com/office/word/2010/wordprocessingShape">
                    <wps:wsp>
                      <wps:cNvSpPr txBox="1"/>
                      <wps:spPr>
                        <a:xfrm>
                          <a:off x="0" y="0"/>
                          <a:ext cx="4267200" cy="200025"/>
                        </a:xfrm>
                        <a:prstGeom prst="rect">
                          <a:avLst/>
                        </a:prstGeom>
                        <a:solidFill>
                          <a:prstClr val="white"/>
                        </a:solidFill>
                        <a:ln>
                          <a:noFill/>
                        </a:ln>
                        <a:effectLst/>
                      </wps:spPr>
                      <wps:txbx>
                        <w:txbxContent>
                          <w:p w14:paraId="272D50E5" w14:textId="77777777" w:rsidR="00F32CAC" w:rsidRPr="005C4860" w:rsidRDefault="00F32CAC" w:rsidP="005C4860">
                            <w:pPr>
                              <w:pStyle w:val="Lgende"/>
                              <w:rPr>
                                <w:noProof/>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1</w:t>
                            </w:r>
                            <w:r>
                              <w:fldChar w:fldCharType="end"/>
                            </w:r>
                            <w:r w:rsidRPr="005C4860">
                              <w:rPr>
                                <w:lang w:val="fr-FR"/>
                              </w:rPr>
                              <w:t xml:space="preserve"> Atelier d'échange et de renforcement des capacités des acteurs de la justice, Ségou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5301A" id="Zone de texte 38" o:spid="_x0000_s1033" type="#_x0000_t202" style="position:absolute;left:0;text-align:left;margin-left:0;margin-top:193.9pt;width:336pt;height:15.75pt;z-index:25171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" stroked="f">
                <v:textbox inset="0,0,0,0">
                  <w:txbxContent>
                    <w:p w14:paraId="272D50E5" w14:textId="77777777" w:rsidR="00F32CAC" w:rsidRPr="005C4860" w:rsidRDefault="00F32CAC" w:rsidP="005C4860">
                      <w:pPr>
                        <w:pStyle w:val="Lgende"/>
                        <w:rPr>
                          <w:noProof/>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1</w:t>
                      </w:r>
                      <w:r>
                        <w:fldChar w:fldCharType="end"/>
                      </w:r>
                      <w:r w:rsidRPr="005C4860">
                        <w:rPr>
                          <w:lang w:val="fr-FR"/>
                        </w:rPr>
                        <w:t xml:space="preserve"> Atelier d'échange et de renforcement des capacités des acteurs de la justice, Ségou</w:t>
                      </w:r>
                    </w:p>
                  </w:txbxContent>
                </v:textbox>
                <w10:wrap type="square" anchorx="margin"/>
              </v:shape>
            </w:pict>
          </mc:Fallback>
        </mc:AlternateContent>
      </w:r>
      <w:r w:rsidR="00045EE0" w:rsidRPr="00CD2F68">
        <w:rPr>
          <w:rFonts w:ascii="Times New Roman" w:hAnsi="Times New Roman" w:cs="Times New Roman"/>
          <w:noProof/>
          <w:sz w:val="24"/>
          <w:szCs w:val="24"/>
          <w:lang w:val="fr-FR" w:eastAsia="fr-FR"/>
        </w:rPr>
        <w:drawing>
          <wp:anchor distT="0" distB="0" distL="114300" distR="114300" simplePos="0" relativeHeight="251709952" behindDoc="0" locked="0" layoutInCell="1" allowOverlap="1" wp14:anchorId="2832D94B" wp14:editId="4AD66A76">
            <wp:simplePos x="0" y="0"/>
            <wp:positionH relativeFrom="margin">
              <wp:align>left</wp:align>
            </wp:positionH>
            <wp:positionV relativeFrom="paragraph">
              <wp:posOffset>9525</wp:posOffset>
            </wp:positionV>
            <wp:extent cx="4248150" cy="2495550"/>
            <wp:effectExtent l="0" t="0" r="0" b="0"/>
            <wp:wrapSquare wrapText="bothSides"/>
            <wp:docPr id="3392" name="Picture 3392"/>
            <wp:cNvGraphicFramePr/>
            <a:graphic xmlns:a="http://schemas.openxmlformats.org/drawingml/2006/main">
              <a:graphicData uri="http://schemas.openxmlformats.org/drawingml/2006/picture">
                <pic:pic xmlns:pic="http://schemas.openxmlformats.org/drawingml/2006/picture">
                  <pic:nvPicPr>
                    <pic:cNvPr id="3392" name="Picture 3392"/>
                    <pic:cNvPicPr/>
                  </pic:nvPicPr>
                  <pic:blipFill>
                    <a:blip r:embed="rId18"/>
                    <a:stretch>
                      <a:fillRect/>
                    </a:stretch>
                  </pic:blipFill>
                  <pic:spPr>
                    <a:xfrm>
                      <a:off x="0" y="0"/>
                      <a:ext cx="4248150" cy="2495550"/>
                    </a:xfrm>
                    <a:prstGeom prst="rect">
                      <a:avLst/>
                    </a:prstGeom>
                  </pic:spPr>
                </pic:pic>
              </a:graphicData>
            </a:graphic>
            <wp14:sizeRelH relativeFrom="margin">
              <wp14:pctWidth>0</wp14:pctWidth>
            </wp14:sizeRelH>
            <wp14:sizeRelV relativeFrom="margin">
              <wp14:pctHeight>0</wp14:pctHeight>
            </wp14:sizeRelV>
          </wp:anchor>
        </w:drawing>
      </w:r>
      <w:r w:rsidR="00A40D02" w:rsidRPr="00CD2F68">
        <w:rPr>
          <w:rFonts w:ascii="Times New Roman" w:hAnsi="Times New Roman" w:cs="Times New Roman"/>
          <w:iCs/>
          <w:sz w:val="24"/>
          <w:szCs w:val="24"/>
          <w:lang w:val="fr-FR"/>
        </w:rPr>
        <w:t xml:space="preserve">Dans le cadre de la mobilisation des acteurs et des institutions autour de l’opérationnalisation et la dynamisation des </w:t>
      </w:r>
      <w:r w:rsidRPr="00CD2F68">
        <w:rPr>
          <w:rFonts w:ascii="Times New Roman" w:hAnsi="Times New Roman" w:cs="Times New Roman"/>
          <w:iCs/>
          <w:sz w:val="24"/>
          <w:szCs w:val="24"/>
          <w:lang w:val="fr-FR"/>
        </w:rPr>
        <w:t>COFO</w:t>
      </w:r>
      <w:r w:rsidR="00A40D02" w:rsidRPr="00CD2F68">
        <w:rPr>
          <w:rFonts w:ascii="Times New Roman" w:hAnsi="Times New Roman" w:cs="Times New Roman"/>
          <w:iCs/>
          <w:sz w:val="24"/>
          <w:szCs w:val="24"/>
          <w:lang w:val="fr-FR"/>
        </w:rPr>
        <w:t xml:space="preserve">, </w:t>
      </w:r>
      <w:r w:rsidR="00483150" w:rsidRPr="00CD2F68">
        <w:rPr>
          <w:rFonts w:ascii="Times New Roman" w:hAnsi="Times New Roman" w:cs="Times New Roman"/>
          <w:iCs/>
          <w:sz w:val="24"/>
          <w:szCs w:val="24"/>
          <w:lang w:val="fr-FR"/>
        </w:rPr>
        <w:t>2</w:t>
      </w:r>
      <w:r w:rsidR="00A40D02" w:rsidRPr="00CD2F68">
        <w:rPr>
          <w:rFonts w:ascii="Times New Roman" w:hAnsi="Times New Roman" w:cs="Times New Roman"/>
          <w:iCs/>
          <w:sz w:val="24"/>
          <w:szCs w:val="24"/>
          <w:lang w:val="fr-FR"/>
        </w:rPr>
        <w:t xml:space="preserve"> atelier</w:t>
      </w:r>
      <w:r w:rsidR="00483150" w:rsidRPr="00CD2F68">
        <w:rPr>
          <w:rFonts w:ascii="Times New Roman" w:hAnsi="Times New Roman" w:cs="Times New Roman"/>
          <w:iCs/>
          <w:sz w:val="24"/>
          <w:szCs w:val="24"/>
          <w:lang w:val="fr-FR"/>
        </w:rPr>
        <w:t>s</w:t>
      </w:r>
      <w:r w:rsidR="00A40D02" w:rsidRPr="00CD2F68">
        <w:rPr>
          <w:rFonts w:ascii="Times New Roman" w:hAnsi="Times New Roman" w:cs="Times New Roman"/>
          <w:iCs/>
          <w:sz w:val="24"/>
          <w:szCs w:val="24"/>
          <w:lang w:val="fr-FR"/>
        </w:rPr>
        <w:t xml:space="preserve"> de formation, qui </w:t>
      </w:r>
      <w:r w:rsidR="008A1DA1" w:rsidRPr="00CD2F68">
        <w:rPr>
          <w:rFonts w:ascii="Times New Roman" w:hAnsi="Times New Roman" w:cs="Times New Roman"/>
          <w:iCs/>
          <w:sz w:val="24"/>
          <w:szCs w:val="24"/>
          <w:lang w:val="fr-FR"/>
        </w:rPr>
        <w:t>à regrouper</w:t>
      </w:r>
      <w:r w:rsidR="00A40D02" w:rsidRPr="00CD2F68">
        <w:rPr>
          <w:rFonts w:ascii="Times New Roman" w:hAnsi="Times New Roman" w:cs="Times New Roman"/>
          <w:iCs/>
          <w:sz w:val="24"/>
          <w:szCs w:val="24"/>
          <w:lang w:val="fr-FR"/>
        </w:rPr>
        <w:t xml:space="preserve"> </w:t>
      </w:r>
      <w:r w:rsidR="00483150" w:rsidRPr="00CD2F68">
        <w:rPr>
          <w:rFonts w:ascii="Times New Roman" w:hAnsi="Times New Roman" w:cs="Times New Roman"/>
          <w:iCs/>
          <w:sz w:val="24"/>
          <w:szCs w:val="24"/>
          <w:lang w:val="fr-FR"/>
        </w:rPr>
        <w:t>62</w:t>
      </w:r>
      <w:r w:rsidR="00A40D02" w:rsidRPr="00CD2F68">
        <w:rPr>
          <w:rFonts w:ascii="Times New Roman" w:hAnsi="Times New Roman" w:cs="Times New Roman"/>
          <w:iCs/>
          <w:sz w:val="24"/>
          <w:szCs w:val="24"/>
          <w:lang w:val="fr-FR"/>
        </w:rPr>
        <w:t xml:space="preserve"> acteurs</w:t>
      </w:r>
      <w:r w:rsidR="008A1DA1" w:rsidRPr="00CD2F68">
        <w:rPr>
          <w:rFonts w:ascii="Times New Roman" w:hAnsi="Times New Roman" w:cs="Times New Roman"/>
          <w:iCs/>
          <w:sz w:val="24"/>
          <w:szCs w:val="24"/>
          <w:lang w:val="fr-FR"/>
        </w:rPr>
        <w:t xml:space="preserve"> dont 35</w:t>
      </w:r>
      <w:r w:rsidR="00483150" w:rsidRPr="00CD2F68">
        <w:rPr>
          <w:rFonts w:ascii="Times New Roman" w:hAnsi="Times New Roman" w:cs="Times New Roman"/>
          <w:iCs/>
          <w:sz w:val="24"/>
          <w:szCs w:val="24"/>
          <w:lang w:val="fr-FR"/>
        </w:rPr>
        <w:t xml:space="preserve"> </w:t>
      </w:r>
      <w:r w:rsidR="00B439F8" w:rsidRPr="00CD2F68">
        <w:rPr>
          <w:rFonts w:ascii="Times New Roman" w:hAnsi="Times New Roman" w:cs="Times New Roman"/>
          <w:iCs/>
          <w:sz w:val="24"/>
          <w:szCs w:val="24"/>
          <w:lang w:val="fr-FR"/>
        </w:rPr>
        <w:t>participant</w:t>
      </w:r>
      <w:r w:rsidR="008A1DA1" w:rsidRPr="00CD2F68">
        <w:rPr>
          <w:rFonts w:ascii="Times New Roman" w:hAnsi="Times New Roman" w:cs="Times New Roman"/>
          <w:iCs/>
          <w:sz w:val="24"/>
          <w:szCs w:val="24"/>
          <w:lang w:val="fr-FR"/>
        </w:rPr>
        <w:t>s</w:t>
      </w:r>
      <w:r w:rsidR="00B439F8" w:rsidRPr="00CD2F68">
        <w:rPr>
          <w:rFonts w:ascii="Times New Roman" w:hAnsi="Times New Roman" w:cs="Times New Roman"/>
          <w:iCs/>
          <w:sz w:val="24"/>
          <w:szCs w:val="24"/>
          <w:lang w:val="fr-FR"/>
        </w:rPr>
        <w:t xml:space="preserve"> de la région de</w:t>
      </w:r>
      <w:r w:rsidR="00805FCE" w:rsidRPr="00CD2F68">
        <w:rPr>
          <w:rFonts w:ascii="Times New Roman" w:hAnsi="Times New Roman" w:cs="Times New Roman"/>
          <w:iCs/>
          <w:sz w:val="24"/>
          <w:szCs w:val="24"/>
          <w:lang w:val="fr-FR"/>
        </w:rPr>
        <w:t xml:space="preserve"> Ségou et 2</w:t>
      </w:r>
      <w:r w:rsidR="008A1DA1" w:rsidRPr="00CD2F68">
        <w:rPr>
          <w:rFonts w:ascii="Times New Roman" w:hAnsi="Times New Roman" w:cs="Times New Roman"/>
          <w:iCs/>
          <w:sz w:val="24"/>
          <w:szCs w:val="24"/>
          <w:lang w:val="fr-FR"/>
        </w:rPr>
        <w:t>7</w:t>
      </w:r>
      <w:r w:rsidR="00B439F8" w:rsidRPr="00CD2F68">
        <w:rPr>
          <w:rFonts w:ascii="Times New Roman" w:hAnsi="Times New Roman" w:cs="Times New Roman"/>
          <w:iCs/>
          <w:sz w:val="24"/>
          <w:szCs w:val="24"/>
          <w:lang w:val="fr-FR"/>
        </w:rPr>
        <w:t xml:space="preserve"> participants de la région de </w:t>
      </w:r>
      <w:r w:rsidR="00483150" w:rsidRPr="00CD2F68">
        <w:rPr>
          <w:rFonts w:ascii="Times New Roman" w:hAnsi="Times New Roman" w:cs="Times New Roman"/>
          <w:iCs/>
          <w:sz w:val="24"/>
          <w:szCs w:val="24"/>
          <w:lang w:val="fr-FR"/>
        </w:rPr>
        <w:t xml:space="preserve"> Mopti</w:t>
      </w:r>
      <w:r w:rsidR="00A40D02" w:rsidRPr="00CD2F68">
        <w:rPr>
          <w:rFonts w:ascii="Times New Roman" w:hAnsi="Times New Roman" w:cs="Times New Roman"/>
          <w:iCs/>
          <w:sz w:val="24"/>
          <w:szCs w:val="24"/>
          <w:lang w:val="fr-FR"/>
        </w:rPr>
        <w:t>, fut organisé pour échanger avec les acteurs de la justice dont des représentants des greffes, d</w:t>
      </w:r>
      <w:r w:rsidR="00B439F8" w:rsidRPr="00CD2F68">
        <w:rPr>
          <w:rFonts w:ascii="Times New Roman" w:hAnsi="Times New Roman" w:cs="Times New Roman"/>
          <w:iCs/>
          <w:sz w:val="24"/>
          <w:szCs w:val="24"/>
          <w:lang w:val="fr-FR"/>
        </w:rPr>
        <w:t xml:space="preserve">u siège et des parquets, et </w:t>
      </w:r>
      <w:r w:rsidR="00A40D02" w:rsidRPr="00CD2F68">
        <w:rPr>
          <w:rFonts w:ascii="Times New Roman" w:hAnsi="Times New Roman" w:cs="Times New Roman"/>
          <w:iCs/>
          <w:sz w:val="24"/>
          <w:szCs w:val="24"/>
          <w:lang w:val="fr-FR"/>
        </w:rPr>
        <w:t xml:space="preserve">des acteurs privés dont les notaires, les avocats sur les conditions de collaboration entre </w:t>
      </w:r>
      <w:r w:rsidR="008A1DA1" w:rsidRPr="00CD2F68">
        <w:rPr>
          <w:rFonts w:ascii="Times New Roman" w:hAnsi="Times New Roman" w:cs="Times New Roman"/>
          <w:iCs/>
          <w:sz w:val="24"/>
          <w:szCs w:val="24"/>
          <w:lang w:val="fr-FR"/>
        </w:rPr>
        <w:t xml:space="preserve">les </w:t>
      </w:r>
      <w:r w:rsidR="00A40D02" w:rsidRPr="00CD2F68">
        <w:rPr>
          <w:rFonts w:ascii="Times New Roman" w:hAnsi="Times New Roman" w:cs="Times New Roman"/>
          <w:iCs/>
          <w:sz w:val="24"/>
          <w:szCs w:val="24"/>
          <w:lang w:val="fr-FR"/>
        </w:rPr>
        <w:t xml:space="preserve">acteurs </w:t>
      </w:r>
      <w:r w:rsidR="00B439F8" w:rsidRPr="00CD2F68">
        <w:rPr>
          <w:rFonts w:ascii="Times New Roman" w:hAnsi="Times New Roman" w:cs="Times New Roman"/>
          <w:iCs/>
          <w:sz w:val="24"/>
          <w:szCs w:val="24"/>
          <w:lang w:val="fr-FR"/>
        </w:rPr>
        <w:t xml:space="preserve">des services </w:t>
      </w:r>
      <w:r w:rsidR="00805FCE" w:rsidRPr="00CD2F68">
        <w:rPr>
          <w:rFonts w:ascii="Times New Roman" w:hAnsi="Times New Roman" w:cs="Times New Roman"/>
          <w:iCs/>
          <w:sz w:val="24"/>
          <w:szCs w:val="24"/>
          <w:lang w:val="fr-FR"/>
        </w:rPr>
        <w:t>jud</w:t>
      </w:r>
      <w:r w:rsidR="00B439F8" w:rsidRPr="00CD2F68">
        <w:rPr>
          <w:rFonts w:ascii="Times New Roman" w:hAnsi="Times New Roman" w:cs="Times New Roman"/>
          <w:iCs/>
          <w:sz w:val="24"/>
          <w:szCs w:val="24"/>
          <w:lang w:val="fr-FR"/>
        </w:rPr>
        <w:t xml:space="preserve">iciaire et les </w:t>
      </w:r>
      <w:proofErr w:type="spellStart"/>
      <w:r w:rsidRPr="00CD2F68">
        <w:rPr>
          <w:rFonts w:ascii="Times New Roman" w:hAnsi="Times New Roman" w:cs="Times New Roman"/>
          <w:iCs/>
          <w:sz w:val="24"/>
          <w:szCs w:val="24"/>
          <w:lang w:val="fr-FR"/>
        </w:rPr>
        <w:t>COFO</w:t>
      </w:r>
      <w:r w:rsidR="00B439F8" w:rsidRPr="00CD2F68">
        <w:rPr>
          <w:rFonts w:ascii="Times New Roman" w:hAnsi="Times New Roman" w:cs="Times New Roman"/>
          <w:iCs/>
          <w:sz w:val="24"/>
          <w:szCs w:val="24"/>
          <w:lang w:val="fr-FR"/>
        </w:rPr>
        <w:t>s</w:t>
      </w:r>
      <w:proofErr w:type="spellEnd"/>
      <w:r w:rsidR="00B439F8" w:rsidRPr="00CD2F68">
        <w:rPr>
          <w:rFonts w:ascii="Times New Roman" w:hAnsi="Times New Roman" w:cs="Times New Roman"/>
          <w:iCs/>
          <w:sz w:val="24"/>
          <w:szCs w:val="24"/>
          <w:lang w:val="fr-FR"/>
        </w:rPr>
        <w:t xml:space="preserve">, </w:t>
      </w:r>
      <w:r w:rsidR="00A40D02" w:rsidRPr="00CD2F68">
        <w:rPr>
          <w:rFonts w:ascii="Times New Roman" w:hAnsi="Times New Roman" w:cs="Times New Roman"/>
          <w:iCs/>
          <w:sz w:val="24"/>
          <w:szCs w:val="24"/>
          <w:lang w:val="fr-FR"/>
        </w:rPr>
        <w:t>avec un accent particulier sur les conditions d’homologati</w:t>
      </w:r>
      <w:r w:rsidR="00B439F8" w:rsidRPr="00CD2F68">
        <w:rPr>
          <w:rFonts w:ascii="Times New Roman" w:hAnsi="Times New Roman" w:cs="Times New Roman"/>
          <w:iCs/>
          <w:sz w:val="24"/>
          <w:szCs w:val="24"/>
          <w:lang w:val="fr-FR"/>
        </w:rPr>
        <w:t xml:space="preserve">on des PV émis par les </w:t>
      </w:r>
      <w:r w:rsidRPr="00CD2F68">
        <w:rPr>
          <w:rFonts w:ascii="Times New Roman" w:hAnsi="Times New Roman" w:cs="Times New Roman"/>
          <w:iCs/>
          <w:sz w:val="24"/>
          <w:szCs w:val="24"/>
          <w:lang w:val="fr-FR"/>
        </w:rPr>
        <w:t>COFO</w:t>
      </w:r>
      <w:r w:rsidR="00B439F8" w:rsidRPr="00CD2F68">
        <w:rPr>
          <w:rFonts w:ascii="Times New Roman" w:hAnsi="Times New Roman" w:cs="Times New Roman"/>
          <w:iCs/>
          <w:sz w:val="24"/>
          <w:szCs w:val="24"/>
          <w:lang w:val="fr-FR"/>
        </w:rPr>
        <w:t>. Ces</w:t>
      </w:r>
      <w:r w:rsidR="00A40D02" w:rsidRPr="00CD2F68">
        <w:rPr>
          <w:rFonts w:ascii="Times New Roman" w:hAnsi="Times New Roman" w:cs="Times New Roman"/>
          <w:iCs/>
          <w:sz w:val="24"/>
          <w:szCs w:val="24"/>
          <w:lang w:val="fr-FR"/>
        </w:rPr>
        <w:t xml:space="preserve"> atelier</w:t>
      </w:r>
      <w:r w:rsidR="00B439F8" w:rsidRPr="00CD2F68">
        <w:rPr>
          <w:rFonts w:ascii="Times New Roman" w:hAnsi="Times New Roman" w:cs="Times New Roman"/>
          <w:iCs/>
          <w:sz w:val="24"/>
          <w:szCs w:val="24"/>
          <w:lang w:val="fr-FR"/>
        </w:rPr>
        <w:t>s</w:t>
      </w:r>
      <w:r w:rsidR="00A40D02" w:rsidRPr="00CD2F68">
        <w:rPr>
          <w:rFonts w:ascii="Times New Roman" w:hAnsi="Times New Roman" w:cs="Times New Roman"/>
          <w:iCs/>
          <w:sz w:val="24"/>
          <w:szCs w:val="24"/>
          <w:lang w:val="fr-FR"/>
        </w:rPr>
        <w:t xml:space="preserve"> facilité par un éminent spécialiste des questions foncières fut l’occasion </w:t>
      </w:r>
      <w:r w:rsidR="00B439F8" w:rsidRPr="00CD2F68">
        <w:rPr>
          <w:rFonts w:ascii="Times New Roman" w:hAnsi="Times New Roman" w:cs="Times New Roman"/>
          <w:iCs/>
          <w:sz w:val="24"/>
          <w:szCs w:val="24"/>
          <w:lang w:val="fr-FR"/>
        </w:rPr>
        <w:t>pour les acteurs des six (6</w:t>
      </w:r>
      <w:r w:rsidR="00A40D02" w:rsidRPr="00CD2F68">
        <w:rPr>
          <w:rFonts w:ascii="Times New Roman" w:hAnsi="Times New Roman" w:cs="Times New Roman"/>
          <w:iCs/>
          <w:sz w:val="24"/>
          <w:szCs w:val="24"/>
          <w:lang w:val="fr-FR"/>
        </w:rPr>
        <w:t xml:space="preserve">) cercles de la région de Ségou (Bla, Macina, Niono, San, </w:t>
      </w:r>
      <w:proofErr w:type="spellStart"/>
      <w:r w:rsidR="00A40D02" w:rsidRPr="00CD2F68">
        <w:rPr>
          <w:rFonts w:ascii="Times New Roman" w:hAnsi="Times New Roman" w:cs="Times New Roman"/>
          <w:iCs/>
          <w:sz w:val="24"/>
          <w:szCs w:val="24"/>
          <w:lang w:val="fr-FR"/>
        </w:rPr>
        <w:t>Tominian</w:t>
      </w:r>
      <w:proofErr w:type="spellEnd"/>
      <w:r w:rsidR="00A40D02" w:rsidRPr="00CD2F68">
        <w:rPr>
          <w:rFonts w:ascii="Times New Roman" w:hAnsi="Times New Roman" w:cs="Times New Roman"/>
          <w:iCs/>
          <w:sz w:val="24"/>
          <w:szCs w:val="24"/>
          <w:lang w:val="fr-FR"/>
        </w:rPr>
        <w:t xml:space="preserve">, Ségou) </w:t>
      </w:r>
      <w:r w:rsidR="00B439F8" w:rsidRPr="00CD2F68">
        <w:rPr>
          <w:rFonts w:ascii="Times New Roman" w:hAnsi="Times New Roman" w:cs="Times New Roman"/>
          <w:iCs/>
          <w:sz w:val="24"/>
          <w:szCs w:val="24"/>
          <w:lang w:val="fr-FR"/>
        </w:rPr>
        <w:t xml:space="preserve">et </w:t>
      </w:r>
      <w:r w:rsidR="00FC25BA" w:rsidRPr="00CD2F68">
        <w:rPr>
          <w:rFonts w:ascii="Times New Roman" w:hAnsi="Times New Roman" w:cs="Times New Roman"/>
          <w:iCs/>
          <w:sz w:val="24"/>
          <w:szCs w:val="24"/>
          <w:lang w:val="fr-FR"/>
        </w:rPr>
        <w:t xml:space="preserve">les </w:t>
      </w:r>
      <w:proofErr w:type="spellStart"/>
      <w:r w:rsidR="00B439F8" w:rsidRPr="00CD2F68">
        <w:rPr>
          <w:rFonts w:ascii="Times New Roman" w:hAnsi="Times New Roman" w:cs="Times New Roman"/>
          <w:iCs/>
          <w:sz w:val="24"/>
          <w:szCs w:val="24"/>
          <w:lang w:val="fr-FR"/>
        </w:rPr>
        <w:t>quatre</w:t>
      </w:r>
      <w:r w:rsidR="00FC25BA" w:rsidRPr="00CD2F68">
        <w:rPr>
          <w:rFonts w:ascii="Times New Roman" w:hAnsi="Times New Roman" w:cs="Times New Roman"/>
          <w:iCs/>
          <w:sz w:val="24"/>
          <w:szCs w:val="24"/>
          <w:lang w:val="fr-FR"/>
        </w:rPr>
        <w:t>s</w:t>
      </w:r>
      <w:proofErr w:type="spellEnd"/>
      <w:r w:rsidR="00B439F8" w:rsidRPr="00CD2F68">
        <w:rPr>
          <w:rFonts w:ascii="Times New Roman" w:hAnsi="Times New Roman" w:cs="Times New Roman"/>
          <w:iCs/>
          <w:sz w:val="24"/>
          <w:szCs w:val="24"/>
          <w:lang w:val="fr-FR"/>
        </w:rPr>
        <w:t xml:space="preserve"> (4) cercles de la région de </w:t>
      </w:r>
      <w:r w:rsidR="00805FCE" w:rsidRPr="00CD2F68">
        <w:rPr>
          <w:rFonts w:ascii="Times New Roman" w:hAnsi="Times New Roman" w:cs="Times New Roman"/>
          <w:bCs/>
          <w:sz w:val="24"/>
          <w:szCs w:val="24"/>
          <w:lang w:val="fr-FR"/>
        </w:rPr>
        <w:t>Mopti (</w:t>
      </w:r>
      <w:r w:rsidR="00B439F8" w:rsidRPr="00CD2F68">
        <w:rPr>
          <w:rFonts w:ascii="Times New Roman" w:hAnsi="Times New Roman" w:cs="Times New Roman"/>
          <w:bCs/>
          <w:sz w:val="24"/>
          <w:szCs w:val="24"/>
          <w:lang w:val="fr-FR"/>
        </w:rPr>
        <w:t>Mopti, Bandiagara, Douentza et Koro</w:t>
      </w:r>
      <w:r w:rsidR="00805FCE" w:rsidRPr="00CD2F68">
        <w:rPr>
          <w:rFonts w:ascii="Times New Roman" w:hAnsi="Times New Roman" w:cs="Times New Roman"/>
          <w:bCs/>
          <w:sz w:val="24"/>
          <w:szCs w:val="24"/>
          <w:lang w:val="fr-FR"/>
        </w:rPr>
        <w:t>)</w:t>
      </w:r>
      <w:r w:rsidR="00B439F8" w:rsidRPr="00CD2F68">
        <w:rPr>
          <w:rFonts w:ascii="Times New Roman" w:hAnsi="Times New Roman" w:cs="Times New Roman"/>
          <w:bCs/>
          <w:sz w:val="24"/>
          <w:szCs w:val="24"/>
          <w:lang w:val="fr-FR"/>
        </w:rPr>
        <w:t xml:space="preserve"> </w:t>
      </w:r>
      <w:r w:rsidR="00A40D02" w:rsidRPr="00CD2F68">
        <w:rPr>
          <w:rFonts w:ascii="Times New Roman" w:hAnsi="Times New Roman" w:cs="Times New Roman"/>
          <w:iCs/>
          <w:sz w:val="24"/>
          <w:szCs w:val="24"/>
          <w:lang w:val="fr-FR"/>
        </w:rPr>
        <w:t xml:space="preserve">d’échanger et de partager leur expérience sur l’application des textes relatifs au foncier </w:t>
      </w:r>
      <w:r w:rsidR="00FC25BA" w:rsidRPr="00CD2F68">
        <w:rPr>
          <w:rFonts w:ascii="Times New Roman" w:hAnsi="Times New Roman" w:cs="Times New Roman"/>
          <w:iCs/>
          <w:sz w:val="24"/>
          <w:szCs w:val="24"/>
          <w:lang w:val="fr-FR"/>
        </w:rPr>
        <w:t xml:space="preserve">agricole </w:t>
      </w:r>
      <w:r w:rsidR="00A40D02" w:rsidRPr="00CD2F68">
        <w:rPr>
          <w:rFonts w:ascii="Times New Roman" w:hAnsi="Times New Roman" w:cs="Times New Roman"/>
          <w:iCs/>
          <w:sz w:val="24"/>
          <w:szCs w:val="24"/>
          <w:lang w:val="fr-FR"/>
        </w:rPr>
        <w:t xml:space="preserve">et l’opérationnalisation des </w:t>
      </w:r>
      <w:r w:rsidRPr="00CD2F68">
        <w:rPr>
          <w:rFonts w:ascii="Times New Roman" w:hAnsi="Times New Roman" w:cs="Times New Roman"/>
          <w:iCs/>
          <w:sz w:val="24"/>
          <w:szCs w:val="24"/>
          <w:lang w:val="fr-FR"/>
        </w:rPr>
        <w:t>COFO</w:t>
      </w:r>
      <w:r w:rsidR="00A40D02" w:rsidRPr="00CD2F68">
        <w:rPr>
          <w:rFonts w:ascii="Times New Roman" w:hAnsi="Times New Roman" w:cs="Times New Roman"/>
          <w:iCs/>
          <w:sz w:val="24"/>
          <w:szCs w:val="24"/>
          <w:lang w:val="fr-FR"/>
        </w:rPr>
        <w:t xml:space="preserve"> par une meilleure collaboration entre acteurs.</w:t>
      </w:r>
    </w:p>
    <w:p w14:paraId="56E00662" w14:textId="77777777" w:rsidR="00781E04" w:rsidRPr="00CD2F68" w:rsidRDefault="00781E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11143F74" w14:textId="74D3FF3E" w:rsidR="00CA337A"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Activité  2.1.7.  Mise  en  place  d’un  cadre  régulier  d’échanges  et  de  renforcement  des  capacités  des  acteurs institutionnels sous forme de Group</w:t>
      </w:r>
      <w:r w:rsidR="00FC25BA" w:rsidRPr="00CD2F68">
        <w:rPr>
          <w:rFonts w:ascii="Times New Roman" w:hAnsi="Times New Roman" w:cs="Times New Roman"/>
          <w:b/>
          <w:iCs/>
          <w:sz w:val="24"/>
          <w:szCs w:val="24"/>
          <w:lang w:val="fr-FR"/>
        </w:rPr>
        <w:t xml:space="preserve">e d’Apprentissage Mutuel (GAM) </w:t>
      </w:r>
    </w:p>
    <w:p w14:paraId="545EFB67" w14:textId="1A9F1D17" w:rsidR="003473F4" w:rsidRPr="00CD2F68" w:rsidRDefault="00585E13" w:rsidP="005C4860">
      <w:pPr>
        <w:autoSpaceDE w:val="0"/>
        <w:autoSpaceDN w:val="0"/>
        <w:adjustRightInd w:val="0"/>
        <w:spacing w:after="0" w:line="240" w:lineRule="auto"/>
        <w:jc w:val="both"/>
        <w:rPr>
          <w:rFonts w:ascii="Times New Roman" w:hAnsi="Times New Roman" w:cs="Times New Roman"/>
          <w:bCs/>
          <w:sz w:val="24"/>
          <w:szCs w:val="24"/>
          <w:lang w:val="fr-FR"/>
        </w:rPr>
      </w:pPr>
      <w:r w:rsidRPr="00CD2F68">
        <w:rPr>
          <w:rFonts w:ascii="Times New Roman" w:hAnsi="Times New Roman" w:cs="Times New Roman"/>
          <w:noProof/>
          <w:sz w:val="24"/>
          <w:szCs w:val="24"/>
          <w:lang w:val="fr-FR" w:eastAsia="fr-FR"/>
        </w:rPr>
        <w:drawing>
          <wp:anchor distT="0" distB="0" distL="114300" distR="114300" simplePos="0" relativeHeight="251666944" behindDoc="1" locked="0" layoutInCell="1" allowOverlap="1" wp14:anchorId="556FC36C" wp14:editId="41FFB0A8">
            <wp:simplePos x="0" y="0"/>
            <wp:positionH relativeFrom="margin">
              <wp:align>left</wp:align>
            </wp:positionH>
            <wp:positionV relativeFrom="paragraph">
              <wp:posOffset>6985</wp:posOffset>
            </wp:positionV>
            <wp:extent cx="3381375" cy="1752600"/>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6656" cy="1755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49888" behindDoc="0" locked="0" layoutInCell="1" allowOverlap="1" wp14:anchorId="49F05B8C" wp14:editId="652BC1A3">
                <wp:simplePos x="0" y="0"/>
                <wp:positionH relativeFrom="margin">
                  <wp:align>left</wp:align>
                </wp:positionH>
                <wp:positionV relativeFrom="paragraph">
                  <wp:posOffset>1821815</wp:posOffset>
                </wp:positionV>
                <wp:extent cx="3371850" cy="13335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3371850" cy="133350"/>
                        </a:xfrm>
                        <a:prstGeom prst="rect">
                          <a:avLst/>
                        </a:prstGeom>
                        <a:solidFill>
                          <a:prstClr val="white"/>
                        </a:solidFill>
                        <a:ln>
                          <a:noFill/>
                        </a:ln>
                        <a:effectLst/>
                      </wps:spPr>
                      <wps:txbx>
                        <w:txbxContent>
                          <w:p w14:paraId="3BDBE6C9" w14:textId="77777777" w:rsidR="00F32CAC" w:rsidRPr="005C4860" w:rsidRDefault="00F32CAC" w:rsidP="005C4860">
                            <w:pPr>
                              <w:pStyle w:val="Lgende"/>
                              <w:rPr>
                                <w:noProof/>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2</w:t>
                            </w:r>
                            <w:r>
                              <w:fldChar w:fldCharType="end"/>
                            </w:r>
                            <w:r w:rsidRPr="005C4860">
                              <w:rPr>
                                <w:lang w:val="fr-FR"/>
                              </w:rPr>
                              <w:t xml:space="preserve"> Atelier de mise en place du Groupe d'Apprentissage Mutuel (GAM) </w:t>
                            </w:r>
                            <w:proofErr w:type="spellStart"/>
                            <w:r w:rsidRPr="005C4860">
                              <w:rPr>
                                <w:lang w:val="fr-FR"/>
                              </w:rPr>
                              <w:t>Segou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5B8C" id="Zone de texte 21" o:spid="_x0000_s1034" type="#_x0000_t202" style="position:absolute;left:0;text-align:left;margin-left:0;margin-top:143.45pt;width:265.5pt;height:10.5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" stroked="f">
                <v:textbox inset="0,0,0,0">
                  <w:txbxContent>
                    <w:p w14:paraId="3BDBE6C9" w14:textId="77777777" w:rsidR="00F32CAC" w:rsidRPr="005C4860" w:rsidRDefault="00F32CAC" w:rsidP="005C4860">
                      <w:pPr>
                        <w:pStyle w:val="Lgende"/>
                        <w:rPr>
                          <w:noProof/>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2</w:t>
                      </w:r>
                      <w:r>
                        <w:fldChar w:fldCharType="end"/>
                      </w:r>
                      <w:r w:rsidRPr="005C4860">
                        <w:rPr>
                          <w:lang w:val="fr-FR"/>
                        </w:rPr>
                        <w:t xml:space="preserve"> Atelier de mise en place du Groupe d'Apprentissage Mutuel (GAM) </w:t>
                      </w:r>
                      <w:proofErr w:type="spellStart"/>
                      <w:r w:rsidRPr="005C4860">
                        <w:rPr>
                          <w:lang w:val="fr-FR"/>
                        </w:rPr>
                        <w:t>Segou</w:t>
                      </w:r>
                      <w:proofErr w:type="spellEnd"/>
                    </w:p>
                  </w:txbxContent>
                </v:textbox>
                <w10:wrap type="square" anchorx="margin"/>
              </v:shape>
            </w:pict>
          </mc:Fallback>
        </mc:AlternateContent>
      </w:r>
      <w:r w:rsidR="003473F4" w:rsidRPr="00CD2F68">
        <w:rPr>
          <w:rFonts w:ascii="Times New Roman" w:hAnsi="Times New Roman" w:cs="Times New Roman"/>
          <w:bCs/>
          <w:sz w:val="24"/>
          <w:szCs w:val="24"/>
          <w:lang w:val="fr-FR"/>
        </w:rPr>
        <w:t xml:space="preserve">Pour renforcer les échanges et favoriser un dialogue constructif entre les multiples acteurs intervenant dans la gestion du foncier agricole, un atelier d’échange fut organisé pour la mise en place d’un cadre de concertation régional dont l’ultime objectif est de favoriser une implication inclusive et des concertations </w:t>
      </w:r>
      <w:r w:rsidR="00FC25BA" w:rsidRPr="00CD2F68">
        <w:rPr>
          <w:rFonts w:ascii="Times New Roman" w:hAnsi="Times New Roman" w:cs="Times New Roman"/>
          <w:bCs/>
          <w:sz w:val="24"/>
          <w:szCs w:val="24"/>
          <w:lang w:val="fr-FR"/>
        </w:rPr>
        <w:t xml:space="preserve">régulières pour favoriser un </w:t>
      </w:r>
      <w:proofErr w:type="spellStart"/>
      <w:r w:rsidR="00FC25BA" w:rsidRPr="00CD2F68">
        <w:rPr>
          <w:rFonts w:ascii="Times New Roman" w:hAnsi="Times New Roman" w:cs="Times New Roman"/>
          <w:bCs/>
          <w:sz w:val="24"/>
          <w:szCs w:val="24"/>
          <w:lang w:val="fr-FR"/>
        </w:rPr>
        <w:t>co</w:t>
      </w:r>
      <w:proofErr w:type="spellEnd"/>
      <w:r w:rsidR="00FC25BA" w:rsidRPr="00CD2F68">
        <w:rPr>
          <w:rFonts w:ascii="Times New Roman" w:hAnsi="Times New Roman" w:cs="Times New Roman"/>
          <w:bCs/>
          <w:sz w:val="24"/>
          <w:szCs w:val="24"/>
          <w:lang w:val="fr-FR"/>
        </w:rPr>
        <w:t>-apprentissage</w:t>
      </w:r>
      <w:r w:rsidR="003473F4" w:rsidRPr="00CD2F68">
        <w:rPr>
          <w:rFonts w:ascii="Times New Roman" w:hAnsi="Times New Roman" w:cs="Times New Roman"/>
          <w:bCs/>
          <w:sz w:val="24"/>
          <w:szCs w:val="24"/>
          <w:lang w:val="fr-FR"/>
        </w:rPr>
        <w:t xml:space="preserve"> mutuel entre les acteurs afin de répondre aux enjeux liés à la gestion du</w:t>
      </w:r>
      <w:r w:rsidR="00FC25BA" w:rsidRPr="00CD2F68">
        <w:rPr>
          <w:rFonts w:ascii="Times New Roman" w:hAnsi="Times New Roman" w:cs="Times New Roman"/>
          <w:bCs/>
          <w:sz w:val="24"/>
          <w:szCs w:val="24"/>
          <w:lang w:val="fr-FR"/>
        </w:rPr>
        <w:t xml:space="preserve"> foncier. L’atelier qui à regrouper</w:t>
      </w:r>
      <w:r w:rsidR="003473F4" w:rsidRPr="00CD2F68">
        <w:rPr>
          <w:rFonts w:ascii="Times New Roman" w:hAnsi="Times New Roman" w:cs="Times New Roman"/>
          <w:bCs/>
          <w:sz w:val="24"/>
          <w:szCs w:val="24"/>
          <w:lang w:val="fr-FR"/>
        </w:rPr>
        <w:t xml:space="preserve"> les autorités administratives, les présidents des tribunaux, les représentants des services techniques, les représentants des organisations de producteurs, les représentants des femmes et des jeunes et les radios locales fut clôturé avec le draft d’une proposition de décision pour la création d’un Groupe d’Apprentissage Mutuel qui a été soumis pour amendement et signature au gouvernorat de la région de Ségou</w:t>
      </w:r>
      <w:r w:rsidR="00FC25BA" w:rsidRPr="00CD2F68">
        <w:rPr>
          <w:rFonts w:ascii="Times New Roman" w:hAnsi="Times New Roman" w:cs="Times New Roman"/>
          <w:bCs/>
          <w:sz w:val="24"/>
          <w:szCs w:val="24"/>
          <w:lang w:val="fr-FR"/>
        </w:rPr>
        <w:t xml:space="preserve"> mais sans suite favorable</w:t>
      </w:r>
      <w:r w:rsidR="003473F4" w:rsidRPr="00CD2F68">
        <w:rPr>
          <w:rFonts w:ascii="Times New Roman" w:hAnsi="Times New Roman" w:cs="Times New Roman"/>
          <w:bCs/>
          <w:sz w:val="24"/>
          <w:szCs w:val="24"/>
          <w:lang w:val="fr-FR"/>
        </w:rPr>
        <w:t>.</w:t>
      </w:r>
      <w:r w:rsidR="000436F0" w:rsidRPr="00CD2F68">
        <w:rPr>
          <w:rFonts w:ascii="Times New Roman" w:hAnsi="Times New Roman" w:cs="Times New Roman"/>
          <w:noProof/>
          <w:sz w:val="24"/>
          <w:szCs w:val="24"/>
          <w:lang w:val="fr-FR" w:eastAsia="fr-FR"/>
        </w:rPr>
        <w:t xml:space="preserve"> </w:t>
      </w:r>
    </w:p>
    <w:p w14:paraId="0CF5D34D" w14:textId="03DF45E7" w:rsidR="00CC30EF" w:rsidRPr="00CD2F68" w:rsidRDefault="00173335" w:rsidP="005C4860">
      <w:pPr>
        <w:pStyle w:val="Paragraphedeliste"/>
        <w:numPr>
          <w:ilvl w:val="0"/>
          <w:numId w:val="18"/>
        </w:numPr>
        <w:jc w:val="both"/>
        <w:rPr>
          <w:rFonts w:ascii="Times New Roman" w:hAnsi="Times New Roman" w:cs="Times New Roman"/>
          <w:iCs/>
          <w:sz w:val="24"/>
          <w:szCs w:val="24"/>
          <w:lang w:val="fr-FR"/>
        </w:rPr>
      </w:pPr>
      <w:r w:rsidRPr="00CD2F68">
        <w:rPr>
          <w:rFonts w:ascii="Times New Roman" w:hAnsi="Times New Roman" w:cs="Times New Roman"/>
          <w:noProof/>
          <w:lang w:val="fr-FR" w:eastAsia="fr-FR"/>
        </w:rPr>
        <w:lastRenderedPageBreak/>
        <mc:AlternateContent>
          <mc:Choice Requires="wps">
            <w:drawing>
              <wp:anchor distT="0" distB="0" distL="114300" distR="114300" simplePos="0" relativeHeight="251751936" behindDoc="1" locked="0" layoutInCell="1" allowOverlap="1" wp14:anchorId="5B2816C4" wp14:editId="63349CB4">
                <wp:simplePos x="0" y="0"/>
                <wp:positionH relativeFrom="column">
                  <wp:posOffset>33020</wp:posOffset>
                </wp:positionH>
                <wp:positionV relativeFrom="paragraph">
                  <wp:posOffset>3204845</wp:posOffset>
                </wp:positionV>
                <wp:extent cx="8829675" cy="114300"/>
                <wp:effectExtent l="0" t="0" r="9525" b="0"/>
                <wp:wrapTight wrapText="bothSides">
                  <wp:wrapPolygon edited="0">
                    <wp:start x="0" y="0"/>
                    <wp:lineTo x="0" y="18000"/>
                    <wp:lineTo x="21577" y="18000"/>
                    <wp:lineTo x="21577" y="0"/>
                    <wp:lineTo x="0" y="0"/>
                  </wp:wrapPolygon>
                </wp:wrapTight>
                <wp:docPr id="56" name="Zone de texte 56"/>
                <wp:cNvGraphicFramePr/>
                <a:graphic xmlns:a="http://schemas.openxmlformats.org/drawingml/2006/main">
                  <a:graphicData uri="http://schemas.microsoft.com/office/word/2010/wordprocessingShape">
                    <wps:wsp>
                      <wps:cNvSpPr txBox="1"/>
                      <wps:spPr>
                        <a:xfrm>
                          <a:off x="0" y="0"/>
                          <a:ext cx="8829675" cy="114300"/>
                        </a:xfrm>
                        <a:prstGeom prst="rect">
                          <a:avLst/>
                        </a:prstGeom>
                        <a:solidFill>
                          <a:prstClr val="white"/>
                        </a:solidFill>
                        <a:ln>
                          <a:noFill/>
                        </a:ln>
                        <a:effectLst/>
                      </wps:spPr>
                      <wps:txbx>
                        <w:txbxContent>
                          <w:p w14:paraId="624BAA9E" w14:textId="746C9541" w:rsidR="00F32CAC" w:rsidRPr="005C4860" w:rsidRDefault="00F32CAC" w:rsidP="005C4860">
                            <w:pPr>
                              <w:pStyle w:val="Lgende"/>
                              <w:rPr>
                                <w:rFonts w:ascii="Times New Roman" w:hAnsi="Times New Roman" w:cs="Times New Roman"/>
                                <w:noProof/>
                                <w:sz w:val="24"/>
                                <w:szCs w:val="24"/>
                                <w:lang w:val="fr-FR"/>
                              </w:rPr>
                            </w:pPr>
                            <w:r>
                              <w:rPr>
                                <w:lang w:val="fr-FR"/>
                              </w:rPr>
                              <w:t xml:space="preserve">                                                                                                                                           </w:t>
                            </w: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3</w:t>
                            </w:r>
                            <w:r>
                              <w:fldChar w:fldCharType="end"/>
                            </w:r>
                            <w:r w:rsidRPr="005C4860">
                              <w:rPr>
                                <w:lang w:val="fr-FR"/>
                              </w:rPr>
                              <w:t xml:space="preserve"> rencontre avec le CERA, Ségou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16C4" id="Zone de texte 56" o:spid="_x0000_s1035" type="#_x0000_t202" style="position:absolute;left:0;text-align:left;margin-left:2.6pt;margin-top:252.35pt;width:695.25pt;height: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" stroked="f">
                <v:textbox inset="0,0,0,0">
                  <w:txbxContent>
                    <w:p w14:paraId="624BAA9E" w14:textId="746C9541" w:rsidR="00F32CAC" w:rsidRPr="005C4860" w:rsidRDefault="00F32CAC" w:rsidP="005C4860">
                      <w:pPr>
                        <w:pStyle w:val="Lgende"/>
                        <w:rPr>
                          <w:rFonts w:ascii="Times New Roman" w:hAnsi="Times New Roman" w:cs="Times New Roman"/>
                          <w:noProof/>
                          <w:sz w:val="24"/>
                          <w:szCs w:val="24"/>
                          <w:lang w:val="fr-FR"/>
                        </w:rPr>
                      </w:pPr>
                      <w:r>
                        <w:rPr>
                          <w:lang w:val="fr-FR"/>
                        </w:rPr>
                        <w:t xml:space="preserve">                                                                                                                                           </w:t>
                      </w: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3</w:t>
                      </w:r>
                      <w:r>
                        <w:fldChar w:fldCharType="end"/>
                      </w:r>
                      <w:r w:rsidRPr="005C4860">
                        <w:rPr>
                          <w:lang w:val="fr-FR"/>
                        </w:rPr>
                        <w:t xml:space="preserve"> rencontre avec le CERA, Ségou</w:t>
                      </w:r>
                    </w:p>
                  </w:txbxContent>
                </v:textbox>
                <w10:wrap type="tight"/>
              </v:shape>
            </w:pict>
          </mc:Fallback>
        </mc:AlternateContent>
      </w:r>
      <w:r w:rsidR="00A6043D" w:rsidRPr="00CD2F68">
        <w:rPr>
          <w:rFonts w:ascii="Times New Roman" w:hAnsi="Times New Roman" w:cs="Times New Roman"/>
          <w:noProof/>
          <w:sz w:val="24"/>
          <w:szCs w:val="24"/>
          <w:lang w:val="fr-FR" w:eastAsia="fr-FR"/>
        </w:rPr>
        <w:drawing>
          <wp:anchor distT="0" distB="0" distL="114300" distR="114300" simplePos="0" relativeHeight="251723264" behindDoc="1" locked="0" layoutInCell="1" allowOverlap="1" wp14:anchorId="4B77BF11" wp14:editId="71461F31">
            <wp:simplePos x="0" y="0"/>
            <wp:positionH relativeFrom="margin">
              <wp:posOffset>4462145</wp:posOffset>
            </wp:positionH>
            <wp:positionV relativeFrom="paragraph">
              <wp:posOffset>356870</wp:posOffset>
            </wp:positionV>
            <wp:extent cx="4419600" cy="2817495"/>
            <wp:effectExtent l="0" t="0" r="0" b="1905"/>
            <wp:wrapTight wrapText="bothSides">
              <wp:wrapPolygon edited="0">
                <wp:start x="0" y="0"/>
                <wp:lineTo x="0" y="21469"/>
                <wp:lineTo x="21507" y="21469"/>
                <wp:lineTo x="2150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817495"/>
                    </a:xfrm>
                    <a:prstGeom prst="rect">
                      <a:avLst/>
                    </a:prstGeom>
                    <a:noFill/>
                  </pic:spPr>
                </pic:pic>
              </a:graphicData>
            </a:graphic>
            <wp14:sizeRelH relativeFrom="margin">
              <wp14:pctWidth>0</wp14:pctWidth>
            </wp14:sizeRelH>
            <wp14:sizeRelV relativeFrom="margin">
              <wp14:pctHeight>0</wp14:pctHeight>
            </wp14:sizeRelV>
          </wp:anchor>
        </w:drawing>
      </w:r>
      <w:r w:rsidR="00A6043D" w:rsidRPr="00CD2F68">
        <w:rPr>
          <w:rFonts w:ascii="Times New Roman" w:hAnsi="Times New Roman" w:cs="Times New Roman"/>
          <w:b/>
          <w:bCs/>
          <w:noProof/>
          <w:sz w:val="24"/>
          <w:szCs w:val="24"/>
          <w:lang w:val="fr-FR" w:eastAsia="fr-FR"/>
        </w:rPr>
        <w:drawing>
          <wp:anchor distT="0" distB="0" distL="114300" distR="114300" simplePos="0" relativeHeight="251722240" behindDoc="1" locked="0" layoutInCell="1" allowOverlap="1" wp14:anchorId="7229A1B0" wp14:editId="492BAA6D">
            <wp:simplePos x="0" y="0"/>
            <wp:positionH relativeFrom="margin">
              <wp:align>left</wp:align>
            </wp:positionH>
            <wp:positionV relativeFrom="paragraph">
              <wp:posOffset>347345</wp:posOffset>
            </wp:positionV>
            <wp:extent cx="4457700" cy="2827020"/>
            <wp:effectExtent l="0" t="0" r="0" b="0"/>
            <wp:wrapTight wrapText="bothSides">
              <wp:wrapPolygon edited="0">
                <wp:start x="0" y="0"/>
                <wp:lineTo x="0" y="21396"/>
                <wp:lineTo x="21508" y="21396"/>
                <wp:lineTo x="2150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C31" w:rsidRPr="00CD2F68">
        <w:rPr>
          <w:rFonts w:ascii="Times New Roman" w:hAnsi="Times New Roman" w:cs="Times New Roman"/>
          <w:b/>
          <w:iCs/>
          <w:sz w:val="24"/>
          <w:szCs w:val="24"/>
          <w:lang w:val="fr-FR"/>
        </w:rPr>
        <w:t xml:space="preserve">L’appui </w:t>
      </w:r>
      <w:r w:rsidR="00CC30EF" w:rsidRPr="00CD2F68">
        <w:rPr>
          <w:rFonts w:ascii="Times New Roman" w:hAnsi="Times New Roman" w:cs="Times New Roman"/>
          <w:b/>
          <w:iCs/>
          <w:sz w:val="24"/>
          <w:szCs w:val="24"/>
          <w:lang w:val="fr-FR"/>
        </w:rPr>
        <w:t>d’un  cadre  régulier  d</w:t>
      </w:r>
      <w:r w:rsidR="00E87C31" w:rsidRPr="00CD2F68">
        <w:rPr>
          <w:rFonts w:ascii="Times New Roman" w:hAnsi="Times New Roman" w:cs="Times New Roman"/>
          <w:b/>
          <w:iCs/>
          <w:sz w:val="24"/>
          <w:szCs w:val="24"/>
          <w:lang w:val="fr-FR"/>
        </w:rPr>
        <w:t xml:space="preserve">’échanges </w:t>
      </w:r>
      <w:r w:rsidR="00CC30EF" w:rsidRPr="00CD2F68">
        <w:rPr>
          <w:rFonts w:ascii="Times New Roman" w:hAnsi="Times New Roman" w:cs="Times New Roman"/>
          <w:b/>
          <w:iCs/>
          <w:sz w:val="24"/>
          <w:szCs w:val="24"/>
          <w:lang w:val="fr-FR"/>
        </w:rPr>
        <w:t>comme le CERA (Comité Exécutif Régional de l’Agriculture)</w:t>
      </w:r>
    </w:p>
    <w:p w14:paraId="3B70C676" w14:textId="5B254326" w:rsidR="00CC30EF" w:rsidRPr="00CD2F68" w:rsidRDefault="00A6043D" w:rsidP="005C4860">
      <w:pPr>
        <w:pStyle w:val="Commentaire"/>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Au cours du dernier trimestre L’ONG AMEDD a participé à la session ordinaire du Comité Exécutif Régional de l’Agriculture (CERA) qui s’est tenue à Ségou. Cette rencontre  avait pour objectif de faire le point sur la mise en œuvre de la loi d’orientation agricole au niveau régional, adopter le plan de campagne consolidé et harmonisé 2022 – 2023 et faire des propositions sur les questions de Développement Agricole d’intérêt régional ou national. En effet le Comité Exécutif Régional de l’Agriculture (CERA) émane de la Loi d’Orientation Agricole (LOA) qui prend en charge les politiques, les stratégies, les projets et programmes Agricoles dans le document du Conseil Supérieur de l’Agriculture (CSA). Il intègre toutes les activités de soutien aux exploitants Agricoles (agriculteurs, éleveurs, pêcheurs, cueilleurs) destinées à l’augmentation de la productivité et de la production Agricole de la région. C’était donc une bonne occasion pour AMEDD de présenter l’ensemble des activités réalisés et les résultats obtenus par rapport à la mise en place et à la redynamisation des </w:t>
      </w:r>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 (Commissions Foncières) communales et villageoises dans la région de Ségou dans le cadre du projet  « Action concertée autour d’une gestion durable du foncier agricole à travers la redynamisation des commissions foncières communales et villageoises dans les régions de Mopti, Ségou, Gao et Ménaka ». Au total 27 personnes dont 3 femmes  ont participé à cette rencontre. Le CERA de Mopti n’a pas pu se faire car la rencontre s’est tenue à huis clos malgré les démarches mené auprès du service de l'agriculture pour y participer.</w:t>
      </w:r>
    </w:p>
    <w:tbl>
      <w:tblPr>
        <w:tblW w:w="13881" w:type="dxa"/>
        <w:tblLayout w:type="fixed"/>
        <w:tblCellMar>
          <w:left w:w="70" w:type="dxa"/>
          <w:right w:w="70" w:type="dxa"/>
        </w:tblCellMar>
        <w:tblLook w:val="04A0" w:firstRow="1" w:lastRow="0" w:firstColumn="1" w:lastColumn="0" w:noHBand="0" w:noVBand="1"/>
      </w:tblPr>
      <w:tblGrid>
        <w:gridCol w:w="1271"/>
        <w:gridCol w:w="1145"/>
        <w:gridCol w:w="5007"/>
        <w:gridCol w:w="1254"/>
        <w:gridCol w:w="1290"/>
        <w:gridCol w:w="1462"/>
        <w:gridCol w:w="1277"/>
        <w:gridCol w:w="1175"/>
      </w:tblGrid>
      <w:tr w:rsidR="00CC30EF" w:rsidRPr="00F32CAC" w14:paraId="22740E98" w14:textId="77777777" w:rsidTr="009E29CC">
        <w:trPr>
          <w:trHeight w:val="277"/>
        </w:trPr>
        <w:tc>
          <w:tcPr>
            <w:tcW w:w="13881"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07A64A5" w14:textId="7CB95286" w:rsidR="00CC30EF" w:rsidRPr="00CD2F68" w:rsidRDefault="00CC30EF" w:rsidP="005C4860">
            <w:pPr>
              <w:spacing w:after="0" w:line="240" w:lineRule="auto"/>
              <w:jc w:val="both"/>
              <w:rPr>
                <w:rFonts w:ascii="Times New Roman" w:eastAsia="Times New Roman" w:hAnsi="Times New Roman" w:cs="Times New Roman"/>
                <w:color w:val="000000"/>
                <w:sz w:val="24"/>
                <w:szCs w:val="24"/>
                <w:lang w:val="fr-FR" w:eastAsia="fr-FR"/>
              </w:rPr>
            </w:pPr>
            <w:r w:rsidRPr="00CD2F68">
              <w:rPr>
                <w:rFonts w:ascii="Times New Roman" w:eastAsia="Times New Roman" w:hAnsi="Times New Roman" w:cs="Times New Roman"/>
                <w:color w:val="000000"/>
                <w:sz w:val="24"/>
                <w:szCs w:val="24"/>
                <w:lang w:val="fr-FR" w:eastAsia="fr-FR"/>
              </w:rPr>
              <w:t xml:space="preserve">Nombre de </w:t>
            </w:r>
            <w:r w:rsidR="00A03E36" w:rsidRPr="00CD2F68">
              <w:rPr>
                <w:rFonts w:ascii="Times New Roman" w:eastAsia="Times New Roman" w:hAnsi="Times New Roman" w:cs="Times New Roman"/>
                <w:color w:val="000000"/>
                <w:sz w:val="24"/>
                <w:szCs w:val="24"/>
                <w:lang w:val="fr-FR" w:eastAsia="fr-FR"/>
              </w:rPr>
              <w:t>participant au CERA</w:t>
            </w:r>
          </w:p>
        </w:tc>
      </w:tr>
      <w:tr w:rsidR="00CC30EF" w:rsidRPr="00F32CAC" w14:paraId="385F81F0" w14:textId="77777777" w:rsidTr="009E29CC">
        <w:trPr>
          <w:trHeight w:val="277"/>
        </w:trPr>
        <w:tc>
          <w:tcPr>
            <w:tcW w:w="12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60B269"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proofErr w:type="spellStart"/>
            <w:r w:rsidRPr="00CD2F68">
              <w:rPr>
                <w:rFonts w:ascii="Times New Roman" w:eastAsia="Times New Roman" w:hAnsi="Times New Roman" w:cs="Times New Roman"/>
                <w:b/>
                <w:bCs/>
                <w:color w:val="000000"/>
                <w:sz w:val="24"/>
                <w:szCs w:val="24"/>
                <w:lang w:eastAsia="fr-FR"/>
              </w:rPr>
              <w:lastRenderedPageBreak/>
              <w:t>Région</w:t>
            </w:r>
            <w:proofErr w:type="spellEnd"/>
          </w:p>
        </w:tc>
        <w:tc>
          <w:tcPr>
            <w:tcW w:w="114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A95423"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Cercle</w:t>
            </w:r>
          </w:p>
        </w:tc>
        <w:tc>
          <w:tcPr>
            <w:tcW w:w="5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0DB56F"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Participant</w:t>
            </w:r>
          </w:p>
        </w:tc>
        <w:tc>
          <w:tcPr>
            <w:tcW w:w="6458" w:type="dxa"/>
            <w:gridSpan w:val="5"/>
            <w:tcBorders>
              <w:top w:val="single" w:sz="8" w:space="0" w:color="auto"/>
              <w:left w:val="nil"/>
              <w:bottom w:val="single" w:sz="8" w:space="0" w:color="auto"/>
              <w:right w:val="single" w:sz="8" w:space="0" w:color="000000"/>
            </w:tcBorders>
            <w:shd w:val="clear" w:color="auto" w:fill="auto"/>
            <w:vAlign w:val="center"/>
            <w:hideMark/>
          </w:tcPr>
          <w:p w14:paraId="6CF61A65"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val="fr-FR" w:eastAsia="fr-FR"/>
              </w:rPr>
            </w:pPr>
            <w:r w:rsidRPr="00CD2F68">
              <w:rPr>
                <w:rFonts w:ascii="Times New Roman" w:eastAsia="Times New Roman" w:hAnsi="Times New Roman" w:cs="Times New Roman"/>
                <w:b/>
                <w:bCs/>
                <w:color w:val="000000"/>
                <w:sz w:val="24"/>
                <w:szCs w:val="24"/>
                <w:lang w:val="fr-FR" w:eastAsia="fr-FR"/>
              </w:rPr>
              <w:t>Nombre par Sexe et Tranche d'Age</w:t>
            </w:r>
          </w:p>
        </w:tc>
      </w:tr>
      <w:tr w:rsidR="00CC30EF" w:rsidRPr="00CD2F68" w14:paraId="5FE5A9F4" w14:textId="77777777" w:rsidTr="009E29CC">
        <w:trPr>
          <w:trHeight w:val="277"/>
        </w:trPr>
        <w:tc>
          <w:tcPr>
            <w:tcW w:w="1271" w:type="dxa"/>
            <w:vMerge/>
            <w:tcBorders>
              <w:top w:val="nil"/>
              <w:left w:val="single" w:sz="8" w:space="0" w:color="auto"/>
              <w:bottom w:val="single" w:sz="8" w:space="0" w:color="000000"/>
              <w:right w:val="single" w:sz="8" w:space="0" w:color="auto"/>
            </w:tcBorders>
            <w:vAlign w:val="center"/>
            <w:hideMark/>
          </w:tcPr>
          <w:p w14:paraId="4308A7BC"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val="fr-FR" w:eastAsia="fr-FR"/>
              </w:rPr>
            </w:pPr>
          </w:p>
        </w:tc>
        <w:tc>
          <w:tcPr>
            <w:tcW w:w="1145" w:type="dxa"/>
            <w:vMerge/>
            <w:tcBorders>
              <w:top w:val="nil"/>
              <w:left w:val="single" w:sz="8" w:space="0" w:color="auto"/>
              <w:bottom w:val="single" w:sz="8" w:space="0" w:color="000000"/>
              <w:right w:val="single" w:sz="8" w:space="0" w:color="auto"/>
            </w:tcBorders>
            <w:vAlign w:val="center"/>
            <w:hideMark/>
          </w:tcPr>
          <w:p w14:paraId="3E179F14"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val="fr-FR" w:eastAsia="fr-FR"/>
              </w:rPr>
            </w:pPr>
          </w:p>
        </w:tc>
        <w:tc>
          <w:tcPr>
            <w:tcW w:w="5005" w:type="dxa"/>
            <w:vMerge/>
            <w:tcBorders>
              <w:top w:val="nil"/>
              <w:left w:val="single" w:sz="8" w:space="0" w:color="auto"/>
              <w:bottom w:val="single" w:sz="8" w:space="0" w:color="000000"/>
              <w:right w:val="single" w:sz="8" w:space="0" w:color="auto"/>
            </w:tcBorders>
            <w:vAlign w:val="center"/>
            <w:hideMark/>
          </w:tcPr>
          <w:p w14:paraId="2B3E9C8E"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val="fr-FR" w:eastAsia="fr-FR"/>
              </w:rPr>
            </w:pPr>
          </w:p>
        </w:tc>
        <w:tc>
          <w:tcPr>
            <w:tcW w:w="2544"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C08C8B5"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Hommes</w:t>
            </w:r>
          </w:p>
        </w:tc>
        <w:tc>
          <w:tcPr>
            <w:tcW w:w="2739"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808886B"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Femmes</w:t>
            </w:r>
          </w:p>
        </w:tc>
        <w:tc>
          <w:tcPr>
            <w:tcW w:w="1174" w:type="dxa"/>
            <w:tcBorders>
              <w:top w:val="nil"/>
              <w:left w:val="single" w:sz="8" w:space="0" w:color="auto"/>
              <w:bottom w:val="single" w:sz="8" w:space="0" w:color="000000"/>
              <w:right w:val="single" w:sz="8" w:space="0" w:color="auto"/>
            </w:tcBorders>
            <w:shd w:val="clear" w:color="auto" w:fill="auto"/>
            <w:noWrap/>
            <w:vAlign w:val="center"/>
            <w:hideMark/>
          </w:tcPr>
          <w:p w14:paraId="1A664159"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Total</w:t>
            </w:r>
          </w:p>
        </w:tc>
      </w:tr>
      <w:tr w:rsidR="00CC30EF" w:rsidRPr="00CD2F68" w14:paraId="1B85FB89" w14:textId="77777777" w:rsidTr="009E29CC">
        <w:trPr>
          <w:trHeight w:val="277"/>
        </w:trPr>
        <w:tc>
          <w:tcPr>
            <w:tcW w:w="1271" w:type="dxa"/>
            <w:vMerge/>
            <w:tcBorders>
              <w:top w:val="nil"/>
              <w:left w:val="single" w:sz="8" w:space="0" w:color="auto"/>
              <w:bottom w:val="single" w:sz="4" w:space="0" w:color="auto"/>
              <w:right w:val="single" w:sz="8" w:space="0" w:color="auto"/>
            </w:tcBorders>
            <w:vAlign w:val="center"/>
            <w:hideMark/>
          </w:tcPr>
          <w:p w14:paraId="08B5DF71"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p>
        </w:tc>
        <w:tc>
          <w:tcPr>
            <w:tcW w:w="1145" w:type="dxa"/>
            <w:vMerge/>
            <w:tcBorders>
              <w:top w:val="nil"/>
              <w:left w:val="single" w:sz="8" w:space="0" w:color="auto"/>
              <w:bottom w:val="single" w:sz="4" w:space="0" w:color="auto"/>
              <w:right w:val="single" w:sz="8" w:space="0" w:color="auto"/>
            </w:tcBorders>
            <w:vAlign w:val="center"/>
            <w:hideMark/>
          </w:tcPr>
          <w:p w14:paraId="4449B7CF"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p>
        </w:tc>
        <w:tc>
          <w:tcPr>
            <w:tcW w:w="5005" w:type="dxa"/>
            <w:vMerge/>
            <w:tcBorders>
              <w:top w:val="nil"/>
              <w:left w:val="single" w:sz="8" w:space="0" w:color="auto"/>
              <w:bottom w:val="single" w:sz="4" w:space="0" w:color="auto"/>
              <w:right w:val="single" w:sz="8" w:space="0" w:color="auto"/>
            </w:tcBorders>
            <w:vAlign w:val="center"/>
            <w:hideMark/>
          </w:tcPr>
          <w:p w14:paraId="5B1D5E28"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p>
        </w:tc>
        <w:tc>
          <w:tcPr>
            <w:tcW w:w="1254" w:type="dxa"/>
            <w:tcBorders>
              <w:top w:val="nil"/>
              <w:left w:val="nil"/>
              <w:bottom w:val="single" w:sz="4" w:space="0" w:color="auto"/>
              <w:right w:val="single" w:sz="8" w:space="0" w:color="auto"/>
            </w:tcBorders>
            <w:shd w:val="clear" w:color="auto" w:fill="auto"/>
            <w:noWrap/>
            <w:vAlign w:val="center"/>
            <w:hideMark/>
          </w:tcPr>
          <w:p w14:paraId="10B21C32"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0 à 34</w:t>
            </w:r>
          </w:p>
        </w:tc>
        <w:tc>
          <w:tcPr>
            <w:tcW w:w="1289" w:type="dxa"/>
            <w:tcBorders>
              <w:top w:val="nil"/>
              <w:left w:val="nil"/>
              <w:bottom w:val="single" w:sz="4" w:space="0" w:color="auto"/>
              <w:right w:val="single" w:sz="8" w:space="0" w:color="auto"/>
            </w:tcBorders>
            <w:shd w:val="clear" w:color="auto" w:fill="auto"/>
            <w:noWrap/>
            <w:vAlign w:val="center"/>
            <w:hideMark/>
          </w:tcPr>
          <w:p w14:paraId="1BF060B7"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35 et +</w:t>
            </w:r>
          </w:p>
        </w:tc>
        <w:tc>
          <w:tcPr>
            <w:tcW w:w="1462" w:type="dxa"/>
            <w:tcBorders>
              <w:top w:val="nil"/>
              <w:left w:val="nil"/>
              <w:bottom w:val="single" w:sz="4" w:space="0" w:color="auto"/>
              <w:right w:val="single" w:sz="8" w:space="0" w:color="auto"/>
            </w:tcBorders>
            <w:shd w:val="clear" w:color="auto" w:fill="auto"/>
            <w:noWrap/>
            <w:vAlign w:val="center"/>
            <w:hideMark/>
          </w:tcPr>
          <w:p w14:paraId="6FBB08F2"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0 à 34</w:t>
            </w:r>
          </w:p>
        </w:tc>
        <w:tc>
          <w:tcPr>
            <w:tcW w:w="1277" w:type="dxa"/>
            <w:tcBorders>
              <w:top w:val="nil"/>
              <w:left w:val="nil"/>
              <w:bottom w:val="single" w:sz="4" w:space="0" w:color="auto"/>
              <w:right w:val="single" w:sz="8" w:space="0" w:color="auto"/>
            </w:tcBorders>
            <w:shd w:val="clear" w:color="auto" w:fill="auto"/>
            <w:noWrap/>
            <w:vAlign w:val="center"/>
            <w:hideMark/>
          </w:tcPr>
          <w:p w14:paraId="75531C27"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35 et +</w:t>
            </w:r>
          </w:p>
        </w:tc>
        <w:tc>
          <w:tcPr>
            <w:tcW w:w="1174" w:type="dxa"/>
            <w:tcBorders>
              <w:top w:val="nil"/>
              <w:left w:val="single" w:sz="8" w:space="0" w:color="auto"/>
              <w:bottom w:val="single" w:sz="4" w:space="0" w:color="auto"/>
              <w:right w:val="single" w:sz="8" w:space="0" w:color="auto"/>
            </w:tcBorders>
            <w:vAlign w:val="center"/>
            <w:hideMark/>
          </w:tcPr>
          <w:p w14:paraId="106C0845"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p>
        </w:tc>
      </w:tr>
      <w:tr w:rsidR="00CC30EF" w:rsidRPr="00CD2F68" w14:paraId="37DDE3C0" w14:textId="77777777" w:rsidTr="009E29CC">
        <w:trPr>
          <w:trHeight w:val="277"/>
        </w:trPr>
        <w:tc>
          <w:tcPr>
            <w:tcW w:w="1271" w:type="dxa"/>
            <w:vMerge w:val="restart"/>
            <w:tcBorders>
              <w:top w:val="single" w:sz="4" w:space="0" w:color="auto"/>
              <w:left w:val="single" w:sz="4" w:space="0" w:color="auto"/>
              <w:right w:val="single" w:sz="4" w:space="0" w:color="auto"/>
            </w:tcBorders>
            <w:shd w:val="clear" w:color="auto" w:fill="auto"/>
            <w:noWrap/>
            <w:vAlign w:val="center"/>
            <w:hideMark/>
          </w:tcPr>
          <w:p w14:paraId="7E0F80A5"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Ségou</w:t>
            </w:r>
          </w:p>
        </w:tc>
        <w:tc>
          <w:tcPr>
            <w:tcW w:w="1145" w:type="dxa"/>
            <w:vMerge w:val="restart"/>
            <w:tcBorders>
              <w:top w:val="single" w:sz="4" w:space="0" w:color="auto"/>
              <w:left w:val="single" w:sz="4" w:space="0" w:color="auto"/>
              <w:right w:val="single" w:sz="4" w:space="0" w:color="auto"/>
            </w:tcBorders>
            <w:shd w:val="clear" w:color="auto" w:fill="auto"/>
            <w:noWrap/>
            <w:vAlign w:val="center"/>
            <w:hideMark/>
          </w:tcPr>
          <w:p w14:paraId="33C73DE4"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Ségou</w:t>
            </w:r>
          </w:p>
        </w:tc>
        <w:tc>
          <w:tcPr>
            <w:tcW w:w="5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E28B8"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roofErr w:type="spellStart"/>
            <w:r w:rsidRPr="00CD2F68">
              <w:rPr>
                <w:rFonts w:ascii="Times New Roman" w:eastAsia="Times New Roman" w:hAnsi="Times New Roman" w:cs="Times New Roman"/>
                <w:color w:val="000000"/>
                <w:sz w:val="24"/>
                <w:szCs w:val="24"/>
                <w:lang w:eastAsia="fr-FR"/>
              </w:rPr>
              <w:t>Gouvernorat</w:t>
            </w:r>
            <w:proofErr w:type="spellEnd"/>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D1354"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B5A5A"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1</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60A8F"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FDDF3"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2907E"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1</w:t>
            </w:r>
          </w:p>
        </w:tc>
      </w:tr>
      <w:tr w:rsidR="00CC30EF" w:rsidRPr="00CD2F68" w14:paraId="5556F691" w14:textId="77777777" w:rsidTr="009E29CC">
        <w:trPr>
          <w:trHeight w:val="277"/>
        </w:trPr>
        <w:tc>
          <w:tcPr>
            <w:tcW w:w="1271" w:type="dxa"/>
            <w:vMerge/>
            <w:tcBorders>
              <w:top w:val="single" w:sz="4" w:space="0" w:color="auto"/>
              <w:left w:val="single" w:sz="4" w:space="0" w:color="auto"/>
              <w:right w:val="single" w:sz="4" w:space="0" w:color="auto"/>
            </w:tcBorders>
            <w:shd w:val="clear" w:color="auto" w:fill="auto"/>
            <w:noWrap/>
            <w:vAlign w:val="center"/>
          </w:tcPr>
          <w:p w14:paraId="56771C82"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1145" w:type="dxa"/>
            <w:vMerge/>
            <w:tcBorders>
              <w:top w:val="single" w:sz="4" w:space="0" w:color="auto"/>
              <w:left w:val="single" w:sz="4" w:space="0" w:color="auto"/>
              <w:right w:val="single" w:sz="4" w:space="0" w:color="auto"/>
            </w:tcBorders>
            <w:shd w:val="clear" w:color="auto" w:fill="auto"/>
            <w:noWrap/>
            <w:vAlign w:val="center"/>
          </w:tcPr>
          <w:p w14:paraId="328D8650"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5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671CB"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Sous-prefecture</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86491"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6F733"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5</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64846"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FA33C"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60DA9"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5</w:t>
            </w:r>
          </w:p>
        </w:tc>
      </w:tr>
      <w:tr w:rsidR="00CC30EF" w:rsidRPr="00CD2F68" w14:paraId="69007F9C" w14:textId="77777777" w:rsidTr="009E29CC">
        <w:trPr>
          <w:trHeight w:val="277"/>
        </w:trPr>
        <w:tc>
          <w:tcPr>
            <w:tcW w:w="1271" w:type="dxa"/>
            <w:vMerge/>
            <w:tcBorders>
              <w:top w:val="single" w:sz="4" w:space="0" w:color="auto"/>
              <w:left w:val="single" w:sz="4" w:space="0" w:color="auto"/>
              <w:right w:val="single" w:sz="4" w:space="0" w:color="auto"/>
            </w:tcBorders>
            <w:shd w:val="clear" w:color="auto" w:fill="auto"/>
            <w:noWrap/>
            <w:vAlign w:val="center"/>
          </w:tcPr>
          <w:p w14:paraId="043E0148"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1145" w:type="dxa"/>
            <w:vMerge/>
            <w:tcBorders>
              <w:top w:val="single" w:sz="4" w:space="0" w:color="auto"/>
              <w:left w:val="single" w:sz="4" w:space="0" w:color="auto"/>
              <w:right w:val="single" w:sz="4" w:space="0" w:color="auto"/>
            </w:tcBorders>
            <w:shd w:val="clear" w:color="auto" w:fill="auto"/>
            <w:noWrap/>
            <w:vAlign w:val="center"/>
          </w:tcPr>
          <w:p w14:paraId="59C3CA26"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5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EE6FA"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Justice</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FD01F"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02429"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7E5C6"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6D590"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BE015"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0</w:t>
            </w:r>
          </w:p>
        </w:tc>
      </w:tr>
      <w:tr w:rsidR="00CC30EF" w:rsidRPr="00CD2F68" w14:paraId="77E01D20" w14:textId="77777777" w:rsidTr="009E29CC">
        <w:trPr>
          <w:trHeight w:val="277"/>
        </w:trPr>
        <w:tc>
          <w:tcPr>
            <w:tcW w:w="1271" w:type="dxa"/>
            <w:vMerge/>
            <w:tcBorders>
              <w:left w:val="single" w:sz="4" w:space="0" w:color="auto"/>
              <w:right w:val="single" w:sz="4" w:space="0" w:color="auto"/>
            </w:tcBorders>
            <w:shd w:val="clear" w:color="auto" w:fill="auto"/>
            <w:noWrap/>
            <w:vAlign w:val="center"/>
          </w:tcPr>
          <w:p w14:paraId="532C78C9"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1145" w:type="dxa"/>
            <w:vMerge/>
            <w:tcBorders>
              <w:left w:val="single" w:sz="4" w:space="0" w:color="auto"/>
              <w:right w:val="single" w:sz="4" w:space="0" w:color="auto"/>
            </w:tcBorders>
            <w:shd w:val="clear" w:color="auto" w:fill="auto"/>
            <w:noWrap/>
            <w:vAlign w:val="bottom"/>
          </w:tcPr>
          <w:p w14:paraId="6C228D2F"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5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F3FEF"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Services Techniques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4710B"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175D6"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11</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2471E"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F2276"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9FD87"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15</w:t>
            </w:r>
          </w:p>
        </w:tc>
      </w:tr>
      <w:tr w:rsidR="00CC30EF" w:rsidRPr="00CD2F68" w14:paraId="089DFB5B" w14:textId="77777777" w:rsidTr="009E29CC">
        <w:trPr>
          <w:trHeight w:val="277"/>
        </w:trPr>
        <w:tc>
          <w:tcPr>
            <w:tcW w:w="1271" w:type="dxa"/>
            <w:vMerge/>
            <w:tcBorders>
              <w:left w:val="single" w:sz="4" w:space="0" w:color="auto"/>
              <w:right w:val="single" w:sz="4" w:space="0" w:color="auto"/>
            </w:tcBorders>
            <w:shd w:val="clear" w:color="auto" w:fill="auto"/>
            <w:noWrap/>
            <w:vAlign w:val="center"/>
          </w:tcPr>
          <w:p w14:paraId="6BCA42D8"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1145" w:type="dxa"/>
            <w:vMerge/>
            <w:tcBorders>
              <w:left w:val="single" w:sz="4" w:space="0" w:color="auto"/>
              <w:right w:val="single" w:sz="4" w:space="0" w:color="auto"/>
            </w:tcBorders>
            <w:shd w:val="clear" w:color="auto" w:fill="auto"/>
            <w:noWrap/>
            <w:vAlign w:val="bottom"/>
          </w:tcPr>
          <w:p w14:paraId="497339CD"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5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D4583"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roofErr w:type="spellStart"/>
            <w:r w:rsidRPr="00CD2F68">
              <w:rPr>
                <w:rFonts w:ascii="Times New Roman" w:eastAsia="Times New Roman" w:hAnsi="Times New Roman" w:cs="Times New Roman"/>
                <w:color w:val="000000"/>
                <w:sz w:val="24"/>
                <w:szCs w:val="24"/>
                <w:lang w:eastAsia="fr-FR"/>
              </w:rPr>
              <w:t>Organisation</w:t>
            </w:r>
            <w:proofErr w:type="spellEnd"/>
            <w:r w:rsidRPr="00CD2F68">
              <w:rPr>
                <w:rFonts w:ascii="Times New Roman" w:eastAsia="Times New Roman" w:hAnsi="Times New Roman" w:cs="Times New Roman"/>
                <w:color w:val="000000"/>
                <w:sz w:val="24"/>
                <w:szCs w:val="24"/>
                <w:lang w:eastAsia="fr-FR"/>
              </w:rPr>
              <w:t xml:space="preserve"> socio-professional</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09CD7"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AD50"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3</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E9B4B"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88629"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F7450"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3</w:t>
            </w:r>
          </w:p>
        </w:tc>
      </w:tr>
      <w:tr w:rsidR="00CC30EF" w:rsidRPr="00CD2F68" w14:paraId="6B8ECA52" w14:textId="77777777" w:rsidTr="009E29CC">
        <w:trPr>
          <w:trHeight w:val="277"/>
        </w:trPr>
        <w:tc>
          <w:tcPr>
            <w:tcW w:w="1271" w:type="dxa"/>
            <w:vMerge/>
            <w:tcBorders>
              <w:left w:val="single" w:sz="4" w:space="0" w:color="auto"/>
              <w:bottom w:val="single" w:sz="4" w:space="0" w:color="auto"/>
              <w:right w:val="single" w:sz="4" w:space="0" w:color="auto"/>
            </w:tcBorders>
            <w:shd w:val="clear" w:color="auto" w:fill="auto"/>
            <w:noWrap/>
            <w:vAlign w:val="center"/>
          </w:tcPr>
          <w:p w14:paraId="2FC080D1"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1145" w:type="dxa"/>
            <w:vMerge/>
            <w:tcBorders>
              <w:left w:val="single" w:sz="4" w:space="0" w:color="auto"/>
              <w:bottom w:val="single" w:sz="4" w:space="0" w:color="auto"/>
              <w:right w:val="single" w:sz="4" w:space="0" w:color="auto"/>
            </w:tcBorders>
            <w:shd w:val="clear" w:color="auto" w:fill="auto"/>
            <w:noWrap/>
            <w:vAlign w:val="bottom"/>
          </w:tcPr>
          <w:p w14:paraId="071A9298"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p>
        </w:tc>
        <w:tc>
          <w:tcPr>
            <w:tcW w:w="5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67B55"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 xml:space="preserve">Equipe </w:t>
            </w:r>
            <w:proofErr w:type="spellStart"/>
            <w:r w:rsidRPr="00CD2F68">
              <w:rPr>
                <w:rFonts w:ascii="Times New Roman" w:eastAsia="Times New Roman" w:hAnsi="Times New Roman" w:cs="Times New Roman"/>
                <w:color w:val="000000"/>
                <w:sz w:val="24"/>
                <w:szCs w:val="24"/>
                <w:lang w:eastAsia="fr-FR"/>
              </w:rPr>
              <w:t>projet</w:t>
            </w:r>
            <w:proofErr w:type="spellEnd"/>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62280"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1</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6724D"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BB9BB"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118E6" w14:textId="77777777" w:rsidR="00CC30EF" w:rsidRPr="00CD2F68" w:rsidRDefault="00CC30EF" w:rsidP="005C4860">
            <w:pPr>
              <w:spacing w:after="0" w:line="240" w:lineRule="auto"/>
              <w:jc w:val="both"/>
              <w:rPr>
                <w:rFonts w:ascii="Times New Roman" w:eastAsia="Times New Roman" w:hAnsi="Times New Roman" w:cs="Times New Roman"/>
                <w:color w:val="000000"/>
                <w:sz w:val="24"/>
                <w:szCs w:val="24"/>
                <w:lang w:eastAsia="fr-FR"/>
              </w:rPr>
            </w:pPr>
            <w:r w:rsidRPr="00CD2F68">
              <w:rPr>
                <w:rFonts w:ascii="Times New Roman" w:eastAsia="Times New Roman" w:hAnsi="Times New Roman" w:cs="Times New Roman"/>
                <w:color w:val="000000"/>
                <w:sz w:val="24"/>
                <w:szCs w:val="24"/>
                <w:lang w:eastAsia="fr-FR"/>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4DA7D"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3</w:t>
            </w:r>
          </w:p>
        </w:tc>
      </w:tr>
      <w:tr w:rsidR="00CC30EF" w:rsidRPr="00CD2F68" w14:paraId="6A0C3A68" w14:textId="77777777" w:rsidTr="009E29CC">
        <w:trPr>
          <w:trHeight w:val="277"/>
        </w:trPr>
        <w:tc>
          <w:tcPr>
            <w:tcW w:w="74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FF48E9E"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Total</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033B7"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4</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CD809"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20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8A1F7"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72A0"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C1B32" w14:textId="77777777" w:rsidR="00CC30EF" w:rsidRPr="00CD2F68" w:rsidRDefault="00CC30EF" w:rsidP="005C4860">
            <w:pPr>
              <w:spacing w:after="0" w:line="240" w:lineRule="auto"/>
              <w:jc w:val="both"/>
              <w:rPr>
                <w:rFonts w:ascii="Times New Roman" w:eastAsia="Times New Roman" w:hAnsi="Times New Roman" w:cs="Times New Roman"/>
                <w:b/>
                <w:bCs/>
                <w:color w:val="000000"/>
                <w:sz w:val="24"/>
                <w:szCs w:val="24"/>
                <w:lang w:eastAsia="fr-FR"/>
              </w:rPr>
            </w:pPr>
            <w:r w:rsidRPr="00CD2F68">
              <w:rPr>
                <w:rFonts w:ascii="Times New Roman" w:eastAsia="Times New Roman" w:hAnsi="Times New Roman" w:cs="Times New Roman"/>
                <w:b/>
                <w:bCs/>
                <w:color w:val="000000"/>
                <w:sz w:val="24"/>
                <w:szCs w:val="24"/>
                <w:lang w:eastAsia="fr-FR"/>
              </w:rPr>
              <w:t>27</w:t>
            </w:r>
          </w:p>
        </w:tc>
      </w:tr>
    </w:tbl>
    <w:p w14:paraId="47B0121E" w14:textId="77777777"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 </w:t>
      </w:r>
    </w:p>
    <w:p w14:paraId="1DA561CF" w14:textId="167371B7" w:rsidR="00613704" w:rsidRPr="00CD2F68" w:rsidRDefault="00B773AC"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Objectif spécifique 3 : Renforcer les capacités organisationnelles, techniques, matérielles et sociales des C</w:t>
      </w:r>
      <w:r w:rsidR="006B419E" w:rsidRPr="00CD2F68">
        <w:rPr>
          <w:rFonts w:ascii="Times New Roman" w:hAnsi="Times New Roman" w:cs="Times New Roman"/>
          <w:b/>
          <w:iCs/>
          <w:sz w:val="24"/>
          <w:szCs w:val="24"/>
          <w:lang w:val="fr-FR"/>
        </w:rPr>
        <w:t>OFO</w:t>
      </w:r>
      <w:r w:rsidRPr="00CD2F68">
        <w:rPr>
          <w:rFonts w:ascii="Times New Roman" w:hAnsi="Times New Roman" w:cs="Times New Roman"/>
          <w:b/>
          <w:iCs/>
          <w:sz w:val="24"/>
          <w:szCs w:val="24"/>
          <w:lang w:val="fr-FR"/>
        </w:rPr>
        <w:t xml:space="preserve"> dans les différents contextes locaux</w:t>
      </w:r>
    </w:p>
    <w:p w14:paraId="3BD9DCE2" w14:textId="73C9C628"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3869A184" w14:textId="26001E12"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3.1.1  Tenue  des  ateliers  de  formations  des  membres  des  </w:t>
      </w:r>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 xml:space="preserve">  sur  les  thématiques  en  lien  avec  leurs missions </w:t>
      </w:r>
    </w:p>
    <w:p w14:paraId="17A3515E" w14:textId="77777777" w:rsidR="0078109E" w:rsidRPr="00CD2F68" w:rsidRDefault="0078109E"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C4DCD2D" w14:textId="6D8E59F3" w:rsidR="00086A4A" w:rsidRPr="00CD2F68" w:rsidRDefault="0078109E" w:rsidP="005C4860">
      <w:pPr>
        <w:shd w:val="clear" w:color="auto" w:fill="FFFFFF" w:themeFill="background1"/>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iCs/>
          <w:noProof/>
          <w:sz w:val="24"/>
          <w:szCs w:val="24"/>
          <w:lang w:val="fr-FR" w:eastAsia="fr-FR"/>
        </w:rPr>
        <w:drawing>
          <wp:anchor distT="0" distB="0" distL="114300" distR="114300" simplePos="0" relativeHeight="251753984" behindDoc="0" locked="0" layoutInCell="1" allowOverlap="1" wp14:anchorId="2FFB9EFF" wp14:editId="12EFE14F">
            <wp:simplePos x="0" y="0"/>
            <wp:positionH relativeFrom="column">
              <wp:posOffset>-62230</wp:posOffset>
            </wp:positionH>
            <wp:positionV relativeFrom="paragraph">
              <wp:posOffset>25400</wp:posOffset>
            </wp:positionV>
            <wp:extent cx="4233333" cy="1905000"/>
            <wp:effectExtent l="0" t="0" r="0" b="0"/>
            <wp:wrapSquare wrapText="bothSides"/>
            <wp:docPr id="57" name="Image 57" descr="C:\Users\hp\Desktop\TELEPHONE\IMG-2021120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hp\Desktop\TELEPHONE\IMG-20211203-WA00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3333" cy="1905000"/>
                    </a:xfrm>
                    <a:prstGeom prst="rect">
                      <a:avLst/>
                    </a:prstGeom>
                    <a:noFill/>
                    <a:ln>
                      <a:noFill/>
                    </a:ln>
                  </pic:spPr>
                </pic:pic>
              </a:graphicData>
            </a:graphic>
          </wp:anchor>
        </w:drawing>
      </w:r>
      <w:r w:rsidR="00F92E37" w:rsidRPr="00CD2F68">
        <w:rPr>
          <w:rFonts w:ascii="Times New Roman" w:hAnsi="Times New Roman" w:cs="Times New Roman"/>
          <w:iCs/>
          <w:sz w:val="24"/>
          <w:szCs w:val="24"/>
          <w:lang w:val="fr-FR"/>
        </w:rPr>
        <w:t>C</w:t>
      </w:r>
      <w:r w:rsidR="00B761CC" w:rsidRPr="00CD2F68">
        <w:rPr>
          <w:rFonts w:ascii="Times New Roman" w:hAnsi="Times New Roman" w:cs="Times New Roman"/>
          <w:iCs/>
          <w:sz w:val="24"/>
          <w:szCs w:val="24"/>
          <w:lang w:val="fr-FR"/>
        </w:rPr>
        <w:t>onformément au plan de renforcement des capacités</w:t>
      </w:r>
      <w:r w:rsidR="00F92E37" w:rsidRPr="00CD2F68">
        <w:rPr>
          <w:rFonts w:ascii="Times New Roman" w:hAnsi="Times New Roman" w:cs="Times New Roman"/>
          <w:iCs/>
          <w:sz w:val="24"/>
          <w:szCs w:val="24"/>
          <w:lang w:val="fr-FR"/>
        </w:rPr>
        <w:t xml:space="preserve"> des COFO,</w:t>
      </w:r>
      <w:r w:rsidR="00B761CC" w:rsidRPr="00CD2F68">
        <w:rPr>
          <w:rFonts w:ascii="Times New Roman" w:hAnsi="Times New Roman" w:cs="Times New Roman"/>
          <w:bCs/>
          <w:sz w:val="24"/>
          <w:szCs w:val="24"/>
          <w:lang w:val="fr-FR"/>
        </w:rPr>
        <w:t xml:space="preserve"> </w:t>
      </w:r>
      <w:r w:rsidR="006B419E" w:rsidRPr="00CD2F68">
        <w:rPr>
          <w:rFonts w:ascii="Times New Roman" w:hAnsi="Times New Roman" w:cs="Times New Roman"/>
          <w:bCs/>
          <w:sz w:val="24"/>
          <w:szCs w:val="24"/>
          <w:lang w:val="fr-FR"/>
        </w:rPr>
        <w:t xml:space="preserve"> 30 ateliers de</w:t>
      </w:r>
      <w:r w:rsidR="00F92E37" w:rsidRPr="00CD2F68">
        <w:rPr>
          <w:rFonts w:ascii="Times New Roman" w:hAnsi="Times New Roman" w:cs="Times New Roman"/>
          <w:bCs/>
          <w:sz w:val="24"/>
          <w:szCs w:val="24"/>
          <w:lang w:val="fr-FR"/>
        </w:rPr>
        <w:t xml:space="preserve"> formation </w:t>
      </w:r>
      <w:r w:rsidR="00B761CC" w:rsidRPr="00CD2F68">
        <w:rPr>
          <w:rFonts w:ascii="Times New Roman" w:hAnsi="Times New Roman" w:cs="Times New Roman"/>
          <w:bCs/>
          <w:sz w:val="24"/>
          <w:szCs w:val="24"/>
          <w:lang w:val="fr-FR"/>
        </w:rPr>
        <w:t>des membres des C</w:t>
      </w:r>
      <w:r w:rsidR="006B419E" w:rsidRPr="00CD2F68">
        <w:rPr>
          <w:rFonts w:ascii="Times New Roman" w:hAnsi="Times New Roman" w:cs="Times New Roman"/>
          <w:bCs/>
          <w:sz w:val="24"/>
          <w:szCs w:val="24"/>
          <w:lang w:val="fr-FR"/>
        </w:rPr>
        <w:t>OFO</w:t>
      </w:r>
      <w:r w:rsidR="00B761CC" w:rsidRPr="00CD2F68">
        <w:rPr>
          <w:rFonts w:ascii="Times New Roman" w:hAnsi="Times New Roman" w:cs="Times New Roman"/>
          <w:bCs/>
          <w:sz w:val="24"/>
          <w:szCs w:val="24"/>
          <w:lang w:val="fr-FR"/>
        </w:rPr>
        <w:t xml:space="preserve"> communales</w:t>
      </w:r>
      <w:r w:rsidR="006B419E" w:rsidRPr="00CD2F68">
        <w:rPr>
          <w:rFonts w:ascii="Times New Roman" w:hAnsi="Times New Roman" w:cs="Times New Roman"/>
          <w:bCs/>
          <w:sz w:val="24"/>
          <w:szCs w:val="24"/>
          <w:lang w:val="fr-FR"/>
        </w:rPr>
        <w:t xml:space="preserve"> et 175 ateliers de formation des COFO villageoises</w:t>
      </w:r>
      <w:r w:rsidR="00B761CC" w:rsidRPr="00CD2F68">
        <w:rPr>
          <w:rFonts w:ascii="Times New Roman" w:hAnsi="Times New Roman" w:cs="Times New Roman"/>
          <w:bCs/>
          <w:sz w:val="24"/>
          <w:szCs w:val="24"/>
          <w:lang w:val="fr-FR"/>
        </w:rPr>
        <w:t xml:space="preserve"> </w:t>
      </w:r>
      <w:r w:rsidR="006B419E" w:rsidRPr="00CD2F68">
        <w:rPr>
          <w:rFonts w:ascii="Times New Roman" w:hAnsi="Times New Roman" w:cs="Times New Roman"/>
          <w:bCs/>
          <w:sz w:val="24"/>
          <w:szCs w:val="24"/>
          <w:lang w:val="fr-FR"/>
        </w:rPr>
        <w:t>ont</w:t>
      </w:r>
      <w:r w:rsidR="00B761CC" w:rsidRPr="00CD2F68">
        <w:rPr>
          <w:rFonts w:ascii="Times New Roman" w:hAnsi="Times New Roman" w:cs="Times New Roman"/>
          <w:sz w:val="24"/>
          <w:szCs w:val="24"/>
          <w:lang w:val="fr-FR"/>
        </w:rPr>
        <w:t xml:space="preserve"> permis de renforcer les capacités de </w:t>
      </w:r>
      <w:r w:rsidR="00B761CC" w:rsidRPr="00CD2F68">
        <w:rPr>
          <w:rFonts w:ascii="Times New Roman" w:hAnsi="Times New Roman" w:cs="Times New Roman"/>
          <w:bCs/>
          <w:sz w:val="24"/>
          <w:szCs w:val="24"/>
          <w:lang w:val="fr-FR"/>
        </w:rPr>
        <w:t>3604</w:t>
      </w:r>
      <w:r w:rsidR="00B761CC" w:rsidRPr="00CD2F68">
        <w:rPr>
          <w:rFonts w:ascii="Times New Roman" w:hAnsi="Times New Roman" w:cs="Times New Roman"/>
          <w:sz w:val="24"/>
          <w:szCs w:val="24"/>
          <w:lang w:val="fr-FR"/>
        </w:rPr>
        <w:t xml:space="preserve"> personnes dont </w:t>
      </w:r>
      <w:r w:rsidR="006B419E" w:rsidRPr="00CD2F68">
        <w:rPr>
          <w:rFonts w:ascii="Times New Roman" w:hAnsi="Times New Roman" w:cs="Times New Roman"/>
          <w:bCs/>
          <w:sz w:val="24"/>
          <w:szCs w:val="24"/>
          <w:lang w:val="fr-FR"/>
        </w:rPr>
        <w:t>829</w:t>
      </w:r>
      <w:r w:rsidR="00B761CC" w:rsidRPr="00CD2F68">
        <w:rPr>
          <w:rFonts w:ascii="Times New Roman" w:hAnsi="Times New Roman" w:cs="Times New Roman"/>
          <w:bCs/>
          <w:sz w:val="24"/>
          <w:szCs w:val="24"/>
          <w:lang w:val="fr-FR"/>
        </w:rPr>
        <w:t xml:space="preserve"> </w:t>
      </w:r>
      <w:r w:rsidR="00B761CC" w:rsidRPr="00CD2F68">
        <w:rPr>
          <w:rFonts w:ascii="Times New Roman" w:hAnsi="Times New Roman" w:cs="Times New Roman"/>
          <w:sz w:val="24"/>
          <w:szCs w:val="24"/>
          <w:lang w:val="fr-FR"/>
        </w:rPr>
        <w:t xml:space="preserve">femmes </w:t>
      </w:r>
      <w:r w:rsidR="00B761CC" w:rsidRPr="00CD2F68">
        <w:rPr>
          <w:rFonts w:ascii="Times New Roman" w:hAnsi="Times New Roman" w:cs="Times New Roman"/>
          <w:bCs/>
          <w:sz w:val="24"/>
          <w:szCs w:val="24"/>
          <w:lang w:val="fr-FR"/>
        </w:rPr>
        <w:t>sur les thématiques en relation avec leurs rôles et responsabilités selon les textes et lois existants</w:t>
      </w:r>
      <w:r w:rsidR="00B761CC" w:rsidRPr="00CD2F68">
        <w:rPr>
          <w:rFonts w:ascii="Times New Roman" w:hAnsi="Times New Roman" w:cs="Times New Roman"/>
          <w:sz w:val="24"/>
          <w:szCs w:val="24"/>
          <w:lang w:val="fr-FR"/>
        </w:rPr>
        <w:t xml:space="preserve"> </w:t>
      </w:r>
      <w:r w:rsidR="006B419E" w:rsidRPr="00CD2F68">
        <w:rPr>
          <w:rFonts w:ascii="Times New Roman" w:hAnsi="Times New Roman" w:cs="Times New Roman"/>
          <w:sz w:val="24"/>
          <w:szCs w:val="24"/>
          <w:lang w:val="fr-FR"/>
        </w:rPr>
        <w:t>au Mali dans les région de Ségou et Mopti</w:t>
      </w:r>
      <w:r w:rsidR="00B761CC" w:rsidRPr="00CD2F68">
        <w:rPr>
          <w:rFonts w:ascii="Times New Roman" w:hAnsi="Times New Roman" w:cs="Times New Roman"/>
          <w:sz w:val="24"/>
          <w:szCs w:val="24"/>
          <w:lang w:val="fr-FR"/>
        </w:rPr>
        <w:t>.</w:t>
      </w:r>
      <w:r w:rsidR="006B419E" w:rsidRPr="00CD2F68">
        <w:rPr>
          <w:rFonts w:ascii="Times New Roman" w:hAnsi="Times New Roman" w:cs="Times New Roman"/>
          <w:bCs/>
          <w:sz w:val="24"/>
          <w:szCs w:val="24"/>
          <w:lang w:val="fr-FR"/>
        </w:rPr>
        <w:t xml:space="preserve"> </w:t>
      </w:r>
      <w:r w:rsidR="006B419E" w:rsidRPr="00CD2F68">
        <w:rPr>
          <w:rFonts w:ascii="Times New Roman" w:hAnsi="Times New Roman" w:cs="Times New Roman"/>
          <w:sz w:val="24"/>
          <w:szCs w:val="24"/>
          <w:lang w:val="fr-FR"/>
        </w:rPr>
        <w:t xml:space="preserve"> </w:t>
      </w:r>
    </w:p>
    <w:p w14:paraId="369568B7" w14:textId="6E999837"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4714D70D" w14:textId="77777777"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058AE0AC" w14:textId="468BF9F5"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434ED40" w14:textId="729FE140"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5D7EA1D7" w14:textId="7A915220" w:rsidR="00C27F0F" w:rsidRPr="00CD2F68" w:rsidRDefault="0078109E"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lang w:val="fr-FR" w:eastAsia="fr-FR"/>
        </w:rPr>
        <mc:AlternateContent>
          <mc:Choice Requires="wps">
            <w:drawing>
              <wp:anchor distT="0" distB="0" distL="114300" distR="114300" simplePos="0" relativeHeight="251756032" behindDoc="0" locked="0" layoutInCell="1" allowOverlap="1" wp14:anchorId="65488499" wp14:editId="11AAF435">
                <wp:simplePos x="0" y="0"/>
                <wp:positionH relativeFrom="column">
                  <wp:posOffset>-100330</wp:posOffset>
                </wp:positionH>
                <wp:positionV relativeFrom="paragraph">
                  <wp:posOffset>145415</wp:posOffset>
                </wp:positionV>
                <wp:extent cx="4232910" cy="635"/>
                <wp:effectExtent l="0" t="0" r="0" b="0"/>
                <wp:wrapSquare wrapText="bothSides"/>
                <wp:docPr id="58" name="Zone de texte 58"/>
                <wp:cNvGraphicFramePr/>
                <a:graphic xmlns:a="http://schemas.openxmlformats.org/drawingml/2006/main">
                  <a:graphicData uri="http://schemas.microsoft.com/office/word/2010/wordprocessingShape">
                    <wps:wsp>
                      <wps:cNvSpPr txBox="1"/>
                      <wps:spPr>
                        <a:xfrm>
                          <a:off x="0" y="0"/>
                          <a:ext cx="4232910" cy="635"/>
                        </a:xfrm>
                        <a:prstGeom prst="rect">
                          <a:avLst/>
                        </a:prstGeom>
                        <a:solidFill>
                          <a:prstClr val="white"/>
                        </a:solidFill>
                        <a:ln>
                          <a:noFill/>
                        </a:ln>
                        <a:effectLst/>
                      </wps:spPr>
                      <wps:txbx>
                        <w:txbxContent>
                          <w:p w14:paraId="3C54E46B" w14:textId="3CCE3698" w:rsidR="00F32CAC" w:rsidRPr="005C4860" w:rsidRDefault="00F32CAC" w:rsidP="005C4860">
                            <w:pPr>
                              <w:pStyle w:val="Lgende"/>
                              <w:rPr>
                                <w:rFonts w:ascii="Times New Roman" w:hAnsi="Times New Roman" w:cs="Times New Roman"/>
                                <w:noProof/>
                                <w:sz w:val="24"/>
                                <w:szCs w:val="24"/>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4</w:t>
                            </w:r>
                            <w:r>
                              <w:fldChar w:fldCharType="end"/>
                            </w:r>
                            <w:r w:rsidRPr="005C4860">
                              <w:rPr>
                                <w:lang w:val="fr-FR"/>
                              </w:rPr>
                              <w:t xml:space="preserve">: Formation de la COFO communal de </w:t>
                            </w:r>
                            <w:proofErr w:type="spellStart"/>
                            <w:r w:rsidRPr="005C4860">
                              <w:rPr>
                                <w:lang w:val="fr-FR"/>
                              </w:rPr>
                              <w:t>Kemeni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488499" id="Zone de texte 58" o:spid="_x0000_s1036" type="#_x0000_t202" style="position:absolute;left:0;text-align:left;margin-left:-7.9pt;margin-top:11.45pt;width:333.3pt;height:.0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" stroked="f">
                <v:textbox style="mso-fit-shape-to-text:t" inset="0,0,0,0">
                  <w:txbxContent>
                    <w:p w14:paraId="3C54E46B" w14:textId="3CCE3698" w:rsidR="00F32CAC" w:rsidRPr="005C4860" w:rsidRDefault="00F32CAC" w:rsidP="005C4860">
                      <w:pPr>
                        <w:pStyle w:val="Lgende"/>
                        <w:rPr>
                          <w:rFonts w:ascii="Times New Roman" w:hAnsi="Times New Roman" w:cs="Times New Roman"/>
                          <w:noProof/>
                          <w:sz w:val="24"/>
                          <w:szCs w:val="24"/>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4</w:t>
                      </w:r>
                      <w:r>
                        <w:fldChar w:fldCharType="end"/>
                      </w:r>
                      <w:r w:rsidRPr="005C4860">
                        <w:rPr>
                          <w:lang w:val="fr-FR"/>
                        </w:rPr>
                        <w:t xml:space="preserve">: Formation de la COFO communal de </w:t>
                      </w:r>
                      <w:proofErr w:type="spellStart"/>
                      <w:r w:rsidRPr="005C4860">
                        <w:rPr>
                          <w:lang w:val="fr-FR"/>
                        </w:rPr>
                        <w:t>Kemeni</w:t>
                      </w:r>
                      <w:proofErr w:type="spellEnd"/>
                    </w:p>
                  </w:txbxContent>
                </v:textbox>
                <w10:wrap type="square"/>
              </v:shape>
            </w:pict>
          </mc:Fallback>
        </mc:AlternateContent>
      </w:r>
    </w:p>
    <w:p w14:paraId="5E139D08" w14:textId="77777777"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17C1346" w14:textId="77777777"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7FFC3653" w14:textId="77777777"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09BCFC73" w14:textId="77777777" w:rsidR="00C27F0F" w:rsidRPr="00CD2F68" w:rsidRDefault="00C27F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1CDEF393" w14:textId="7F39846F"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3.1.2. Fourniture d’équipement de travail aux </w:t>
      </w:r>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 xml:space="preserve"> et aux services d’agriculture </w:t>
      </w:r>
    </w:p>
    <w:p w14:paraId="395D802C" w14:textId="634BF6C7" w:rsidR="00613704" w:rsidRPr="00CD2F68" w:rsidRDefault="00B158A1"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noProof/>
          <w:sz w:val="24"/>
          <w:szCs w:val="24"/>
          <w:lang w:val="fr-FR" w:eastAsia="fr-FR"/>
        </w:rPr>
        <w:lastRenderedPageBreak/>
        <w:drawing>
          <wp:anchor distT="0" distB="0" distL="114300" distR="114300" simplePos="0" relativeHeight="251674112" behindDoc="0" locked="0" layoutInCell="1" allowOverlap="1" wp14:anchorId="34D916B6" wp14:editId="1B1297B8">
            <wp:simplePos x="0" y="0"/>
            <wp:positionH relativeFrom="margin">
              <wp:align>left</wp:align>
            </wp:positionH>
            <wp:positionV relativeFrom="paragraph">
              <wp:posOffset>10160</wp:posOffset>
            </wp:positionV>
            <wp:extent cx="4476750" cy="2505075"/>
            <wp:effectExtent l="0" t="0" r="0" b="9525"/>
            <wp:wrapSquare wrapText="bothSides"/>
            <wp:docPr id="23" name="Image 23" descr="C:\Users\hp\Desktop\TELEPHONE\Sent\IMG-202110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p\Desktop\TELEPHONE\Sent\IMG-20211010-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F8" w:rsidRPr="00CD2F68">
        <w:rPr>
          <w:rFonts w:ascii="Times New Roman" w:hAnsi="Times New Roman" w:cs="Times New Roman"/>
          <w:iCs/>
          <w:sz w:val="24"/>
          <w:szCs w:val="24"/>
          <w:lang w:val="fr-FR"/>
        </w:rPr>
        <w:t>Conformément</w:t>
      </w:r>
      <w:r w:rsidR="00E014FF" w:rsidRPr="00CD2F68">
        <w:rPr>
          <w:rFonts w:ascii="Times New Roman" w:hAnsi="Times New Roman" w:cs="Times New Roman"/>
          <w:iCs/>
          <w:sz w:val="24"/>
          <w:szCs w:val="24"/>
          <w:lang w:val="fr-FR"/>
        </w:rPr>
        <w:t xml:space="preserve"> au plan de renforcement des capacités </w:t>
      </w:r>
      <w:r w:rsidR="00086A4A" w:rsidRPr="00CD2F68">
        <w:rPr>
          <w:rFonts w:ascii="Times New Roman" w:hAnsi="Times New Roman" w:cs="Times New Roman"/>
          <w:iCs/>
          <w:sz w:val="24"/>
          <w:szCs w:val="24"/>
          <w:lang w:val="fr-FR"/>
        </w:rPr>
        <w:t xml:space="preserve">des </w:t>
      </w:r>
      <w:proofErr w:type="spellStart"/>
      <w:r w:rsidR="00671EE2" w:rsidRPr="00CD2F68">
        <w:rPr>
          <w:rFonts w:ascii="Times New Roman" w:hAnsi="Times New Roman" w:cs="Times New Roman"/>
          <w:iCs/>
          <w:sz w:val="24"/>
          <w:szCs w:val="24"/>
          <w:lang w:val="fr-FR"/>
        </w:rPr>
        <w:t>COFO</w:t>
      </w:r>
      <w:r w:rsidR="00086A4A" w:rsidRPr="00CD2F68">
        <w:rPr>
          <w:rFonts w:ascii="Times New Roman" w:hAnsi="Times New Roman" w:cs="Times New Roman"/>
          <w:iCs/>
          <w:sz w:val="24"/>
          <w:szCs w:val="24"/>
          <w:lang w:val="fr-FR"/>
        </w:rPr>
        <w:t>s</w:t>
      </w:r>
      <w:proofErr w:type="spellEnd"/>
      <w:r w:rsidR="00086A4A" w:rsidRPr="00CD2F68">
        <w:rPr>
          <w:rFonts w:ascii="Times New Roman" w:hAnsi="Times New Roman" w:cs="Times New Roman"/>
          <w:iCs/>
          <w:sz w:val="24"/>
          <w:szCs w:val="24"/>
          <w:lang w:val="fr-FR"/>
        </w:rPr>
        <w:t xml:space="preserve"> et les services </w:t>
      </w:r>
      <w:r w:rsidR="00E014FF" w:rsidRPr="00CD2F68">
        <w:rPr>
          <w:rFonts w:ascii="Times New Roman" w:hAnsi="Times New Roman" w:cs="Times New Roman"/>
          <w:iCs/>
          <w:sz w:val="24"/>
          <w:szCs w:val="24"/>
          <w:lang w:val="fr-FR"/>
        </w:rPr>
        <w:t xml:space="preserve">techniques, le  projet à apporter un appui matériel (registres, mètre rubans, boite de silos, caisse en fer et GPS)  à </w:t>
      </w:r>
      <w:r w:rsidR="00086A4A" w:rsidRPr="00CD2F68">
        <w:rPr>
          <w:rFonts w:ascii="Times New Roman" w:hAnsi="Times New Roman" w:cs="Times New Roman"/>
          <w:iCs/>
          <w:sz w:val="24"/>
          <w:szCs w:val="24"/>
          <w:lang w:val="fr-FR"/>
        </w:rPr>
        <w:t xml:space="preserve">153 </w:t>
      </w:r>
      <w:proofErr w:type="spellStart"/>
      <w:r w:rsidR="00671EE2" w:rsidRPr="00CD2F68">
        <w:rPr>
          <w:rFonts w:ascii="Times New Roman" w:hAnsi="Times New Roman" w:cs="Times New Roman"/>
          <w:iCs/>
          <w:sz w:val="24"/>
          <w:szCs w:val="24"/>
          <w:lang w:val="fr-FR"/>
        </w:rPr>
        <w:t>COFO</w:t>
      </w:r>
      <w:r w:rsidR="00086A4A" w:rsidRPr="00CD2F68">
        <w:rPr>
          <w:rFonts w:ascii="Times New Roman" w:hAnsi="Times New Roman" w:cs="Times New Roman"/>
          <w:iCs/>
          <w:sz w:val="24"/>
          <w:szCs w:val="24"/>
          <w:lang w:val="fr-FR"/>
        </w:rPr>
        <w:t>s</w:t>
      </w:r>
      <w:proofErr w:type="spellEnd"/>
      <w:r w:rsidR="00086A4A" w:rsidRPr="00CD2F68">
        <w:rPr>
          <w:rFonts w:ascii="Times New Roman" w:hAnsi="Times New Roman" w:cs="Times New Roman"/>
          <w:iCs/>
          <w:sz w:val="24"/>
          <w:szCs w:val="24"/>
          <w:lang w:val="fr-FR"/>
        </w:rPr>
        <w:t xml:space="preserve"> </w:t>
      </w:r>
      <w:r w:rsidR="00E014FF" w:rsidRPr="00CD2F68">
        <w:rPr>
          <w:rFonts w:ascii="Times New Roman" w:hAnsi="Times New Roman" w:cs="Times New Roman"/>
          <w:iCs/>
          <w:sz w:val="24"/>
          <w:szCs w:val="24"/>
          <w:lang w:val="fr-FR"/>
        </w:rPr>
        <w:t xml:space="preserve">(82 COFO villageoises et 71 COFO communales) </w:t>
      </w:r>
      <w:r w:rsidR="00167369" w:rsidRPr="00CD2F68">
        <w:rPr>
          <w:rFonts w:ascii="Times New Roman" w:hAnsi="Times New Roman" w:cs="Times New Roman"/>
          <w:iCs/>
          <w:sz w:val="24"/>
          <w:szCs w:val="24"/>
          <w:lang w:val="fr-FR"/>
        </w:rPr>
        <w:t xml:space="preserve">afin d’assurer leur fonctionnement pour la gestion transparente des litiges </w:t>
      </w:r>
      <w:r w:rsidR="00086A4A" w:rsidRPr="00CD2F68">
        <w:rPr>
          <w:rFonts w:ascii="Times New Roman" w:hAnsi="Times New Roman" w:cs="Times New Roman"/>
          <w:iCs/>
          <w:sz w:val="24"/>
          <w:szCs w:val="24"/>
          <w:lang w:val="fr-FR"/>
        </w:rPr>
        <w:t xml:space="preserve">et </w:t>
      </w:r>
      <w:r w:rsidR="00E014FF" w:rsidRPr="00CD2F68">
        <w:rPr>
          <w:rFonts w:ascii="Times New Roman" w:hAnsi="Times New Roman" w:cs="Times New Roman"/>
          <w:iCs/>
          <w:sz w:val="24"/>
          <w:szCs w:val="24"/>
          <w:lang w:val="fr-FR"/>
        </w:rPr>
        <w:t>des matériel informatique (ordinateurs et accessoires)</w:t>
      </w:r>
      <w:r w:rsidR="00167369" w:rsidRPr="00CD2F68">
        <w:rPr>
          <w:rFonts w:ascii="Times New Roman" w:hAnsi="Times New Roman" w:cs="Times New Roman"/>
          <w:iCs/>
          <w:sz w:val="24"/>
          <w:szCs w:val="24"/>
          <w:lang w:val="fr-FR"/>
        </w:rPr>
        <w:t xml:space="preserve"> à</w:t>
      </w:r>
      <w:r w:rsidR="00E014FF" w:rsidRPr="00CD2F68">
        <w:rPr>
          <w:rFonts w:ascii="Times New Roman" w:hAnsi="Times New Roman" w:cs="Times New Roman"/>
          <w:iCs/>
          <w:sz w:val="24"/>
          <w:szCs w:val="24"/>
          <w:lang w:val="fr-FR"/>
        </w:rPr>
        <w:t xml:space="preserve"> </w:t>
      </w:r>
      <w:r w:rsidR="00086A4A" w:rsidRPr="00CD2F68">
        <w:rPr>
          <w:rFonts w:ascii="Times New Roman" w:hAnsi="Times New Roman" w:cs="Times New Roman"/>
          <w:iCs/>
          <w:sz w:val="24"/>
          <w:szCs w:val="24"/>
          <w:lang w:val="fr-FR"/>
        </w:rPr>
        <w:t xml:space="preserve">10 </w:t>
      </w:r>
      <w:r w:rsidR="00E014FF" w:rsidRPr="00CD2F68">
        <w:rPr>
          <w:rFonts w:ascii="Times New Roman" w:hAnsi="Times New Roman" w:cs="Times New Roman"/>
          <w:iCs/>
          <w:sz w:val="24"/>
          <w:szCs w:val="24"/>
          <w:lang w:val="fr-FR"/>
        </w:rPr>
        <w:t>services de l'agriculture</w:t>
      </w:r>
      <w:r w:rsidR="00167369" w:rsidRPr="00CD2F68">
        <w:rPr>
          <w:rFonts w:ascii="Times New Roman" w:hAnsi="Times New Roman" w:cs="Times New Roman"/>
          <w:iCs/>
          <w:sz w:val="24"/>
          <w:szCs w:val="24"/>
          <w:lang w:val="fr-FR"/>
        </w:rPr>
        <w:t xml:space="preserve"> assurant le secrétariat de la COFO communale</w:t>
      </w:r>
      <w:r w:rsidR="00086A4A" w:rsidRPr="00CD2F68">
        <w:rPr>
          <w:rFonts w:ascii="Times New Roman" w:hAnsi="Times New Roman" w:cs="Times New Roman"/>
          <w:iCs/>
          <w:sz w:val="24"/>
          <w:szCs w:val="24"/>
          <w:lang w:val="fr-FR"/>
        </w:rPr>
        <w:t>. La remise officielle de ces équipements aux bénéficiaires a été assurée par les autorités des 10 ce</w:t>
      </w:r>
      <w:r w:rsidR="00E014FF" w:rsidRPr="00CD2F68">
        <w:rPr>
          <w:rFonts w:ascii="Times New Roman" w:hAnsi="Times New Roman" w:cs="Times New Roman"/>
          <w:iCs/>
          <w:sz w:val="24"/>
          <w:szCs w:val="24"/>
          <w:lang w:val="fr-FR"/>
        </w:rPr>
        <w:t>rcles d’intervention du projet</w:t>
      </w:r>
      <w:r w:rsidR="00613704" w:rsidRPr="00CD2F68">
        <w:rPr>
          <w:rFonts w:ascii="Times New Roman" w:hAnsi="Times New Roman" w:cs="Times New Roman"/>
          <w:iCs/>
          <w:sz w:val="24"/>
          <w:szCs w:val="24"/>
          <w:lang w:val="fr-FR"/>
        </w:rPr>
        <w:t xml:space="preserve"> </w:t>
      </w:r>
    </w:p>
    <w:p w14:paraId="530ADCFE" w14:textId="5A58A632"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 </w:t>
      </w:r>
    </w:p>
    <w:p w14:paraId="23BD1514" w14:textId="77777777" w:rsidR="00673A75" w:rsidRPr="00CD2F68" w:rsidRDefault="00673A75"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7DE5BC3" w14:textId="77777777" w:rsidR="00673A75" w:rsidRPr="00CD2F68" w:rsidRDefault="00673A75"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788336F" w14:textId="77777777" w:rsidR="00167369" w:rsidRPr="00CD2F68" w:rsidRDefault="00167369"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F2A2747" w14:textId="77777777" w:rsidR="00167369" w:rsidRPr="00CD2F68" w:rsidRDefault="00167369"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F31B598" w14:textId="3CBC338E" w:rsidR="00167369" w:rsidRPr="00CD2F68" w:rsidRDefault="00167369"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lang w:val="fr-FR" w:eastAsia="fr-FR"/>
        </w:rPr>
        <mc:AlternateContent>
          <mc:Choice Requires="wps">
            <w:drawing>
              <wp:anchor distT="0" distB="0" distL="114300" distR="114300" simplePos="0" relativeHeight="251758080" behindDoc="0" locked="0" layoutInCell="1" allowOverlap="1" wp14:anchorId="4CCAFEE1" wp14:editId="4515E448">
                <wp:simplePos x="0" y="0"/>
                <wp:positionH relativeFrom="margin">
                  <wp:align>left</wp:align>
                </wp:positionH>
                <wp:positionV relativeFrom="paragraph">
                  <wp:posOffset>118745</wp:posOffset>
                </wp:positionV>
                <wp:extent cx="4476750" cy="114300"/>
                <wp:effectExtent l="0" t="0" r="0" b="0"/>
                <wp:wrapSquare wrapText="bothSides"/>
                <wp:docPr id="61" name="Zone de texte 61"/>
                <wp:cNvGraphicFramePr/>
                <a:graphic xmlns:a="http://schemas.openxmlformats.org/drawingml/2006/main">
                  <a:graphicData uri="http://schemas.microsoft.com/office/word/2010/wordprocessingShape">
                    <wps:wsp>
                      <wps:cNvSpPr txBox="1"/>
                      <wps:spPr>
                        <a:xfrm>
                          <a:off x="0" y="0"/>
                          <a:ext cx="4476750" cy="114300"/>
                        </a:xfrm>
                        <a:prstGeom prst="rect">
                          <a:avLst/>
                        </a:prstGeom>
                        <a:solidFill>
                          <a:prstClr val="white"/>
                        </a:solidFill>
                        <a:ln>
                          <a:noFill/>
                        </a:ln>
                        <a:effectLst/>
                      </wps:spPr>
                      <wps:txbx>
                        <w:txbxContent>
                          <w:p w14:paraId="16381066" w14:textId="356D5EDB" w:rsidR="00F32CAC" w:rsidRPr="005C4860" w:rsidRDefault="00F32CAC" w:rsidP="005C4860">
                            <w:pPr>
                              <w:pStyle w:val="Lgende"/>
                              <w:rPr>
                                <w:rFonts w:ascii="Times New Roman" w:hAnsi="Times New Roman" w:cs="Times New Roman"/>
                                <w:sz w:val="24"/>
                                <w:szCs w:val="24"/>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sidRPr="005C4860">
                              <w:rPr>
                                <w:noProof/>
                                <w:lang w:val="fr-FR"/>
                              </w:rPr>
                              <w:t>5</w:t>
                            </w:r>
                            <w:r>
                              <w:fldChar w:fldCharType="end"/>
                            </w:r>
                            <w:r w:rsidRPr="005C4860">
                              <w:rPr>
                                <w:lang w:val="fr-FR"/>
                              </w:rPr>
                              <w:t>Remise officielle des équipements de travail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AFEE1" id="Zone de texte 61" o:spid="_x0000_s1037" type="#_x0000_t202" style="position:absolute;left:0;text-align:left;margin-left:0;margin-top:9.35pt;width:352.5pt;height:9pt;z-index:251758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" stroked="f">
                <v:textbox inset="0,0,0,0">
                  <w:txbxContent>
                    <w:p w14:paraId="16381066" w14:textId="356D5EDB" w:rsidR="00F32CAC" w:rsidRPr="005C4860" w:rsidRDefault="00F32CAC" w:rsidP="005C4860">
                      <w:pPr>
                        <w:pStyle w:val="Lgende"/>
                        <w:rPr>
                          <w:rFonts w:ascii="Times New Roman" w:hAnsi="Times New Roman" w:cs="Times New Roman"/>
                          <w:sz w:val="24"/>
                          <w:szCs w:val="24"/>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sidRPr="005C4860">
                        <w:rPr>
                          <w:noProof/>
                          <w:lang w:val="fr-FR"/>
                        </w:rPr>
                        <w:t>5</w:t>
                      </w:r>
                      <w:r>
                        <w:fldChar w:fldCharType="end"/>
                      </w:r>
                      <w:r w:rsidRPr="005C4860">
                        <w:rPr>
                          <w:lang w:val="fr-FR"/>
                        </w:rPr>
                        <w:t>Remise officielle des équipements de travail</w:t>
                      </w:r>
                    </w:p>
                  </w:txbxContent>
                </v:textbox>
                <w10:wrap type="square" anchorx="margin"/>
              </v:shape>
            </w:pict>
          </mc:Fallback>
        </mc:AlternateContent>
      </w:r>
    </w:p>
    <w:p w14:paraId="65E68B21" w14:textId="77777777" w:rsidR="00167369" w:rsidRPr="00CD2F68" w:rsidRDefault="00167369"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2CCE146" w14:textId="6E3FED65"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3.1.3. Appui et accompagnement des </w:t>
      </w:r>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 xml:space="preserve"> </w:t>
      </w:r>
    </w:p>
    <w:p w14:paraId="6355DC2A" w14:textId="77777777" w:rsidR="00673A75" w:rsidRPr="00CD2F68" w:rsidRDefault="00673A75"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54E8C72A" w14:textId="385CC7E2" w:rsidR="004742BB" w:rsidRPr="00CD2F68" w:rsidRDefault="00DD0452"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à appuyer les COFO pour l’élaboration et la mise en œuvre d’un plan de travail intégrant l’animation des espaces de dialogue entre acteurs, </w:t>
      </w:r>
      <w:r w:rsidRPr="00CD2F68">
        <w:rPr>
          <w:rFonts w:ascii="Times New Roman" w:hAnsi="Times New Roman" w:cs="Times New Roman"/>
          <w:lang w:val="fr-FR"/>
        </w:rPr>
        <w:t>la tenues des rencontres de gestion des conflits foncières</w:t>
      </w:r>
      <w:r w:rsidRPr="00CD2F68">
        <w:rPr>
          <w:rFonts w:ascii="Times New Roman" w:hAnsi="Times New Roman" w:cs="Times New Roman"/>
          <w:iCs/>
          <w:sz w:val="24"/>
          <w:szCs w:val="24"/>
          <w:lang w:val="fr-FR"/>
        </w:rPr>
        <w:t xml:space="preserve">, </w:t>
      </w:r>
      <w:r w:rsidR="00613704" w:rsidRPr="00CD2F68">
        <w:rPr>
          <w:rFonts w:ascii="Times New Roman" w:hAnsi="Times New Roman" w:cs="Times New Roman"/>
          <w:iCs/>
          <w:sz w:val="24"/>
          <w:szCs w:val="24"/>
          <w:lang w:val="fr-FR"/>
        </w:rPr>
        <w:t xml:space="preserve">l’opérationnalisation des résultats des différentes formations bénéficiées par les membres des </w:t>
      </w:r>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 xml:space="preserve"> et </w:t>
      </w:r>
    </w:p>
    <w:p w14:paraId="58BACF84" w14:textId="4D11FD1F" w:rsidR="004742BB" w:rsidRPr="00CD2F68" w:rsidRDefault="004742BB" w:rsidP="005C4860">
      <w:pPr>
        <w:pStyle w:val="Paragraphedeliste"/>
        <w:numPr>
          <w:ilvl w:val="0"/>
          <w:numId w:val="11"/>
        </w:numPr>
        <w:shd w:val="clear" w:color="auto" w:fill="FFFFFF" w:themeFill="background1"/>
        <w:autoSpaceDE w:val="0"/>
        <w:autoSpaceDN w:val="0"/>
        <w:adjustRightInd w:val="0"/>
        <w:jc w:val="both"/>
        <w:rPr>
          <w:rFonts w:ascii="Times New Roman" w:hAnsi="Times New Roman" w:cs="Times New Roman"/>
          <w:iCs/>
          <w:sz w:val="24"/>
          <w:szCs w:val="24"/>
          <w:lang w:val="fr-FR"/>
        </w:rPr>
      </w:pPr>
      <w:r w:rsidRPr="00CD2F68">
        <w:rPr>
          <w:rFonts w:ascii="Times New Roman" w:hAnsi="Times New Roman" w:cs="Times New Roman"/>
          <w:iCs/>
          <w:noProof/>
          <w:sz w:val="24"/>
          <w:szCs w:val="24"/>
          <w:lang w:val="fr-FR" w:eastAsia="fr-FR"/>
        </w:rPr>
        <w:lastRenderedPageBreak/>
        <w:drawing>
          <wp:anchor distT="0" distB="0" distL="114300" distR="114300" simplePos="0" relativeHeight="251681280" behindDoc="1" locked="0" layoutInCell="1" allowOverlap="1" wp14:anchorId="3ACF291C" wp14:editId="3868D7B0">
            <wp:simplePos x="0" y="0"/>
            <wp:positionH relativeFrom="column">
              <wp:posOffset>-138430</wp:posOffset>
            </wp:positionH>
            <wp:positionV relativeFrom="paragraph">
              <wp:posOffset>313690</wp:posOffset>
            </wp:positionV>
            <wp:extent cx="4048125" cy="2048510"/>
            <wp:effectExtent l="0" t="0" r="9525" b="8890"/>
            <wp:wrapTight wrapText="bothSides">
              <wp:wrapPolygon edited="0">
                <wp:start x="0" y="0"/>
                <wp:lineTo x="0" y="21493"/>
                <wp:lineTo x="21549" y="21493"/>
                <wp:lineTo x="21549" y="0"/>
                <wp:lineTo x="0" y="0"/>
              </wp:wrapPolygon>
            </wp:wrapTight>
            <wp:docPr id="28" name="Image 10">
              <a:extLst xmlns:a="http://schemas.openxmlformats.org/drawingml/2006/main">
                <a:ext uri="{FF2B5EF4-FFF2-40B4-BE49-F238E27FC236}">
                  <a16:creationId xmlns:a16="http://schemas.microsoft.com/office/drawing/2014/main" id="{0BD67428-E5C9-4BCC-B7B5-69DC93A28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0BD67428-E5C9-4BCC-B7B5-69DC93A28AC2}"/>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4048125" cy="2048510"/>
                    </a:xfrm>
                    <a:prstGeom prst="rect">
                      <a:avLst/>
                    </a:prstGeom>
                  </pic:spPr>
                </pic:pic>
              </a:graphicData>
            </a:graphic>
            <wp14:sizeRelH relativeFrom="page">
              <wp14:pctWidth>0</wp14:pctWidth>
            </wp14:sizeRelH>
            <wp14:sizeRelV relativeFrom="page">
              <wp14:pctHeight>0</wp14:pctHeight>
            </wp14:sizeRelV>
          </wp:anchor>
        </w:drawing>
      </w:r>
      <w:r w:rsidRPr="00CD2F68">
        <w:rPr>
          <w:rFonts w:ascii="Times New Roman" w:hAnsi="Times New Roman" w:cs="Times New Roman"/>
          <w:b/>
          <w:iCs/>
          <w:sz w:val="24"/>
          <w:szCs w:val="24"/>
          <w:lang w:val="fr-FR"/>
        </w:rPr>
        <w:t>Espace de dialogue</w:t>
      </w:r>
    </w:p>
    <w:p w14:paraId="11B7D3F9" w14:textId="1917D92B" w:rsidR="004742BB" w:rsidRPr="00CD2F68" w:rsidRDefault="00EA4B93" w:rsidP="005C4860">
      <w:pPr>
        <w:shd w:val="clear" w:color="auto" w:fill="FFFFFF" w:themeFill="background1"/>
        <w:ind w:left="36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Dans le cadre du suivi et accompagnement, le projet à appuyer les l’élaboration et la mise en œuvre COFO pour de leur plan de travail intégrant l’animation des espaces de dialogue entre acteurs</w:t>
      </w:r>
      <w:r w:rsidR="008F328F" w:rsidRPr="00CD2F68">
        <w:rPr>
          <w:rFonts w:ascii="Times New Roman" w:hAnsi="Times New Roman" w:cs="Times New Roman"/>
          <w:iCs/>
          <w:sz w:val="24"/>
          <w:szCs w:val="24"/>
          <w:lang w:val="fr-FR"/>
        </w:rPr>
        <w:t xml:space="preserve"> a </w:t>
      </w:r>
      <w:proofErr w:type="spellStart"/>
      <w:r w:rsidR="008F328F" w:rsidRPr="00CD2F68">
        <w:rPr>
          <w:rFonts w:ascii="Times New Roman" w:hAnsi="Times New Roman" w:cs="Times New Roman"/>
          <w:iCs/>
          <w:sz w:val="24"/>
          <w:szCs w:val="24"/>
          <w:lang w:val="fr-FR"/>
        </w:rPr>
        <w:t>trvers</w:t>
      </w:r>
      <w:proofErr w:type="spellEnd"/>
      <w:r w:rsidR="004742BB" w:rsidRPr="00CD2F68">
        <w:rPr>
          <w:rFonts w:ascii="Times New Roman" w:hAnsi="Times New Roman" w:cs="Times New Roman"/>
          <w:iCs/>
          <w:sz w:val="24"/>
          <w:szCs w:val="24"/>
          <w:lang w:val="fr-FR"/>
        </w:rPr>
        <w:t xml:space="preserve"> </w:t>
      </w:r>
      <w:r w:rsidR="004742BB" w:rsidRPr="00CD2F68">
        <w:rPr>
          <w:rFonts w:ascii="Times New Roman" w:hAnsi="Times New Roman" w:cs="Times New Roman"/>
          <w:b/>
          <w:bCs/>
          <w:iCs/>
          <w:sz w:val="24"/>
          <w:szCs w:val="24"/>
          <w:lang w:val="fr-FR"/>
        </w:rPr>
        <w:t>30</w:t>
      </w:r>
      <w:r w:rsidR="004742BB" w:rsidRPr="00CD2F68">
        <w:rPr>
          <w:rFonts w:ascii="Times New Roman" w:hAnsi="Times New Roman" w:cs="Times New Roman"/>
          <w:iCs/>
          <w:sz w:val="24"/>
          <w:szCs w:val="24"/>
          <w:lang w:val="fr-FR"/>
        </w:rPr>
        <w:t xml:space="preserve"> ateliers de concertation </w:t>
      </w:r>
      <w:r w:rsidR="00E5458E" w:rsidRPr="00CD2F68">
        <w:rPr>
          <w:rFonts w:ascii="Times New Roman" w:hAnsi="Times New Roman" w:cs="Times New Roman"/>
          <w:iCs/>
          <w:sz w:val="24"/>
          <w:szCs w:val="24"/>
          <w:lang w:val="fr-FR"/>
        </w:rPr>
        <w:t xml:space="preserve">avec </w:t>
      </w:r>
      <w:r w:rsidR="004742BB" w:rsidRPr="00CD2F68">
        <w:rPr>
          <w:rFonts w:ascii="Times New Roman" w:hAnsi="Times New Roman" w:cs="Times New Roman"/>
          <w:iCs/>
          <w:sz w:val="24"/>
          <w:szCs w:val="24"/>
          <w:lang w:val="fr-FR"/>
        </w:rPr>
        <w:t xml:space="preserve">664 </w:t>
      </w:r>
      <w:r w:rsidR="0002404C" w:rsidRPr="00CD2F68">
        <w:rPr>
          <w:rFonts w:ascii="Times New Roman" w:hAnsi="Times New Roman" w:cs="Times New Roman"/>
          <w:iCs/>
          <w:sz w:val="24"/>
          <w:szCs w:val="24"/>
          <w:lang w:val="fr-FR"/>
        </w:rPr>
        <w:t>p</w:t>
      </w:r>
      <w:r w:rsidR="004742BB" w:rsidRPr="00CD2F68">
        <w:rPr>
          <w:rFonts w:ascii="Times New Roman" w:hAnsi="Times New Roman" w:cs="Times New Roman"/>
          <w:iCs/>
          <w:sz w:val="24"/>
          <w:szCs w:val="24"/>
          <w:lang w:val="fr-FR"/>
        </w:rPr>
        <w:t>ersonnes</w:t>
      </w:r>
      <w:r w:rsidR="0002404C" w:rsidRPr="00CD2F68">
        <w:rPr>
          <w:rFonts w:ascii="Times New Roman" w:hAnsi="Times New Roman" w:cs="Times New Roman"/>
          <w:iCs/>
          <w:sz w:val="24"/>
          <w:szCs w:val="24"/>
          <w:lang w:val="fr-FR"/>
        </w:rPr>
        <w:t xml:space="preserve">.  </w:t>
      </w:r>
      <w:r w:rsidR="004742BB" w:rsidRPr="00CD2F68">
        <w:rPr>
          <w:rFonts w:ascii="Times New Roman" w:hAnsi="Times New Roman" w:cs="Times New Roman"/>
          <w:iCs/>
          <w:sz w:val="24"/>
          <w:szCs w:val="24"/>
          <w:lang w:val="fr-FR"/>
        </w:rPr>
        <w:t>Ces cadres ont permis</w:t>
      </w:r>
      <w:r w:rsidR="0002404C" w:rsidRPr="00CD2F68">
        <w:rPr>
          <w:rFonts w:ascii="Times New Roman" w:hAnsi="Times New Roman" w:cs="Times New Roman"/>
          <w:iCs/>
          <w:sz w:val="24"/>
          <w:szCs w:val="24"/>
          <w:lang w:val="fr-FR"/>
        </w:rPr>
        <w:t xml:space="preserve"> d’élaborer </w:t>
      </w:r>
      <w:r w:rsidR="0002404C" w:rsidRPr="00CD2F68">
        <w:rPr>
          <w:rFonts w:ascii="Times New Roman" w:hAnsi="Times New Roman" w:cs="Times New Roman"/>
          <w:b/>
          <w:bCs/>
          <w:iCs/>
          <w:sz w:val="24"/>
          <w:szCs w:val="24"/>
          <w:lang w:val="fr-FR"/>
        </w:rPr>
        <w:t xml:space="preserve">30 </w:t>
      </w:r>
      <w:r w:rsidR="0002404C" w:rsidRPr="00CD2F68">
        <w:rPr>
          <w:rFonts w:ascii="Times New Roman" w:hAnsi="Times New Roman" w:cs="Times New Roman"/>
          <w:iCs/>
          <w:sz w:val="24"/>
          <w:szCs w:val="24"/>
          <w:lang w:val="fr-FR"/>
        </w:rPr>
        <w:t xml:space="preserve">plans de travail avec un </w:t>
      </w:r>
      <w:r w:rsidR="004742BB" w:rsidRPr="00CD2F68">
        <w:rPr>
          <w:rFonts w:ascii="Times New Roman" w:hAnsi="Times New Roman" w:cs="Times New Roman"/>
          <w:iCs/>
          <w:sz w:val="24"/>
          <w:szCs w:val="24"/>
          <w:lang w:val="fr-FR"/>
        </w:rPr>
        <w:t xml:space="preserve">accent sur le suivi des plans et l’opérationnalisation des résultats des différentes formations bénéficiées par les membres des </w:t>
      </w:r>
      <w:proofErr w:type="spellStart"/>
      <w:r w:rsidR="00671EE2" w:rsidRPr="00CD2F68">
        <w:rPr>
          <w:rFonts w:ascii="Times New Roman" w:hAnsi="Times New Roman" w:cs="Times New Roman"/>
          <w:iCs/>
          <w:sz w:val="24"/>
          <w:szCs w:val="24"/>
          <w:lang w:val="fr-FR"/>
        </w:rPr>
        <w:t>COFO</w:t>
      </w:r>
      <w:r w:rsidR="004742BB" w:rsidRPr="00CD2F68">
        <w:rPr>
          <w:rFonts w:ascii="Times New Roman" w:hAnsi="Times New Roman" w:cs="Times New Roman"/>
          <w:iCs/>
          <w:sz w:val="24"/>
          <w:szCs w:val="24"/>
          <w:lang w:val="fr-FR"/>
        </w:rPr>
        <w:t>s</w:t>
      </w:r>
      <w:proofErr w:type="spellEnd"/>
      <w:r w:rsidR="004742BB" w:rsidRPr="00CD2F68">
        <w:rPr>
          <w:rFonts w:ascii="Times New Roman" w:hAnsi="Times New Roman" w:cs="Times New Roman"/>
          <w:iCs/>
          <w:sz w:val="24"/>
          <w:szCs w:val="24"/>
          <w:lang w:val="fr-FR"/>
        </w:rPr>
        <w:t>.</w:t>
      </w:r>
    </w:p>
    <w:p w14:paraId="42F308B5" w14:textId="77777777" w:rsidR="009361D4" w:rsidRPr="00CD2F68" w:rsidRDefault="009361D4" w:rsidP="005C4860">
      <w:pPr>
        <w:shd w:val="clear" w:color="auto" w:fill="FFFFFF" w:themeFill="background1"/>
        <w:ind w:left="360"/>
        <w:jc w:val="both"/>
        <w:rPr>
          <w:rFonts w:ascii="Times New Roman" w:hAnsi="Times New Roman" w:cs="Times New Roman"/>
          <w:iCs/>
          <w:sz w:val="24"/>
          <w:szCs w:val="24"/>
          <w:lang w:val="fr-FR"/>
        </w:rPr>
      </w:pPr>
    </w:p>
    <w:p w14:paraId="53DB7B1A" w14:textId="77777777" w:rsidR="00B507FC" w:rsidRPr="00CD2F68" w:rsidRDefault="00B507FC" w:rsidP="005C4860">
      <w:pPr>
        <w:shd w:val="clear" w:color="auto" w:fill="FFFFFF" w:themeFill="background1"/>
        <w:jc w:val="both"/>
        <w:rPr>
          <w:rFonts w:ascii="Times New Roman" w:hAnsi="Times New Roman" w:cs="Times New Roman"/>
          <w:b/>
          <w:iCs/>
          <w:sz w:val="24"/>
          <w:szCs w:val="24"/>
          <w:lang w:val="fr-FR"/>
        </w:rPr>
      </w:pPr>
    </w:p>
    <w:p w14:paraId="260E6C90" w14:textId="481DA437" w:rsidR="00B507FC" w:rsidRPr="00CD2F68" w:rsidRDefault="00E5458E" w:rsidP="005C4860">
      <w:pPr>
        <w:shd w:val="clear" w:color="auto" w:fill="FFFFFF" w:themeFill="background1"/>
        <w:jc w:val="both"/>
        <w:rPr>
          <w:rFonts w:ascii="Times New Roman" w:hAnsi="Times New Roman" w:cs="Times New Roman"/>
          <w:b/>
          <w:iCs/>
          <w:sz w:val="24"/>
          <w:szCs w:val="24"/>
          <w:lang w:val="fr-FR"/>
        </w:rPr>
      </w:pPr>
      <w:r w:rsidRPr="00CD2F68">
        <w:rPr>
          <w:rFonts w:ascii="Times New Roman" w:hAnsi="Times New Roman" w:cs="Times New Roman"/>
          <w:b/>
          <w:iCs/>
          <w:noProof/>
          <w:sz w:val="24"/>
          <w:szCs w:val="24"/>
          <w:lang w:val="fr-FR" w:eastAsia="fr-FR"/>
        </w:rPr>
        <mc:AlternateContent>
          <mc:Choice Requires="wps">
            <w:drawing>
              <wp:anchor distT="0" distB="0" distL="114300" distR="114300" simplePos="0" relativeHeight="251682304" behindDoc="1" locked="0" layoutInCell="1" allowOverlap="1" wp14:anchorId="29273D7A" wp14:editId="4C0456EB">
                <wp:simplePos x="0" y="0"/>
                <wp:positionH relativeFrom="column">
                  <wp:posOffset>-143510</wp:posOffset>
                </wp:positionH>
                <wp:positionV relativeFrom="paragraph">
                  <wp:posOffset>107950</wp:posOffset>
                </wp:positionV>
                <wp:extent cx="3108960" cy="114300"/>
                <wp:effectExtent l="0" t="0" r="0" b="0"/>
                <wp:wrapTight wrapText="bothSides">
                  <wp:wrapPolygon edited="0">
                    <wp:start x="0" y="0"/>
                    <wp:lineTo x="0" y="18000"/>
                    <wp:lineTo x="21441" y="18000"/>
                    <wp:lineTo x="21441"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3108960" cy="114300"/>
                        </a:xfrm>
                        <a:prstGeom prst="rect">
                          <a:avLst/>
                        </a:prstGeom>
                        <a:solidFill>
                          <a:prstClr val="white"/>
                        </a:solidFill>
                        <a:ln>
                          <a:noFill/>
                        </a:ln>
                      </wps:spPr>
                      <wps:txbx>
                        <w:txbxContent>
                          <w:p w14:paraId="491AEAC5" w14:textId="57732D9A" w:rsidR="00F32CAC" w:rsidRPr="00BC07CE" w:rsidRDefault="00F32CAC" w:rsidP="004742BB">
                            <w:pPr>
                              <w:pStyle w:val="Lgende"/>
                              <w:rPr>
                                <w:rFonts w:ascii="Cambria" w:hAnsi="Cambria" w:cstheme="majorHAnsi"/>
                                <w:lang w:val="fr-FR"/>
                              </w:rPr>
                            </w:pPr>
                            <w:r w:rsidRPr="00BC07CE">
                              <w:rPr>
                                <w:lang w:val="fr-FR"/>
                              </w:rPr>
                              <w:t xml:space="preserve">Figure </w:t>
                            </w:r>
                            <w:r>
                              <w:fldChar w:fldCharType="begin"/>
                            </w:r>
                            <w:r w:rsidRPr="00BC07CE">
                              <w:rPr>
                                <w:lang w:val="fr-FR"/>
                              </w:rPr>
                              <w:instrText xml:space="preserve"> SEQ Figure \* ARABIC </w:instrText>
                            </w:r>
                            <w:r>
                              <w:fldChar w:fldCharType="separate"/>
                            </w:r>
                            <w:r>
                              <w:rPr>
                                <w:noProof/>
                                <w:lang w:val="fr-FR"/>
                              </w:rPr>
                              <w:t>6</w:t>
                            </w:r>
                            <w:r>
                              <w:fldChar w:fldCharType="end"/>
                            </w:r>
                            <w:r w:rsidRPr="00BC07CE">
                              <w:rPr>
                                <w:lang w:val="fr-FR"/>
                              </w:rPr>
                              <w:t>Atelier formation membre COFO Macina Koutiala-</w:t>
                            </w:r>
                            <w:proofErr w:type="spellStart"/>
                            <w:r w:rsidRPr="00BC07CE">
                              <w:rPr>
                                <w:lang w:val="fr-FR"/>
                              </w:rPr>
                              <w:t>coura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3D7A" id="Zone de texte 26" o:spid="_x0000_s1038" type="#_x0000_t202" style="position:absolute;left:0;text-align:left;margin-left:-11.3pt;margin-top:8.5pt;width:244.8pt;height: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" stroked="f">
                <v:textbox inset="0,0,0,0">
                  <w:txbxContent>
                    <w:p w14:paraId="491AEAC5" w14:textId="57732D9A" w:rsidR="00F32CAC" w:rsidRPr="00BC07CE" w:rsidRDefault="00F32CAC" w:rsidP="004742BB">
                      <w:pPr>
                        <w:pStyle w:val="Lgende"/>
                        <w:rPr>
                          <w:rFonts w:ascii="Cambria" w:hAnsi="Cambria" w:cstheme="majorHAnsi"/>
                          <w:lang w:val="fr-FR"/>
                        </w:rPr>
                      </w:pPr>
                      <w:r w:rsidRPr="00BC07CE">
                        <w:rPr>
                          <w:lang w:val="fr-FR"/>
                        </w:rPr>
                        <w:t xml:space="preserve">Figure </w:t>
                      </w:r>
                      <w:r>
                        <w:fldChar w:fldCharType="begin"/>
                      </w:r>
                      <w:r w:rsidRPr="00BC07CE">
                        <w:rPr>
                          <w:lang w:val="fr-FR"/>
                        </w:rPr>
                        <w:instrText xml:space="preserve"> SEQ Figure \* ARABIC </w:instrText>
                      </w:r>
                      <w:r>
                        <w:fldChar w:fldCharType="separate"/>
                      </w:r>
                      <w:r>
                        <w:rPr>
                          <w:noProof/>
                          <w:lang w:val="fr-FR"/>
                        </w:rPr>
                        <w:t>6</w:t>
                      </w:r>
                      <w:r>
                        <w:fldChar w:fldCharType="end"/>
                      </w:r>
                      <w:r w:rsidRPr="00BC07CE">
                        <w:rPr>
                          <w:lang w:val="fr-FR"/>
                        </w:rPr>
                        <w:t>Atelier formation membre COFO Macina Koutiala-</w:t>
                      </w:r>
                      <w:proofErr w:type="spellStart"/>
                      <w:r w:rsidRPr="00BC07CE">
                        <w:rPr>
                          <w:lang w:val="fr-FR"/>
                        </w:rPr>
                        <w:t>coura</w:t>
                      </w:r>
                      <w:proofErr w:type="spellEnd"/>
                    </w:p>
                  </w:txbxContent>
                </v:textbox>
                <w10:wrap type="tight"/>
              </v:shape>
            </w:pict>
          </mc:Fallback>
        </mc:AlternateContent>
      </w:r>
    </w:p>
    <w:p w14:paraId="74B2F276" w14:textId="2D559ABA" w:rsidR="004742BB" w:rsidRPr="00CD2F68" w:rsidRDefault="00E5458E" w:rsidP="005C4860">
      <w:pPr>
        <w:pStyle w:val="Paragraphedeliste"/>
        <w:numPr>
          <w:ilvl w:val="0"/>
          <w:numId w:val="11"/>
        </w:numPr>
        <w:shd w:val="clear" w:color="auto" w:fill="FFFFFF" w:themeFill="background1"/>
        <w:jc w:val="both"/>
        <w:rPr>
          <w:rFonts w:ascii="Times New Roman" w:hAnsi="Times New Roman" w:cs="Times New Roman"/>
          <w:b/>
          <w:iCs/>
          <w:sz w:val="24"/>
          <w:szCs w:val="24"/>
          <w:lang w:val="fr-FR"/>
        </w:rPr>
      </w:pPr>
      <w:r w:rsidRPr="00CD2F68">
        <w:rPr>
          <w:rFonts w:ascii="Times New Roman" w:hAnsi="Times New Roman" w:cs="Times New Roman"/>
          <w:b/>
          <w:iCs/>
          <w:noProof/>
          <w:sz w:val="24"/>
          <w:szCs w:val="24"/>
          <w:lang w:val="fr-FR" w:eastAsia="fr-FR"/>
        </w:rPr>
        <w:drawing>
          <wp:anchor distT="0" distB="0" distL="114300" distR="114300" simplePos="0" relativeHeight="251683328" behindDoc="1" locked="0" layoutInCell="1" allowOverlap="1" wp14:anchorId="5B3B641F" wp14:editId="21AE616F">
            <wp:simplePos x="0" y="0"/>
            <wp:positionH relativeFrom="column">
              <wp:posOffset>-176530</wp:posOffset>
            </wp:positionH>
            <wp:positionV relativeFrom="paragraph">
              <wp:posOffset>335915</wp:posOffset>
            </wp:positionV>
            <wp:extent cx="4114800" cy="2238375"/>
            <wp:effectExtent l="0" t="0" r="0" b="9525"/>
            <wp:wrapTight wrapText="bothSides">
              <wp:wrapPolygon edited="0">
                <wp:start x="0" y="0"/>
                <wp:lineTo x="0" y="21508"/>
                <wp:lineTo x="21500" y="21508"/>
                <wp:lineTo x="21500"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114800" cy="2238375"/>
                    </a:xfrm>
                    <a:prstGeom prst="rect">
                      <a:avLst/>
                    </a:prstGeom>
                  </pic:spPr>
                </pic:pic>
              </a:graphicData>
            </a:graphic>
            <wp14:sizeRelH relativeFrom="margin">
              <wp14:pctWidth>0</wp14:pctWidth>
            </wp14:sizeRelH>
            <wp14:sizeRelV relativeFrom="margin">
              <wp14:pctHeight>0</wp14:pctHeight>
            </wp14:sizeRelV>
          </wp:anchor>
        </w:drawing>
      </w:r>
      <w:r w:rsidR="004742BB" w:rsidRPr="00CD2F68">
        <w:rPr>
          <w:rFonts w:ascii="Times New Roman" w:hAnsi="Times New Roman" w:cs="Times New Roman"/>
          <w:b/>
          <w:iCs/>
          <w:sz w:val="24"/>
          <w:szCs w:val="24"/>
          <w:lang w:val="fr-FR"/>
        </w:rPr>
        <w:t>Tenues des rencontres de gestion des conflits foncières</w:t>
      </w:r>
    </w:p>
    <w:p w14:paraId="1D42F1FB" w14:textId="30F483F3" w:rsidR="004742BB" w:rsidRPr="00CD2F68" w:rsidRDefault="004742BB" w:rsidP="005C4860">
      <w:pPr>
        <w:shd w:val="clear" w:color="auto" w:fill="FFFFFF" w:themeFill="background1"/>
        <w:autoSpaceDE w:val="0"/>
        <w:autoSpaceDN w:val="0"/>
        <w:adjustRightInd w:val="0"/>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688448" behindDoc="1" locked="0" layoutInCell="1" allowOverlap="1" wp14:anchorId="6F0B6ECA" wp14:editId="2F76DA4B">
                <wp:simplePos x="0" y="0"/>
                <wp:positionH relativeFrom="margin">
                  <wp:posOffset>-200025</wp:posOffset>
                </wp:positionH>
                <wp:positionV relativeFrom="paragraph">
                  <wp:posOffset>2302510</wp:posOffset>
                </wp:positionV>
                <wp:extent cx="3990975" cy="289560"/>
                <wp:effectExtent l="0" t="0" r="9525" b="0"/>
                <wp:wrapTight wrapText="bothSides">
                  <wp:wrapPolygon edited="0">
                    <wp:start x="0" y="0"/>
                    <wp:lineTo x="0" y="19895"/>
                    <wp:lineTo x="21548" y="19895"/>
                    <wp:lineTo x="21548" y="0"/>
                    <wp:lineTo x="0" y="0"/>
                  </wp:wrapPolygon>
                </wp:wrapTight>
                <wp:docPr id="34" name="Zone de texte 34"/>
                <wp:cNvGraphicFramePr/>
                <a:graphic xmlns:a="http://schemas.openxmlformats.org/drawingml/2006/main">
                  <a:graphicData uri="http://schemas.microsoft.com/office/word/2010/wordprocessingShape">
                    <wps:wsp>
                      <wps:cNvSpPr txBox="1"/>
                      <wps:spPr>
                        <a:xfrm>
                          <a:off x="0" y="0"/>
                          <a:ext cx="3990975" cy="289560"/>
                        </a:xfrm>
                        <a:prstGeom prst="rect">
                          <a:avLst/>
                        </a:prstGeom>
                        <a:solidFill>
                          <a:prstClr val="white"/>
                        </a:solidFill>
                        <a:ln>
                          <a:noFill/>
                        </a:ln>
                      </wps:spPr>
                      <wps:txbx>
                        <w:txbxContent>
                          <w:p w14:paraId="6BB8BEA4" w14:textId="78A947FB" w:rsidR="00F32CAC" w:rsidRPr="00E635A8" w:rsidRDefault="00F32CAC" w:rsidP="004742BB">
                            <w:pPr>
                              <w:pStyle w:val="Lgende"/>
                              <w:rPr>
                                <w:rFonts w:ascii="Cambria" w:hAnsi="Cambria"/>
                                <w:noProof/>
                                <w:lang w:val="fr-FR"/>
                              </w:rPr>
                            </w:pPr>
                            <w:r w:rsidRPr="00E635A8">
                              <w:rPr>
                                <w:lang w:val="fr-FR"/>
                              </w:rPr>
                              <w:t xml:space="preserve">Figure </w:t>
                            </w:r>
                            <w:r>
                              <w:fldChar w:fldCharType="begin"/>
                            </w:r>
                            <w:r w:rsidRPr="00E635A8">
                              <w:rPr>
                                <w:lang w:val="fr-FR"/>
                              </w:rPr>
                              <w:instrText xml:space="preserve"> SEQ Figure \* ARABIC </w:instrText>
                            </w:r>
                            <w:r>
                              <w:fldChar w:fldCharType="separate"/>
                            </w:r>
                            <w:r>
                              <w:rPr>
                                <w:noProof/>
                                <w:lang w:val="fr-FR"/>
                              </w:rPr>
                              <w:t>7</w:t>
                            </w:r>
                            <w:r>
                              <w:fldChar w:fldCharType="end"/>
                            </w:r>
                            <w:r w:rsidRPr="00E635A8">
                              <w:rPr>
                                <w:lang w:val="fr-FR"/>
                              </w:rPr>
                              <w:t xml:space="preserve">Rencontre de gestion de conflit et remplissage de PV de conciliation à </w:t>
                            </w:r>
                            <w:proofErr w:type="spellStart"/>
                            <w:r w:rsidRPr="00E635A8">
                              <w:rPr>
                                <w:lang w:val="fr-FR"/>
                              </w:rPr>
                              <w:t>Siribala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6ECA" id="Zone de texte 34" o:spid="_x0000_s1039" type="#_x0000_t202" style="position:absolute;left:0;text-align:left;margin-left:-15.75pt;margin-top:181.3pt;width:314.25pt;height:22.8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" stroked="f">
                <v:textbox inset="0,0,0,0">
                  <w:txbxContent>
                    <w:p w14:paraId="6BB8BEA4" w14:textId="78A947FB" w:rsidR="00F32CAC" w:rsidRPr="00E635A8" w:rsidRDefault="00F32CAC" w:rsidP="004742BB">
                      <w:pPr>
                        <w:pStyle w:val="Lgende"/>
                        <w:rPr>
                          <w:rFonts w:ascii="Cambria" w:hAnsi="Cambria"/>
                          <w:noProof/>
                          <w:lang w:val="fr-FR"/>
                        </w:rPr>
                      </w:pPr>
                      <w:r w:rsidRPr="00E635A8">
                        <w:rPr>
                          <w:lang w:val="fr-FR"/>
                        </w:rPr>
                        <w:t xml:space="preserve">Figure </w:t>
                      </w:r>
                      <w:r>
                        <w:fldChar w:fldCharType="begin"/>
                      </w:r>
                      <w:r w:rsidRPr="00E635A8">
                        <w:rPr>
                          <w:lang w:val="fr-FR"/>
                        </w:rPr>
                        <w:instrText xml:space="preserve"> SEQ Figure \* ARABIC </w:instrText>
                      </w:r>
                      <w:r>
                        <w:fldChar w:fldCharType="separate"/>
                      </w:r>
                      <w:r>
                        <w:rPr>
                          <w:noProof/>
                          <w:lang w:val="fr-FR"/>
                        </w:rPr>
                        <w:t>7</w:t>
                      </w:r>
                      <w:r>
                        <w:fldChar w:fldCharType="end"/>
                      </w:r>
                      <w:r w:rsidRPr="00E635A8">
                        <w:rPr>
                          <w:lang w:val="fr-FR"/>
                        </w:rPr>
                        <w:t xml:space="preserve">Rencontre de gestion de conflit et remplissage de PV de conciliation à </w:t>
                      </w:r>
                      <w:proofErr w:type="spellStart"/>
                      <w:r w:rsidRPr="00E635A8">
                        <w:rPr>
                          <w:lang w:val="fr-FR"/>
                        </w:rPr>
                        <w:t>Siribala</w:t>
                      </w:r>
                      <w:proofErr w:type="spellEnd"/>
                    </w:p>
                  </w:txbxContent>
                </v:textbox>
                <w10:wrap type="tight" anchorx="margin"/>
              </v:shape>
            </w:pict>
          </mc:Fallback>
        </mc:AlternateContent>
      </w:r>
    </w:p>
    <w:p w14:paraId="100C8956" w14:textId="052D025A" w:rsidR="004742BB" w:rsidRPr="00CD2F68" w:rsidRDefault="004742BB" w:rsidP="005C4860">
      <w:pPr>
        <w:shd w:val="clear" w:color="auto" w:fill="FFFFFF" w:themeFill="background1"/>
        <w:autoSpaceDE w:val="0"/>
        <w:autoSpaceDN w:val="0"/>
        <w:adjustRightInd w:val="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Les activités d’appuis et </w:t>
      </w:r>
      <w:r w:rsidR="009361D4" w:rsidRPr="00CD2F68">
        <w:rPr>
          <w:rFonts w:ascii="Times New Roman" w:hAnsi="Times New Roman" w:cs="Times New Roman"/>
          <w:iCs/>
          <w:sz w:val="24"/>
          <w:szCs w:val="24"/>
          <w:lang w:val="fr-FR"/>
        </w:rPr>
        <w:t>d’</w:t>
      </w:r>
      <w:r w:rsidRPr="00CD2F68">
        <w:rPr>
          <w:rFonts w:ascii="Times New Roman" w:hAnsi="Times New Roman" w:cs="Times New Roman"/>
          <w:iCs/>
          <w:sz w:val="24"/>
          <w:szCs w:val="24"/>
          <w:lang w:val="fr-FR"/>
        </w:rPr>
        <w:t xml:space="preserve">accompagnement ont permis aux </w:t>
      </w:r>
      <w:proofErr w:type="spellStart"/>
      <w:r w:rsidR="00671EE2" w:rsidRPr="00CD2F68">
        <w:rPr>
          <w:rFonts w:ascii="Times New Roman" w:hAnsi="Times New Roman" w:cs="Times New Roman"/>
          <w:bCs/>
          <w:iCs/>
          <w:sz w:val="24"/>
          <w:szCs w:val="24"/>
          <w:lang w:val="fr-FR"/>
        </w:rPr>
        <w:t>COFO</w:t>
      </w:r>
      <w:r w:rsidRPr="00CD2F68">
        <w:rPr>
          <w:rFonts w:ascii="Times New Roman" w:hAnsi="Times New Roman" w:cs="Times New Roman"/>
          <w:bCs/>
          <w:iCs/>
          <w:sz w:val="24"/>
          <w:szCs w:val="24"/>
          <w:lang w:val="fr-FR"/>
        </w:rPr>
        <w:t>s</w:t>
      </w:r>
      <w:proofErr w:type="spellEnd"/>
      <w:r w:rsidR="00376FB0" w:rsidRPr="00CD2F68">
        <w:rPr>
          <w:rFonts w:ascii="Times New Roman" w:hAnsi="Times New Roman" w:cs="Times New Roman"/>
          <w:iCs/>
          <w:sz w:val="24"/>
          <w:szCs w:val="24"/>
          <w:lang w:val="fr-FR"/>
        </w:rPr>
        <w:t xml:space="preserve"> de recensés 7</w:t>
      </w:r>
      <w:r w:rsidR="009361D4" w:rsidRPr="00CD2F68">
        <w:rPr>
          <w:rFonts w:ascii="Times New Roman" w:hAnsi="Times New Roman" w:cs="Times New Roman"/>
          <w:iCs/>
          <w:sz w:val="24"/>
          <w:szCs w:val="24"/>
          <w:lang w:val="fr-FR"/>
        </w:rPr>
        <w:t>2</w:t>
      </w:r>
      <w:r w:rsidRPr="00CD2F68">
        <w:rPr>
          <w:rFonts w:ascii="Times New Roman" w:hAnsi="Times New Roman" w:cs="Times New Roman"/>
          <w:iCs/>
          <w:sz w:val="24"/>
          <w:szCs w:val="24"/>
          <w:lang w:val="fr-FR"/>
        </w:rPr>
        <w:t xml:space="preserve"> conflits dont 46 conflits fonciers gérés en conciliation, 10 en non conciliation et 16 dossiers sont en cours de traitement. L’ensemble de ces activités ont touchés</w:t>
      </w:r>
      <w:r w:rsidRPr="00CD2F68">
        <w:rPr>
          <w:rFonts w:ascii="Times New Roman" w:hAnsi="Times New Roman" w:cs="Times New Roman"/>
          <w:b/>
          <w:bCs/>
          <w:iCs/>
          <w:sz w:val="24"/>
          <w:szCs w:val="24"/>
          <w:lang w:val="fr-FR"/>
        </w:rPr>
        <w:t xml:space="preserve"> 3604 </w:t>
      </w:r>
      <w:r w:rsidRPr="00CD2F68">
        <w:rPr>
          <w:rFonts w:ascii="Times New Roman" w:hAnsi="Times New Roman" w:cs="Times New Roman"/>
          <w:iCs/>
          <w:sz w:val="24"/>
          <w:szCs w:val="24"/>
          <w:lang w:val="fr-FR"/>
        </w:rPr>
        <w:t>personnes (</w:t>
      </w:r>
      <w:r w:rsidR="005C2379" w:rsidRPr="00CD2F68">
        <w:rPr>
          <w:rFonts w:ascii="Times New Roman" w:hAnsi="Times New Roman" w:cs="Times New Roman"/>
          <w:iCs/>
          <w:sz w:val="24"/>
          <w:szCs w:val="24"/>
          <w:lang w:val="fr-FR"/>
        </w:rPr>
        <w:t>288 jeune femmes, 504 jeunes hommes, 2271 hommes adultes, 541 femmes adultes</w:t>
      </w:r>
      <w:r w:rsidRPr="00CD2F68">
        <w:rPr>
          <w:rFonts w:ascii="Times New Roman" w:hAnsi="Times New Roman" w:cs="Times New Roman"/>
          <w:iCs/>
          <w:sz w:val="24"/>
          <w:szCs w:val="24"/>
          <w:lang w:val="fr-FR"/>
        </w:rPr>
        <w:t xml:space="preserve">). Ces journées de gestion des conflits ont regroupées les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les autorités administratives, les élus, les services techniques déconcentrés de l’état, la CAFO, la jeunesse, les chefs de villages et les autorités coutumières et les chefs de familles.</w:t>
      </w:r>
    </w:p>
    <w:p w14:paraId="4BFD7472" w14:textId="77777777" w:rsidR="004742BB" w:rsidRPr="00CD2F68" w:rsidRDefault="004742BB" w:rsidP="005C4860">
      <w:pPr>
        <w:shd w:val="clear" w:color="auto" w:fill="FFFFFF" w:themeFill="background1"/>
        <w:autoSpaceDE w:val="0"/>
        <w:autoSpaceDN w:val="0"/>
        <w:adjustRightInd w:val="0"/>
        <w:jc w:val="both"/>
        <w:rPr>
          <w:rFonts w:ascii="Times New Roman" w:hAnsi="Times New Roman" w:cs="Times New Roman"/>
          <w:b/>
          <w:bCs/>
          <w:iCs/>
          <w:sz w:val="24"/>
          <w:szCs w:val="24"/>
          <w:lang w:val="fr-FR"/>
        </w:rPr>
      </w:pPr>
    </w:p>
    <w:p w14:paraId="556908D6" w14:textId="77777777" w:rsidR="004742BB" w:rsidRPr="00CD2F68" w:rsidRDefault="004742BB" w:rsidP="005C4860">
      <w:pPr>
        <w:shd w:val="clear" w:color="auto" w:fill="FFFFFF" w:themeFill="background1"/>
        <w:autoSpaceDE w:val="0"/>
        <w:autoSpaceDN w:val="0"/>
        <w:adjustRightInd w:val="0"/>
        <w:jc w:val="both"/>
        <w:rPr>
          <w:rFonts w:ascii="Times New Roman" w:hAnsi="Times New Roman" w:cs="Times New Roman"/>
          <w:b/>
          <w:bCs/>
          <w:iCs/>
          <w:sz w:val="24"/>
          <w:szCs w:val="24"/>
          <w:lang w:val="fr-FR"/>
        </w:rPr>
      </w:pPr>
    </w:p>
    <w:p w14:paraId="3984E843" w14:textId="77777777" w:rsidR="004742BB" w:rsidRPr="00CD2F68" w:rsidRDefault="004742BB" w:rsidP="005C4860">
      <w:pPr>
        <w:shd w:val="clear" w:color="auto" w:fill="FFFFFF" w:themeFill="background1"/>
        <w:autoSpaceDE w:val="0"/>
        <w:autoSpaceDN w:val="0"/>
        <w:adjustRightInd w:val="0"/>
        <w:jc w:val="both"/>
        <w:rPr>
          <w:rFonts w:ascii="Times New Roman" w:hAnsi="Times New Roman" w:cs="Times New Roman"/>
          <w:b/>
          <w:bCs/>
          <w:iCs/>
          <w:sz w:val="24"/>
          <w:szCs w:val="24"/>
          <w:lang w:val="fr-FR"/>
        </w:rPr>
      </w:pPr>
      <w:r w:rsidRPr="00CD2F68">
        <w:rPr>
          <w:rFonts w:ascii="Times New Roman" w:hAnsi="Times New Roman" w:cs="Times New Roman"/>
          <w:noProof/>
          <w:sz w:val="24"/>
          <w:szCs w:val="24"/>
          <w:lang w:val="fr-FR" w:eastAsia="fr-FR"/>
        </w:rPr>
        <w:lastRenderedPageBreak/>
        <mc:AlternateContent>
          <mc:Choice Requires="wps">
            <w:drawing>
              <wp:anchor distT="0" distB="0" distL="114300" distR="114300" simplePos="0" relativeHeight="251684352" behindDoc="1" locked="0" layoutInCell="1" allowOverlap="1" wp14:anchorId="2386F268" wp14:editId="0B0E4D56">
                <wp:simplePos x="0" y="0"/>
                <wp:positionH relativeFrom="margin">
                  <wp:posOffset>-142875</wp:posOffset>
                </wp:positionH>
                <wp:positionV relativeFrom="paragraph">
                  <wp:posOffset>21590</wp:posOffset>
                </wp:positionV>
                <wp:extent cx="3990975" cy="289560"/>
                <wp:effectExtent l="0" t="0" r="9525" b="0"/>
                <wp:wrapTight wrapText="bothSides">
                  <wp:wrapPolygon edited="0">
                    <wp:start x="0" y="0"/>
                    <wp:lineTo x="0" y="19895"/>
                    <wp:lineTo x="21548" y="19895"/>
                    <wp:lineTo x="21548" y="0"/>
                    <wp:lineTo x="0" y="0"/>
                  </wp:wrapPolygon>
                </wp:wrapTight>
                <wp:docPr id="27" name="Zone de texte 27"/>
                <wp:cNvGraphicFramePr/>
                <a:graphic xmlns:a="http://schemas.openxmlformats.org/drawingml/2006/main">
                  <a:graphicData uri="http://schemas.microsoft.com/office/word/2010/wordprocessingShape">
                    <wps:wsp>
                      <wps:cNvSpPr txBox="1"/>
                      <wps:spPr>
                        <a:xfrm>
                          <a:off x="0" y="0"/>
                          <a:ext cx="3990975" cy="289560"/>
                        </a:xfrm>
                        <a:prstGeom prst="rect">
                          <a:avLst/>
                        </a:prstGeom>
                        <a:solidFill>
                          <a:prstClr val="white"/>
                        </a:solidFill>
                        <a:ln>
                          <a:noFill/>
                        </a:ln>
                      </wps:spPr>
                      <wps:txbx>
                        <w:txbxContent>
                          <w:p w14:paraId="1CEC4206" w14:textId="113B5CA0" w:rsidR="00F32CAC" w:rsidRPr="00E635A8" w:rsidRDefault="00F32CAC" w:rsidP="004742BB">
                            <w:pPr>
                              <w:pStyle w:val="Lgende"/>
                              <w:rPr>
                                <w:rFonts w:ascii="Cambria" w:hAnsi="Cambria"/>
                                <w:noProof/>
                                <w:lang w:val="fr-FR"/>
                              </w:rPr>
                            </w:pPr>
                            <w:r w:rsidRPr="00E635A8">
                              <w:rPr>
                                <w:lang w:val="fr-FR"/>
                              </w:rPr>
                              <w:t xml:space="preserve">Figure </w:t>
                            </w:r>
                            <w:r>
                              <w:fldChar w:fldCharType="begin"/>
                            </w:r>
                            <w:r w:rsidRPr="00E635A8">
                              <w:rPr>
                                <w:lang w:val="fr-FR"/>
                              </w:rPr>
                              <w:instrText xml:space="preserve"> SEQ Figure \* ARABIC </w:instrText>
                            </w:r>
                            <w:r>
                              <w:fldChar w:fldCharType="separate"/>
                            </w:r>
                            <w:r>
                              <w:rPr>
                                <w:noProof/>
                                <w:lang w:val="fr-FR"/>
                              </w:rPr>
                              <w:t>8</w:t>
                            </w:r>
                            <w:r>
                              <w:fldChar w:fldCharType="end"/>
                            </w:r>
                            <w:r w:rsidRPr="00E635A8">
                              <w:rPr>
                                <w:lang w:val="fr-FR"/>
                              </w:rPr>
                              <w:t xml:space="preserve">Rencontre de gestion de conflit et remplissage de PV de conciliation à </w:t>
                            </w:r>
                            <w:proofErr w:type="spellStart"/>
                            <w:r w:rsidRPr="00E635A8">
                              <w:rPr>
                                <w:lang w:val="fr-FR"/>
                              </w:rPr>
                              <w:t>Siribala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F268" id="Zone de texte 27" o:spid="_x0000_s1040" type="#_x0000_t202" style="position:absolute;left:0;text-align:left;margin-left:-11.25pt;margin-top:1.7pt;width:314.25pt;height:22.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" stroked="f">
                <v:textbox inset="0,0,0,0">
                  <w:txbxContent>
                    <w:p w14:paraId="1CEC4206" w14:textId="113B5CA0" w:rsidR="00F32CAC" w:rsidRPr="00E635A8" w:rsidRDefault="00F32CAC" w:rsidP="004742BB">
                      <w:pPr>
                        <w:pStyle w:val="Lgende"/>
                        <w:rPr>
                          <w:rFonts w:ascii="Cambria" w:hAnsi="Cambria"/>
                          <w:noProof/>
                          <w:lang w:val="fr-FR"/>
                        </w:rPr>
                      </w:pPr>
                      <w:r w:rsidRPr="00E635A8">
                        <w:rPr>
                          <w:lang w:val="fr-FR"/>
                        </w:rPr>
                        <w:t xml:space="preserve">Figure </w:t>
                      </w:r>
                      <w:r>
                        <w:fldChar w:fldCharType="begin"/>
                      </w:r>
                      <w:r w:rsidRPr="00E635A8">
                        <w:rPr>
                          <w:lang w:val="fr-FR"/>
                        </w:rPr>
                        <w:instrText xml:space="preserve"> SEQ Figure \* ARABIC </w:instrText>
                      </w:r>
                      <w:r>
                        <w:fldChar w:fldCharType="separate"/>
                      </w:r>
                      <w:r>
                        <w:rPr>
                          <w:noProof/>
                          <w:lang w:val="fr-FR"/>
                        </w:rPr>
                        <w:t>8</w:t>
                      </w:r>
                      <w:r>
                        <w:fldChar w:fldCharType="end"/>
                      </w:r>
                      <w:r w:rsidRPr="00E635A8">
                        <w:rPr>
                          <w:lang w:val="fr-FR"/>
                        </w:rPr>
                        <w:t xml:space="preserve">Rencontre de gestion de conflit et remplissage de PV de conciliation à </w:t>
                      </w:r>
                      <w:proofErr w:type="spellStart"/>
                      <w:r w:rsidRPr="00E635A8">
                        <w:rPr>
                          <w:lang w:val="fr-FR"/>
                        </w:rPr>
                        <w:t>Siribala</w:t>
                      </w:r>
                      <w:proofErr w:type="spellEnd"/>
                    </w:p>
                  </w:txbxContent>
                </v:textbox>
                <w10:wrap type="tight" anchorx="margin"/>
              </v:shape>
            </w:pict>
          </mc:Fallback>
        </mc:AlternateContent>
      </w:r>
    </w:p>
    <w:p w14:paraId="012D7CD7" w14:textId="77777777" w:rsidR="004742BB" w:rsidRPr="00CD2F68" w:rsidRDefault="004742BB"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05E68A58" w14:textId="75167037" w:rsidR="00CC30EF" w:rsidRPr="00CD2F68" w:rsidRDefault="00CC30EF" w:rsidP="005C4860">
      <w:pPr>
        <w:pStyle w:val="Paragraphedeliste"/>
        <w:numPr>
          <w:ilvl w:val="0"/>
          <w:numId w:val="11"/>
        </w:num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Rencontre d’échange entre les juges et les membres des </w:t>
      </w:r>
      <w:proofErr w:type="spellStart"/>
      <w:r w:rsidR="00671EE2" w:rsidRPr="00CD2F68">
        <w:rPr>
          <w:rFonts w:ascii="Times New Roman" w:hAnsi="Times New Roman" w:cs="Times New Roman"/>
          <w:b/>
          <w:iCs/>
          <w:sz w:val="24"/>
          <w:szCs w:val="24"/>
          <w:lang w:val="fr-FR"/>
        </w:rPr>
        <w:t>COFO</w:t>
      </w:r>
      <w:r w:rsidRPr="00CD2F68">
        <w:rPr>
          <w:rFonts w:ascii="Times New Roman" w:hAnsi="Times New Roman" w:cs="Times New Roman"/>
          <w:b/>
          <w:iCs/>
          <w:sz w:val="24"/>
          <w:szCs w:val="24"/>
          <w:lang w:val="fr-FR"/>
        </w:rPr>
        <w:t>s</w:t>
      </w:r>
      <w:proofErr w:type="spellEnd"/>
      <w:r w:rsidRPr="00CD2F68">
        <w:rPr>
          <w:rFonts w:ascii="Times New Roman" w:hAnsi="Times New Roman" w:cs="Times New Roman"/>
          <w:b/>
          <w:iCs/>
          <w:sz w:val="24"/>
          <w:szCs w:val="24"/>
          <w:lang w:val="fr-FR"/>
        </w:rPr>
        <w:t>)</w:t>
      </w:r>
    </w:p>
    <w:p w14:paraId="7855F8EE" w14:textId="63DAFA70" w:rsidR="00CC30EF" w:rsidRPr="00CD2F68" w:rsidRDefault="00503452"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noProof/>
          <w:lang w:val="fr-FR" w:eastAsia="fr-FR"/>
        </w:rPr>
        <w:drawing>
          <wp:anchor distT="0" distB="0" distL="114300" distR="114300" simplePos="0" relativeHeight="251760128" behindDoc="1" locked="0" layoutInCell="1" allowOverlap="1" wp14:anchorId="5A24384F" wp14:editId="760EC712">
            <wp:simplePos x="0" y="0"/>
            <wp:positionH relativeFrom="margin">
              <wp:posOffset>-85725</wp:posOffset>
            </wp:positionH>
            <wp:positionV relativeFrom="paragraph">
              <wp:posOffset>177165</wp:posOffset>
            </wp:positionV>
            <wp:extent cx="4914900" cy="2447925"/>
            <wp:effectExtent l="0" t="0" r="0" b="9525"/>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90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F05BD" w14:textId="64B6DCCB" w:rsidR="00B37190" w:rsidRPr="00CD2F68" w:rsidRDefault="00503452" w:rsidP="00B37190">
      <w:pPr>
        <w:autoSpaceDE w:val="0"/>
        <w:autoSpaceDN w:val="0"/>
        <w:adjustRightInd w:val="0"/>
        <w:spacing w:after="0" w:line="240" w:lineRule="auto"/>
        <w:jc w:val="both"/>
        <w:rPr>
          <w:rFonts w:ascii="Times New Roman" w:hAnsi="Times New Roman" w:cs="Times New Roman"/>
          <w:sz w:val="24"/>
          <w:szCs w:val="24"/>
          <w:lang w:val="fr-FR"/>
        </w:rPr>
      </w:pPr>
      <w:r w:rsidRPr="00CD2F68">
        <w:rPr>
          <w:rFonts w:ascii="Times New Roman" w:hAnsi="Times New Roman" w:cs="Times New Roman"/>
          <w:iCs/>
          <w:sz w:val="24"/>
          <w:szCs w:val="24"/>
          <w:lang w:val="fr-FR"/>
        </w:rPr>
        <w:t xml:space="preserve">Dans le cadre du suivi et accompagnement, </w:t>
      </w:r>
      <w:r w:rsidR="00D02121" w:rsidRPr="00CD2F68">
        <w:rPr>
          <w:rFonts w:ascii="Times New Roman" w:hAnsi="Times New Roman" w:cs="Times New Roman"/>
          <w:bCs/>
          <w:sz w:val="24"/>
          <w:szCs w:val="24"/>
          <w:lang w:val="fr-FR"/>
        </w:rPr>
        <w:t xml:space="preserve">2 ateliers d’échange </w:t>
      </w:r>
      <w:r w:rsidR="00D02121" w:rsidRPr="00CD2F68">
        <w:rPr>
          <w:rFonts w:ascii="Times New Roman" w:eastAsia="MS Mincho" w:hAnsi="Times New Roman" w:cs="Times New Roman"/>
          <w:sz w:val="24"/>
          <w:szCs w:val="24"/>
          <w:lang w:val="fr-FR" w:eastAsia="fr-FR"/>
        </w:rPr>
        <w:t xml:space="preserve">et de renforcement de capacités  </w:t>
      </w:r>
      <w:r w:rsidR="00D02121" w:rsidRPr="00CD2F68">
        <w:rPr>
          <w:rFonts w:ascii="Times New Roman" w:hAnsi="Times New Roman" w:cs="Times New Roman"/>
          <w:bCs/>
          <w:sz w:val="24"/>
          <w:szCs w:val="24"/>
          <w:lang w:val="fr-FR"/>
        </w:rPr>
        <w:t>fut organisé dans les régions de</w:t>
      </w:r>
      <w:r w:rsidR="00D02121" w:rsidRPr="00CD2F68">
        <w:rPr>
          <w:rFonts w:ascii="Times New Roman" w:eastAsia="MS Mincho" w:hAnsi="Times New Roman" w:cs="Times New Roman"/>
          <w:sz w:val="24"/>
          <w:szCs w:val="24"/>
          <w:lang w:val="fr-FR" w:eastAsia="fr-FR"/>
        </w:rPr>
        <w:t xml:space="preserve"> Ségou et de Mopti</w:t>
      </w:r>
      <w:r w:rsidR="00D02121" w:rsidRPr="00CD2F68">
        <w:rPr>
          <w:rFonts w:ascii="Times New Roman" w:hAnsi="Times New Roman" w:cs="Times New Roman"/>
          <w:bCs/>
          <w:sz w:val="24"/>
          <w:szCs w:val="24"/>
          <w:lang w:val="fr-FR"/>
        </w:rPr>
        <w:t>. Cette activité a permis</w:t>
      </w:r>
      <w:r w:rsidR="00D02121" w:rsidRPr="00CD2F68">
        <w:rPr>
          <w:rFonts w:ascii="Times New Roman" w:hAnsi="Times New Roman" w:cs="Times New Roman"/>
          <w:iCs/>
          <w:sz w:val="24"/>
          <w:szCs w:val="24"/>
          <w:lang w:val="fr-FR"/>
        </w:rPr>
        <w:t xml:space="preserve"> </w:t>
      </w:r>
      <w:r w:rsidR="00D02121" w:rsidRPr="00CD2F68">
        <w:rPr>
          <w:rFonts w:ascii="Times New Roman" w:eastAsia="MS Mincho" w:hAnsi="Times New Roman" w:cs="Times New Roman"/>
          <w:sz w:val="24"/>
          <w:szCs w:val="24"/>
          <w:lang w:val="fr-FR" w:eastAsia="fr-FR"/>
        </w:rPr>
        <w:t xml:space="preserve">de favoriser le </w:t>
      </w:r>
      <w:proofErr w:type="spellStart"/>
      <w:r w:rsidR="00D02121" w:rsidRPr="00CD2F68">
        <w:rPr>
          <w:rFonts w:ascii="Times New Roman" w:eastAsia="MS Mincho" w:hAnsi="Times New Roman" w:cs="Times New Roman"/>
          <w:sz w:val="24"/>
          <w:szCs w:val="24"/>
          <w:lang w:val="fr-FR" w:eastAsia="fr-FR"/>
        </w:rPr>
        <w:t>co</w:t>
      </w:r>
      <w:proofErr w:type="spellEnd"/>
      <w:r w:rsidR="00D02121" w:rsidRPr="00CD2F68">
        <w:rPr>
          <w:rFonts w:ascii="Times New Roman" w:eastAsia="MS Mincho" w:hAnsi="Times New Roman" w:cs="Times New Roman"/>
          <w:sz w:val="24"/>
          <w:szCs w:val="24"/>
          <w:lang w:val="fr-FR" w:eastAsia="fr-FR"/>
        </w:rPr>
        <w:t xml:space="preserve">-apprentissage mutuel </w:t>
      </w:r>
      <w:r w:rsidR="00D02121" w:rsidRPr="00CD2F68">
        <w:rPr>
          <w:rFonts w:ascii="Times New Roman" w:hAnsi="Times New Roman" w:cs="Times New Roman"/>
          <w:bCs/>
          <w:sz w:val="24"/>
          <w:szCs w:val="24"/>
          <w:lang w:val="fr-FR"/>
        </w:rPr>
        <w:t>sur les conditions de collaboration entre</w:t>
      </w:r>
      <w:r w:rsidR="00D02121" w:rsidRPr="00CD2F68">
        <w:rPr>
          <w:rFonts w:ascii="Times New Roman" w:eastAsia="MS Mincho" w:hAnsi="Times New Roman" w:cs="Times New Roman"/>
          <w:sz w:val="24"/>
          <w:szCs w:val="24"/>
          <w:lang w:val="fr-FR" w:eastAsia="fr-FR"/>
        </w:rPr>
        <w:t xml:space="preserve"> les juges et les membres des </w:t>
      </w:r>
      <w:proofErr w:type="spellStart"/>
      <w:r w:rsidR="00D02121" w:rsidRPr="00CD2F68">
        <w:rPr>
          <w:rFonts w:ascii="Times New Roman" w:eastAsia="MS Mincho" w:hAnsi="Times New Roman" w:cs="Times New Roman"/>
          <w:sz w:val="24"/>
          <w:szCs w:val="24"/>
          <w:lang w:val="fr-FR" w:eastAsia="fr-FR"/>
        </w:rPr>
        <w:t>cofos</w:t>
      </w:r>
      <w:proofErr w:type="spellEnd"/>
      <w:r w:rsidR="00D02121" w:rsidRPr="00CD2F68">
        <w:rPr>
          <w:rFonts w:ascii="Times New Roman" w:hAnsi="Times New Roman" w:cs="Times New Roman"/>
          <w:iCs/>
          <w:sz w:val="24"/>
          <w:szCs w:val="24"/>
          <w:lang w:val="fr-FR"/>
        </w:rPr>
        <w:t xml:space="preserve"> </w:t>
      </w:r>
      <w:r w:rsidR="00D02121" w:rsidRPr="00CD2F68">
        <w:rPr>
          <w:rFonts w:ascii="Times New Roman" w:hAnsi="Times New Roman" w:cs="Times New Roman"/>
          <w:bCs/>
          <w:sz w:val="24"/>
          <w:szCs w:val="24"/>
          <w:lang w:val="fr-FR"/>
        </w:rPr>
        <w:t xml:space="preserve">avec un accent particulier sur les conditions d’homologation des PV émis par les </w:t>
      </w:r>
      <w:proofErr w:type="spellStart"/>
      <w:r w:rsidR="00D02121" w:rsidRPr="00CD2F68">
        <w:rPr>
          <w:rFonts w:ascii="Times New Roman" w:hAnsi="Times New Roman" w:cs="Times New Roman"/>
          <w:bCs/>
          <w:sz w:val="24"/>
          <w:szCs w:val="24"/>
          <w:lang w:val="fr-FR"/>
        </w:rPr>
        <w:t>COFOs</w:t>
      </w:r>
      <w:proofErr w:type="spellEnd"/>
      <w:r w:rsidR="00D02121" w:rsidRPr="00CD2F68">
        <w:rPr>
          <w:rFonts w:ascii="Times New Roman" w:hAnsi="Times New Roman" w:cs="Times New Roman"/>
          <w:bCs/>
          <w:sz w:val="24"/>
          <w:szCs w:val="24"/>
          <w:lang w:val="fr-FR"/>
        </w:rPr>
        <w:t>.</w:t>
      </w:r>
      <w:r w:rsidR="00747F76" w:rsidRPr="00CD2F68">
        <w:rPr>
          <w:rFonts w:ascii="Times New Roman" w:eastAsia="MS Mincho" w:hAnsi="Times New Roman" w:cs="Times New Roman"/>
          <w:sz w:val="24"/>
          <w:szCs w:val="24"/>
          <w:lang w:val="fr-FR" w:eastAsia="fr-FR"/>
        </w:rPr>
        <w:t xml:space="preserve"> 40 personnes dont 3 femmes ont participé </w:t>
      </w:r>
      <w:proofErr w:type="spellStart"/>
      <w:proofErr w:type="gramStart"/>
      <w:r w:rsidR="00747F76" w:rsidRPr="00CD2F68">
        <w:rPr>
          <w:rFonts w:ascii="Times New Roman" w:eastAsia="MS Mincho" w:hAnsi="Times New Roman" w:cs="Times New Roman"/>
          <w:sz w:val="24"/>
          <w:szCs w:val="24"/>
          <w:lang w:val="fr-FR" w:eastAsia="fr-FR"/>
        </w:rPr>
        <w:t>a</w:t>
      </w:r>
      <w:proofErr w:type="spellEnd"/>
      <w:proofErr w:type="gramEnd"/>
      <w:r w:rsidR="00747F76" w:rsidRPr="00CD2F68">
        <w:rPr>
          <w:rFonts w:ascii="Times New Roman" w:eastAsia="MS Mincho" w:hAnsi="Times New Roman" w:cs="Times New Roman"/>
          <w:sz w:val="24"/>
          <w:szCs w:val="24"/>
          <w:lang w:val="fr-FR" w:eastAsia="fr-FR"/>
        </w:rPr>
        <w:t xml:space="preserve"> ces </w:t>
      </w:r>
      <w:proofErr w:type="spellStart"/>
      <w:r w:rsidR="00747F76" w:rsidRPr="00CD2F68">
        <w:rPr>
          <w:rFonts w:ascii="Times New Roman" w:eastAsia="MS Mincho" w:hAnsi="Times New Roman" w:cs="Times New Roman"/>
          <w:sz w:val="24"/>
          <w:szCs w:val="24"/>
          <w:lang w:val="fr-FR" w:eastAsia="fr-FR"/>
        </w:rPr>
        <w:t>atétlier</w:t>
      </w:r>
      <w:proofErr w:type="spellEnd"/>
      <w:r w:rsidR="00747F76" w:rsidRPr="00CD2F68">
        <w:rPr>
          <w:rFonts w:ascii="Times New Roman" w:eastAsia="MS Mincho" w:hAnsi="Times New Roman" w:cs="Times New Roman"/>
          <w:sz w:val="24"/>
          <w:szCs w:val="24"/>
          <w:lang w:val="fr-FR" w:eastAsia="fr-FR"/>
        </w:rPr>
        <w:t xml:space="preserve"> avec les juges, les rapporteurs des </w:t>
      </w:r>
      <w:proofErr w:type="spellStart"/>
      <w:r w:rsidR="00747F76" w:rsidRPr="00CD2F68">
        <w:rPr>
          <w:rFonts w:ascii="Times New Roman" w:eastAsia="MS Mincho" w:hAnsi="Times New Roman" w:cs="Times New Roman"/>
          <w:sz w:val="24"/>
          <w:szCs w:val="24"/>
          <w:lang w:val="fr-FR" w:eastAsia="fr-FR"/>
        </w:rPr>
        <w:t>COFOs</w:t>
      </w:r>
      <w:proofErr w:type="spellEnd"/>
      <w:r w:rsidR="00747F76" w:rsidRPr="00CD2F68">
        <w:rPr>
          <w:rFonts w:ascii="Times New Roman" w:eastAsia="MS Mincho" w:hAnsi="Times New Roman" w:cs="Times New Roman"/>
          <w:sz w:val="24"/>
          <w:szCs w:val="24"/>
          <w:lang w:val="fr-FR" w:eastAsia="fr-FR"/>
        </w:rPr>
        <w:t xml:space="preserve"> et les service technique de l’agriculture</w:t>
      </w:r>
      <w:r w:rsidR="00D02121" w:rsidRPr="00CD2F68">
        <w:rPr>
          <w:rFonts w:ascii="Times New Roman" w:eastAsia="MS Mincho" w:hAnsi="Times New Roman" w:cs="Times New Roman"/>
          <w:sz w:val="24"/>
          <w:szCs w:val="24"/>
          <w:lang w:val="fr-FR" w:eastAsia="fr-FR"/>
        </w:rPr>
        <w:t>.</w:t>
      </w:r>
      <w:r w:rsidR="00D02121" w:rsidRPr="00CD2F68">
        <w:rPr>
          <w:rFonts w:ascii="Times New Roman" w:hAnsi="Times New Roman" w:cs="Times New Roman"/>
          <w:sz w:val="24"/>
          <w:szCs w:val="24"/>
          <w:lang w:val="fr-FR"/>
        </w:rPr>
        <w:t xml:space="preserve"> </w:t>
      </w:r>
      <w:r w:rsidR="009A5E79" w:rsidRPr="00CD2F68">
        <w:rPr>
          <w:rFonts w:ascii="Times New Roman" w:eastAsia="MS Mincho" w:hAnsi="Times New Roman" w:cs="Times New Roman"/>
          <w:sz w:val="24"/>
          <w:szCs w:val="24"/>
          <w:lang w:val="fr-FR" w:eastAsia="fr-FR"/>
        </w:rPr>
        <w:t xml:space="preserve">C’était </w:t>
      </w:r>
      <w:r w:rsidR="00747F76" w:rsidRPr="00CD2F68">
        <w:rPr>
          <w:rFonts w:ascii="Times New Roman" w:eastAsia="MS Mincho" w:hAnsi="Times New Roman" w:cs="Times New Roman"/>
          <w:sz w:val="24"/>
          <w:szCs w:val="24"/>
          <w:lang w:val="fr-FR" w:eastAsia="fr-FR"/>
        </w:rPr>
        <w:t>l’occasion</w:t>
      </w:r>
      <w:r w:rsidR="00B37190" w:rsidRPr="00CD2F68">
        <w:rPr>
          <w:rFonts w:ascii="Times New Roman" w:eastAsia="MS Mincho" w:hAnsi="Times New Roman" w:cs="Times New Roman"/>
          <w:sz w:val="24"/>
          <w:szCs w:val="24"/>
          <w:lang w:val="fr-FR" w:eastAsia="fr-FR"/>
        </w:rPr>
        <w:t xml:space="preserve"> pour les juges d’expliqué aux rapporteurs des </w:t>
      </w:r>
      <w:proofErr w:type="spellStart"/>
      <w:r w:rsidR="00B37190" w:rsidRPr="00CD2F68">
        <w:rPr>
          <w:rFonts w:ascii="Times New Roman" w:eastAsia="MS Mincho" w:hAnsi="Times New Roman" w:cs="Times New Roman"/>
          <w:sz w:val="24"/>
          <w:szCs w:val="24"/>
          <w:lang w:val="fr-FR" w:eastAsia="fr-FR"/>
        </w:rPr>
        <w:t>COFOs</w:t>
      </w:r>
      <w:proofErr w:type="spellEnd"/>
      <w:r w:rsidR="00B37190" w:rsidRPr="00CD2F68">
        <w:rPr>
          <w:rFonts w:ascii="Times New Roman" w:eastAsia="MS Mincho" w:hAnsi="Times New Roman" w:cs="Times New Roman"/>
          <w:sz w:val="24"/>
          <w:szCs w:val="24"/>
          <w:lang w:val="fr-FR" w:eastAsia="fr-FR"/>
        </w:rPr>
        <w:t xml:space="preserve"> villageoises : </w:t>
      </w:r>
    </w:p>
    <w:p w14:paraId="6D9BE48C" w14:textId="3868E1AE" w:rsidR="00B37190" w:rsidRPr="00CD2F68" w:rsidRDefault="00B37190" w:rsidP="00B37190">
      <w:pPr>
        <w:pStyle w:val="Paragraphedeliste"/>
        <w:numPr>
          <w:ilvl w:val="0"/>
          <w:numId w:val="19"/>
        </w:numPr>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Les préalables à faire avant la saisine de la justice pour l’homologation des PV de conciliation et de non conciliation;</w:t>
      </w:r>
    </w:p>
    <w:p w14:paraId="109BB43E" w14:textId="2AA6AD0C" w:rsidR="00B37190" w:rsidRPr="00CD2F68" w:rsidRDefault="00747F76" w:rsidP="00B37190">
      <w:pPr>
        <w:pStyle w:val="Paragraphedeliste"/>
        <w:numPr>
          <w:ilvl w:val="0"/>
          <w:numId w:val="19"/>
        </w:numPr>
        <w:jc w:val="both"/>
        <w:rPr>
          <w:rFonts w:ascii="Times New Roman" w:hAnsi="Times New Roman" w:cs="Times New Roman"/>
          <w:sz w:val="24"/>
          <w:szCs w:val="24"/>
          <w:lang w:val="fr-FR"/>
        </w:rPr>
      </w:pPr>
      <w:r w:rsidRPr="00CD2F68">
        <w:rPr>
          <w:rFonts w:ascii="Times New Roman" w:hAnsi="Times New Roman" w:cs="Times New Roman"/>
          <w:noProof/>
          <w:lang w:val="fr-FR" w:eastAsia="fr-FR"/>
        </w:rPr>
        <mc:AlternateContent>
          <mc:Choice Requires="wps">
            <w:drawing>
              <wp:anchor distT="0" distB="0" distL="114300" distR="114300" simplePos="0" relativeHeight="251761152" behindDoc="0" locked="0" layoutInCell="1" allowOverlap="1" wp14:anchorId="45F53E98" wp14:editId="0FC725DA">
                <wp:simplePos x="0" y="0"/>
                <wp:positionH relativeFrom="margin">
                  <wp:posOffset>-123825</wp:posOffset>
                </wp:positionH>
                <wp:positionV relativeFrom="paragraph">
                  <wp:posOffset>234950</wp:posOffset>
                </wp:positionV>
                <wp:extent cx="4933950" cy="236220"/>
                <wp:effectExtent l="0" t="0" r="0" b="0"/>
                <wp:wrapTight wrapText="bothSides">
                  <wp:wrapPolygon edited="0">
                    <wp:start x="0" y="0"/>
                    <wp:lineTo x="0" y="19161"/>
                    <wp:lineTo x="21517" y="19161"/>
                    <wp:lineTo x="21517" y="0"/>
                    <wp:lineTo x="0" y="0"/>
                  </wp:wrapPolygon>
                </wp:wrapTight>
                <wp:docPr id="3649" name="Zone de texte 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F1AEB" w14:textId="77777777" w:rsidR="00F32CAC" w:rsidRPr="006F6A6E" w:rsidRDefault="00F32CAC" w:rsidP="0076045D">
                            <w:pPr>
                              <w:pStyle w:val="Lgende"/>
                              <w:rPr>
                                <w:rFonts w:ascii="Cambria" w:hAnsi="Cambria" w:cs="Times New Roman"/>
                                <w:sz w:val="24"/>
                                <w:szCs w:val="24"/>
                                <w:lang w:val="fr-FR"/>
                              </w:rPr>
                            </w:pPr>
                            <w:r w:rsidRPr="006F6A6E">
                              <w:rPr>
                                <w:lang w:val="fr-FR"/>
                              </w:rPr>
                              <w:t xml:space="preserve">Figure </w:t>
                            </w:r>
                            <w:r>
                              <w:fldChar w:fldCharType="begin"/>
                            </w:r>
                            <w:r w:rsidRPr="006F6A6E">
                              <w:rPr>
                                <w:lang w:val="fr-FR"/>
                              </w:rPr>
                              <w:instrText xml:space="preserve"> SEQ Figure \* ARABIC </w:instrText>
                            </w:r>
                            <w:r>
                              <w:fldChar w:fldCharType="separate"/>
                            </w:r>
                            <w:r>
                              <w:rPr>
                                <w:noProof/>
                                <w:lang w:val="fr-FR"/>
                              </w:rPr>
                              <w:t>2</w:t>
                            </w:r>
                            <w:r>
                              <w:fldChar w:fldCharType="end"/>
                            </w:r>
                            <w:r w:rsidRPr="006F6A6E">
                              <w:rPr>
                                <w:lang w:val="fr-FR"/>
                              </w:rPr>
                              <w:t xml:space="preserve">Atelier d'échange entre juge et </w:t>
                            </w:r>
                            <w:proofErr w:type="spellStart"/>
                            <w:r w:rsidRPr="006F6A6E">
                              <w:rPr>
                                <w:lang w:val="fr-FR"/>
                              </w:rPr>
                              <w:t>Co</w:t>
                            </w:r>
                            <w:r>
                              <w:rPr>
                                <w:lang w:val="fr-FR"/>
                              </w:rPr>
                              <w:t>Fo</w:t>
                            </w:r>
                            <w:proofErr w:type="spellEnd"/>
                            <w:r w:rsidRPr="006F6A6E">
                              <w:rPr>
                                <w:lang w:val="fr-FR"/>
                              </w:rPr>
                              <w:t>/AMEDD Ségou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53E98" id="Zone de texte 3649" o:spid="_x0000_s1041" type="#_x0000_t202" style="position:absolute;left:0;text-align:left;margin-left:-9.75pt;margin-top:18.5pt;width:388.5pt;height:18.6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" stroked="f">
                <v:textbox inset="0,0,0,0">
                  <w:txbxContent>
                    <w:p w14:paraId="6C6F1AEB" w14:textId="77777777" w:rsidR="00F32CAC" w:rsidRPr="006F6A6E" w:rsidRDefault="00F32CAC" w:rsidP="0076045D">
                      <w:pPr>
                        <w:pStyle w:val="Lgende"/>
                        <w:rPr>
                          <w:rFonts w:ascii="Cambria" w:hAnsi="Cambria" w:cs="Times New Roman"/>
                          <w:sz w:val="24"/>
                          <w:szCs w:val="24"/>
                          <w:lang w:val="fr-FR"/>
                        </w:rPr>
                      </w:pPr>
                      <w:r w:rsidRPr="006F6A6E">
                        <w:rPr>
                          <w:lang w:val="fr-FR"/>
                        </w:rPr>
                        <w:t xml:space="preserve">Figure </w:t>
                      </w:r>
                      <w:r>
                        <w:fldChar w:fldCharType="begin"/>
                      </w:r>
                      <w:r w:rsidRPr="006F6A6E">
                        <w:rPr>
                          <w:lang w:val="fr-FR"/>
                        </w:rPr>
                        <w:instrText xml:space="preserve"> SEQ Figure \* ARABIC </w:instrText>
                      </w:r>
                      <w:r>
                        <w:fldChar w:fldCharType="separate"/>
                      </w:r>
                      <w:r>
                        <w:rPr>
                          <w:noProof/>
                          <w:lang w:val="fr-FR"/>
                        </w:rPr>
                        <w:t>2</w:t>
                      </w:r>
                      <w:r>
                        <w:fldChar w:fldCharType="end"/>
                      </w:r>
                      <w:r w:rsidRPr="006F6A6E">
                        <w:rPr>
                          <w:lang w:val="fr-FR"/>
                        </w:rPr>
                        <w:t xml:space="preserve">Atelier d'échange entre juge et </w:t>
                      </w:r>
                      <w:proofErr w:type="spellStart"/>
                      <w:r w:rsidRPr="006F6A6E">
                        <w:rPr>
                          <w:lang w:val="fr-FR"/>
                        </w:rPr>
                        <w:t>Co</w:t>
                      </w:r>
                      <w:r>
                        <w:rPr>
                          <w:lang w:val="fr-FR"/>
                        </w:rPr>
                        <w:t>Fo</w:t>
                      </w:r>
                      <w:proofErr w:type="spellEnd"/>
                      <w:r w:rsidRPr="006F6A6E">
                        <w:rPr>
                          <w:lang w:val="fr-FR"/>
                        </w:rPr>
                        <w:t>/AMEDD Ségou</w:t>
                      </w:r>
                    </w:p>
                  </w:txbxContent>
                </v:textbox>
                <w10:wrap type="tight" anchorx="margin"/>
              </v:shape>
            </w:pict>
          </mc:Fallback>
        </mc:AlternateContent>
      </w:r>
      <w:r w:rsidR="00B37190" w:rsidRPr="00CD2F68">
        <w:rPr>
          <w:rFonts w:ascii="Times New Roman" w:hAnsi="Times New Roman" w:cs="Times New Roman"/>
          <w:sz w:val="24"/>
          <w:szCs w:val="24"/>
          <w:lang w:val="fr-FR"/>
        </w:rPr>
        <w:t>Les contenues nécessaires et important à prendre en compte dans les PV pouvant faciliter l’homologation des PV;</w:t>
      </w:r>
    </w:p>
    <w:p w14:paraId="405E58DC" w14:textId="40B97CD5" w:rsidR="00B37190" w:rsidRPr="00CD2F68" w:rsidRDefault="00B37190" w:rsidP="00B37190">
      <w:pPr>
        <w:pStyle w:val="Paragraphedeliste"/>
        <w:numPr>
          <w:ilvl w:val="0"/>
          <w:numId w:val="19"/>
        </w:numPr>
        <w:jc w:val="both"/>
        <w:rPr>
          <w:rFonts w:ascii="Times New Roman" w:hAnsi="Times New Roman" w:cs="Times New Roman"/>
          <w:b/>
          <w:sz w:val="24"/>
          <w:szCs w:val="24"/>
          <w:lang w:val="fr-FR"/>
        </w:rPr>
      </w:pPr>
      <w:r w:rsidRPr="00CD2F68">
        <w:rPr>
          <w:rFonts w:ascii="Times New Roman" w:hAnsi="Times New Roman" w:cs="Times New Roman"/>
          <w:sz w:val="24"/>
          <w:szCs w:val="24"/>
          <w:lang w:val="fr-FR"/>
        </w:rPr>
        <w:t>Les documents nécessaires à joindre aux PV pour  favoriser l’homologation des PV.</w:t>
      </w:r>
    </w:p>
    <w:p w14:paraId="7E83BB72" w14:textId="77777777" w:rsidR="00B37190" w:rsidRPr="00CD2F68" w:rsidRDefault="00B37190" w:rsidP="00B37190">
      <w:pPr>
        <w:pStyle w:val="Paragraphedeliste"/>
        <w:numPr>
          <w:ilvl w:val="0"/>
          <w:numId w:val="19"/>
        </w:numPr>
        <w:jc w:val="both"/>
        <w:rPr>
          <w:rFonts w:ascii="Times New Roman" w:hAnsi="Times New Roman" w:cs="Times New Roman"/>
          <w:b/>
          <w:sz w:val="24"/>
          <w:szCs w:val="24"/>
          <w:lang w:val="fr-FR"/>
        </w:rPr>
      </w:pPr>
      <w:r w:rsidRPr="00CD2F68">
        <w:rPr>
          <w:rFonts w:ascii="Times New Roman" w:hAnsi="Times New Roman" w:cs="Times New Roman"/>
          <w:sz w:val="24"/>
          <w:szCs w:val="24"/>
          <w:lang w:val="fr-FR"/>
        </w:rPr>
        <w:t>Le processus d’homologation des PV de conciliation et de non conciliation ;</w:t>
      </w:r>
    </w:p>
    <w:p w14:paraId="1EBB0837" w14:textId="77777777" w:rsidR="00B37190" w:rsidRPr="00CD2F68" w:rsidRDefault="00B37190" w:rsidP="00B37190">
      <w:pPr>
        <w:pStyle w:val="Paragraphedeliste"/>
        <w:numPr>
          <w:ilvl w:val="0"/>
          <w:numId w:val="19"/>
        </w:numPr>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Les rôles à jouer par les protagonistes dans le processus d’homologation.</w:t>
      </w:r>
    </w:p>
    <w:p w14:paraId="0836ECF1" w14:textId="77777777" w:rsidR="00B37190" w:rsidRPr="00CD2F68" w:rsidRDefault="00B37190" w:rsidP="00B37190">
      <w:pPr>
        <w:pStyle w:val="Paragraphedeliste"/>
        <w:numPr>
          <w:ilvl w:val="0"/>
          <w:numId w:val="19"/>
        </w:numPr>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Les difficultés rencontrées par les juges entravant l’homologation des  PV;</w:t>
      </w:r>
    </w:p>
    <w:p w14:paraId="3E2C8D8D" w14:textId="77777777" w:rsidR="00B37190" w:rsidRPr="00CD2F68" w:rsidRDefault="00B37190" w:rsidP="00B37190">
      <w:pPr>
        <w:pStyle w:val="Paragraphedeliste"/>
        <w:numPr>
          <w:ilvl w:val="0"/>
          <w:numId w:val="19"/>
        </w:numPr>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Les condition/frais d’homologation des PV;</w:t>
      </w:r>
    </w:p>
    <w:p w14:paraId="4E3F364F" w14:textId="6B045FDC" w:rsidR="00B37190" w:rsidRPr="00CD2F68" w:rsidRDefault="00B37190" w:rsidP="00B37190">
      <w:pPr>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Une phase de restitution a été organisée par chaque rapporteur formé dans leur village respectif pour les autres membres des </w:t>
      </w:r>
      <w:proofErr w:type="spellStart"/>
      <w:r w:rsidRPr="00CD2F68">
        <w:rPr>
          <w:rFonts w:ascii="Times New Roman" w:hAnsi="Times New Roman" w:cs="Times New Roman"/>
          <w:sz w:val="24"/>
          <w:szCs w:val="24"/>
          <w:lang w:val="fr-FR"/>
        </w:rPr>
        <w:t>COFOs</w:t>
      </w:r>
      <w:proofErr w:type="spellEnd"/>
      <w:r w:rsidRPr="00CD2F68">
        <w:rPr>
          <w:rFonts w:ascii="Times New Roman" w:hAnsi="Times New Roman" w:cs="Times New Roman"/>
          <w:sz w:val="24"/>
          <w:szCs w:val="24"/>
          <w:lang w:val="fr-FR"/>
        </w:rPr>
        <w:t xml:space="preserve">. </w:t>
      </w:r>
    </w:p>
    <w:p w14:paraId="2D82E9B8" w14:textId="77777777" w:rsidR="00CC30EF" w:rsidRPr="00CD2F68" w:rsidRDefault="00CC30EF"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0E705655" w14:textId="77777777"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1DE7BBA" w14:textId="77777777" w:rsidR="00416FD6" w:rsidRPr="00CD2F68" w:rsidRDefault="00416FD6"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8311BAD" w14:textId="67A2ED46" w:rsidR="00613704" w:rsidRPr="00CD2F68" w:rsidRDefault="00660A68"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lastRenderedPageBreak/>
        <w:t>Objectif Spécifique 4 : Mobiliser les communautés et les acteurs institutionnels dans la prise en compte des droits des femmes et des jeunes des territoires ruraux</w:t>
      </w:r>
    </w:p>
    <w:p w14:paraId="6BCCD660" w14:textId="0A94C7DE"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0AAF633A" w14:textId="27925584"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4.1.1. Formation des acteurs formels et informels sur les droits des femmes pour favoriser l’engagement des hommes </w:t>
      </w:r>
    </w:p>
    <w:p w14:paraId="0FECA4FD" w14:textId="37890F5D" w:rsidR="00A40D02" w:rsidRPr="00CD2F68" w:rsidRDefault="00660A68"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w:drawing>
          <wp:anchor distT="0" distB="0" distL="114300" distR="114300" simplePos="0" relativeHeight="251705856" behindDoc="0" locked="0" layoutInCell="1" allowOverlap="1" wp14:anchorId="78E3D9D9" wp14:editId="6AC44804">
            <wp:simplePos x="0" y="0"/>
            <wp:positionH relativeFrom="margin">
              <wp:align>left</wp:align>
            </wp:positionH>
            <wp:positionV relativeFrom="paragraph">
              <wp:posOffset>8255</wp:posOffset>
            </wp:positionV>
            <wp:extent cx="4391025" cy="2295525"/>
            <wp:effectExtent l="0" t="0" r="9525" b="9525"/>
            <wp:wrapSquare wrapText="bothSides"/>
            <wp:docPr id="3346" name="Picture 3346"/>
            <wp:cNvGraphicFramePr/>
            <a:graphic xmlns:a="http://schemas.openxmlformats.org/drawingml/2006/main">
              <a:graphicData uri="http://schemas.openxmlformats.org/drawingml/2006/picture">
                <pic:pic xmlns:pic="http://schemas.openxmlformats.org/drawingml/2006/picture">
                  <pic:nvPicPr>
                    <pic:cNvPr id="3346" name="Picture 33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1025" cy="2295525"/>
                    </a:xfrm>
                    <a:prstGeom prst="rect">
                      <a:avLst/>
                    </a:prstGeom>
                  </pic:spPr>
                </pic:pic>
              </a:graphicData>
            </a:graphic>
            <wp14:sizeRelH relativeFrom="margin">
              <wp14:pctWidth>0</wp14:pctWidth>
            </wp14:sizeRelH>
            <wp14:sizeRelV relativeFrom="margin">
              <wp14:pctHeight>0</wp14:pctHeight>
            </wp14:sizeRelV>
          </wp:anchor>
        </w:drawing>
      </w:r>
      <w:r w:rsidR="002E058C" w:rsidRPr="00CD2F68">
        <w:rPr>
          <w:rFonts w:ascii="Times New Roman" w:hAnsi="Times New Roman" w:cs="Times New Roman"/>
          <w:iCs/>
          <w:sz w:val="24"/>
          <w:szCs w:val="24"/>
          <w:lang w:val="fr-FR"/>
        </w:rPr>
        <w:t xml:space="preserve">30 ateliers de formations dont 18 dans la région de Ségou et 12 dans la région de Mopti ont permis de sensibiliser et mobiliser 2102 acteurs sur la promotion des droits des femmes et des jeunes aux ressources foncières dont 292 femmes adultes, 317 jeunes femmes et 400 jeunes hommes. </w:t>
      </w:r>
      <w:r w:rsidR="00A40D02" w:rsidRPr="00CD2F68">
        <w:rPr>
          <w:rFonts w:ascii="Times New Roman" w:hAnsi="Times New Roman" w:cs="Times New Roman"/>
          <w:iCs/>
          <w:sz w:val="24"/>
          <w:szCs w:val="24"/>
          <w:lang w:val="fr-FR"/>
        </w:rPr>
        <w:t>Ces ateliers avaient pour objectif de mobiliser et d’engager les acteurs locaux dans la promotion des droits des femmes et des jeunes</w:t>
      </w:r>
      <w:r w:rsidR="002E058C" w:rsidRPr="00CD2F68">
        <w:rPr>
          <w:rFonts w:ascii="Times New Roman" w:hAnsi="Times New Roman" w:cs="Times New Roman"/>
          <w:iCs/>
          <w:sz w:val="24"/>
          <w:szCs w:val="24"/>
          <w:lang w:val="fr-FR"/>
        </w:rPr>
        <w:t xml:space="preserve"> avec un  accent  sur les  rôles  de  la  femme  dans  le  processus  de  développement, l’accès durable des femmes et des jeunes à la terre et la représentativité des femmes et des jeunes au niveau des COFO.</w:t>
      </w:r>
      <w:r w:rsidR="00A40D02" w:rsidRPr="00CD2F68">
        <w:rPr>
          <w:rFonts w:ascii="Times New Roman" w:hAnsi="Times New Roman" w:cs="Times New Roman"/>
          <w:iCs/>
          <w:sz w:val="24"/>
          <w:szCs w:val="24"/>
          <w:lang w:val="fr-FR"/>
        </w:rPr>
        <w:t xml:space="preserve"> Les ateliers ont regroupé les acteurs des services techniques, des collectivités, des organisations de la société civile ainsi que les représentants des femmes et des jeunes dans les zones </w:t>
      </w:r>
      <w:r w:rsidR="002E058C" w:rsidRPr="00CD2F68">
        <w:rPr>
          <w:rFonts w:ascii="Times New Roman" w:hAnsi="Times New Roman" w:cs="Times New Roman"/>
          <w:iCs/>
          <w:sz w:val="24"/>
          <w:szCs w:val="24"/>
          <w:lang w:val="fr-FR"/>
        </w:rPr>
        <w:t xml:space="preserve">d’intervention du projet. </w:t>
      </w:r>
    </w:p>
    <w:p w14:paraId="56250966" w14:textId="201F45C5" w:rsidR="00613704" w:rsidRPr="00CD2F68" w:rsidRDefault="00660A68"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07904" behindDoc="0" locked="0" layoutInCell="1" allowOverlap="1" wp14:anchorId="349AE2DD" wp14:editId="5A71D6FE">
                <wp:simplePos x="0" y="0"/>
                <wp:positionH relativeFrom="column">
                  <wp:posOffset>-9525</wp:posOffset>
                </wp:positionH>
                <wp:positionV relativeFrom="paragraph">
                  <wp:posOffset>4445</wp:posOffset>
                </wp:positionV>
                <wp:extent cx="4514850" cy="635"/>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a:effectLst/>
                      </wps:spPr>
                      <wps:txbx>
                        <w:txbxContent>
                          <w:p w14:paraId="0E680757" w14:textId="2B0DD6FE" w:rsidR="00F32CAC" w:rsidRPr="005C4860" w:rsidRDefault="00F32CAC" w:rsidP="005C4860">
                            <w:pPr>
                              <w:pStyle w:val="Lgende"/>
                              <w:rPr>
                                <w:noProof/>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9</w:t>
                            </w:r>
                            <w:r>
                              <w:fldChar w:fldCharType="end"/>
                            </w:r>
                            <w:r w:rsidRPr="005C4860">
                              <w:rPr>
                                <w:lang w:val="fr-FR"/>
                              </w:rPr>
                              <w:t>Atelier de formation des acteurs formels et informels sur les droits des femmes pour favoriser l’engagement des hommes. Commune de Bla, cercle de Bla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9AE2DD" id="Zone de texte 37" o:spid="_x0000_s1042" type="#_x0000_t202" style="position:absolute;left:0;text-align:left;margin-left:-.75pt;margin-top:.35pt;width:355.5pt;height:.0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" stroked="f">
                <v:textbox style="mso-fit-shape-to-text:t" inset="0,0,0,0">
                  <w:txbxContent>
                    <w:p w14:paraId="0E680757" w14:textId="2B0DD6FE" w:rsidR="00F32CAC" w:rsidRPr="005C4860" w:rsidRDefault="00F32CAC" w:rsidP="005C4860">
                      <w:pPr>
                        <w:pStyle w:val="Lgende"/>
                        <w:rPr>
                          <w:noProof/>
                          <w:lang w:val="fr-FR"/>
                        </w:rPr>
                      </w:pPr>
                      <w:r w:rsidRPr="005C4860">
                        <w:rPr>
                          <w:lang w:val="fr-FR"/>
                        </w:rPr>
                        <w:t xml:space="preserve">Figure </w:t>
                      </w:r>
                      <w:r>
                        <w:fldChar w:fldCharType="begin"/>
                      </w:r>
                      <w:r w:rsidRPr="005C4860">
                        <w:rPr>
                          <w:lang w:val="fr-FR"/>
                        </w:rPr>
                        <w:instrText xml:space="preserve"> SEQ Figure \* ARABIC </w:instrText>
                      </w:r>
                      <w:r>
                        <w:fldChar w:fldCharType="separate"/>
                      </w:r>
                      <w:r>
                        <w:rPr>
                          <w:noProof/>
                          <w:lang w:val="fr-FR"/>
                        </w:rPr>
                        <w:t>9</w:t>
                      </w:r>
                      <w:r>
                        <w:fldChar w:fldCharType="end"/>
                      </w:r>
                      <w:r w:rsidRPr="005C4860">
                        <w:rPr>
                          <w:lang w:val="fr-FR"/>
                        </w:rPr>
                        <w:t>Atelier de formation des acteurs formels et informels sur les droits des femmes pour favoriser l’engagement des hommes. Commune de Bla, cercle de Bla</w:t>
                      </w:r>
                    </w:p>
                  </w:txbxContent>
                </v:textbox>
                <w10:wrap type="square"/>
              </v:shape>
            </w:pict>
          </mc:Fallback>
        </mc:AlternateContent>
      </w:r>
      <w:r w:rsidR="00613704" w:rsidRPr="00CD2F68">
        <w:rPr>
          <w:rFonts w:ascii="Times New Roman" w:hAnsi="Times New Roman" w:cs="Times New Roman"/>
          <w:iCs/>
          <w:sz w:val="24"/>
          <w:szCs w:val="24"/>
          <w:lang w:val="fr-FR"/>
        </w:rPr>
        <w:t xml:space="preserve"> </w:t>
      </w:r>
    </w:p>
    <w:p w14:paraId="6CA3B4DC" w14:textId="4A70DAF7" w:rsidR="00E90B0F" w:rsidRPr="00CD2F68" w:rsidRDefault="00E90B0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3B821935" w14:textId="77777777" w:rsidR="00D6310E" w:rsidRPr="00CD2F68" w:rsidRDefault="00D6310E"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p>
    <w:p w14:paraId="65E6686B" w14:textId="77777777"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4.1.2. Formation des acteurs en plaidoyer et lobbying sensible au genre </w:t>
      </w:r>
    </w:p>
    <w:p w14:paraId="1123658C" w14:textId="7F29AE1C" w:rsidR="00086A4A" w:rsidRPr="00CD2F68" w:rsidRDefault="00086A4A" w:rsidP="005C4860">
      <w:pPr>
        <w:jc w:val="both"/>
        <w:rPr>
          <w:rFonts w:ascii="Times New Roman" w:hAnsi="Times New Roman" w:cs="Times New Roman"/>
          <w:sz w:val="24"/>
          <w:szCs w:val="24"/>
          <w:lang w:val="fr-FR"/>
        </w:rPr>
      </w:pPr>
    </w:p>
    <w:p w14:paraId="15FB5C1E" w14:textId="500A8CA5" w:rsidR="00086A4A" w:rsidRPr="00CD2F68" w:rsidRDefault="00D6310E" w:rsidP="005C4860">
      <w:pPr>
        <w:jc w:val="both"/>
        <w:rPr>
          <w:rFonts w:ascii="Times New Roman" w:hAnsi="Times New Roman" w:cs="Times New Roman"/>
          <w:sz w:val="24"/>
          <w:szCs w:val="24"/>
          <w:lang w:val="fr-FR"/>
        </w:rPr>
      </w:pPr>
      <w:r w:rsidRPr="00CD2F68">
        <w:rPr>
          <w:rFonts w:ascii="Times New Roman" w:hAnsi="Times New Roman" w:cs="Times New Roman"/>
          <w:iCs/>
          <w:noProof/>
          <w:sz w:val="24"/>
          <w:szCs w:val="24"/>
          <w:highlight w:val="yellow"/>
          <w:lang w:val="fr-FR" w:eastAsia="fr-FR"/>
        </w:rPr>
        <w:lastRenderedPageBreak/>
        <w:drawing>
          <wp:anchor distT="0" distB="0" distL="114300" distR="114300" simplePos="0" relativeHeight="251716096" behindDoc="1" locked="0" layoutInCell="1" allowOverlap="1" wp14:anchorId="67099D79" wp14:editId="3518A0D3">
            <wp:simplePos x="0" y="0"/>
            <wp:positionH relativeFrom="column">
              <wp:posOffset>-347345</wp:posOffset>
            </wp:positionH>
            <wp:positionV relativeFrom="paragraph">
              <wp:posOffset>8255</wp:posOffset>
            </wp:positionV>
            <wp:extent cx="4114800" cy="2124075"/>
            <wp:effectExtent l="0" t="0" r="0" b="9525"/>
            <wp:wrapTight wrapText="bothSides">
              <wp:wrapPolygon edited="0">
                <wp:start x="0" y="0"/>
                <wp:lineTo x="0" y="21503"/>
                <wp:lineTo x="21500" y="21503"/>
                <wp:lineTo x="21500" y="0"/>
                <wp:lineTo x="0" y="0"/>
              </wp:wrapPolygon>
            </wp:wrapTight>
            <wp:docPr id="41" name="Espace réservé du contenu 4">
              <a:extLst xmlns:a="http://schemas.openxmlformats.org/drawingml/2006/main">
                <a:ext uri="{FF2B5EF4-FFF2-40B4-BE49-F238E27FC236}">
                  <a16:creationId xmlns:a16="http://schemas.microsoft.com/office/drawing/2014/main" id="{BF908D0D-7B5C-4B92-B812-C71162FF1F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BF908D0D-7B5C-4B92-B812-C71162FF1FB4}"/>
                        </a:ext>
                      </a:extLst>
                    </pic:cNvPr>
                    <pic:cNvPicPr>
                      <a:picLocks noGrp="1"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4114800" cy="2124075"/>
                    </a:xfrm>
                    <a:prstGeom prst="rect">
                      <a:avLst/>
                    </a:prstGeom>
                  </pic:spPr>
                </pic:pic>
              </a:graphicData>
            </a:graphic>
            <wp14:sizeRelH relativeFrom="margin">
              <wp14:pctWidth>0</wp14:pctWidth>
            </wp14:sizeRelH>
            <wp14:sizeRelV relativeFrom="margin">
              <wp14:pctHeight>0</wp14:pctHeight>
            </wp14:sizeRelV>
          </wp:anchor>
        </w:drawing>
      </w:r>
      <w:r w:rsidR="00086A4A"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17120" behindDoc="1" locked="0" layoutInCell="1" allowOverlap="1" wp14:anchorId="34A1CF90" wp14:editId="3EA4911E">
                <wp:simplePos x="0" y="0"/>
                <wp:positionH relativeFrom="column">
                  <wp:posOffset>-357505</wp:posOffset>
                </wp:positionH>
                <wp:positionV relativeFrom="paragraph">
                  <wp:posOffset>2241550</wp:posOffset>
                </wp:positionV>
                <wp:extent cx="4143375" cy="365760"/>
                <wp:effectExtent l="0" t="0" r="9525" b="0"/>
                <wp:wrapTight wrapText="bothSides">
                  <wp:wrapPolygon edited="0">
                    <wp:start x="0" y="0"/>
                    <wp:lineTo x="0" y="20250"/>
                    <wp:lineTo x="21550" y="20250"/>
                    <wp:lineTo x="21550" y="0"/>
                    <wp:lineTo x="0" y="0"/>
                  </wp:wrapPolygon>
                </wp:wrapTight>
                <wp:docPr id="40" name="Zone de texte 40"/>
                <wp:cNvGraphicFramePr/>
                <a:graphic xmlns:a="http://schemas.openxmlformats.org/drawingml/2006/main">
                  <a:graphicData uri="http://schemas.microsoft.com/office/word/2010/wordprocessingShape">
                    <wps:wsp>
                      <wps:cNvSpPr txBox="1"/>
                      <wps:spPr>
                        <a:xfrm>
                          <a:off x="0" y="0"/>
                          <a:ext cx="4143375" cy="365760"/>
                        </a:xfrm>
                        <a:prstGeom prst="rect">
                          <a:avLst/>
                        </a:prstGeom>
                        <a:solidFill>
                          <a:prstClr val="white"/>
                        </a:solidFill>
                        <a:ln>
                          <a:noFill/>
                        </a:ln>
                      </wps:spPr>
                      <wps:txbx>
                        <w:txbxContent>
                          <w:p w14:paraId="51EDF08D" w14:textId="2D5D2418" w:rsidR="00F32CAC" w:rsidRPr="00420CA6" w:rsidRDefault="00F32CAC" w:rsidP="00086A4A">
                            <w:pPr>
                              <w:pStyle w:val="Lgende"/>
                              <w:rPr>
                                <w:rFonts w:ascii="Cambria" w:hAnsi="Cambria"/>
                                <w:lang w:val="fr-FR"/>
                              </w:rPr>
                            </w:pPr>
                            <w:r>
                              <w:rPr>
                                <w:lang w:val="fr-FR"/>
                              </w:rPr>
                              <w:t>Photo</w:t>
                            </w:r>
                            <w:r w:rsidRPr="00420CA6">
                              <w:rPr>
                                <w:lang w:val="fr-FR"/>
                              </w:rPr>
                              <w:t xml:space="preserve"> </w:t>
                            </w:r>
                            <w:r>
                              <w:fldChar w:fldCharType="begin"/>
                            </w:r>
                            <w:r w:rsidRPr="00420CA6">
                              <w:rPr>
                                <w:lang w:val="fr-FR"/>
                              </w:rPr>
                              <w:instrText xml:space="preserve"> SEQ Figure \* ARABIC </w:instrText>
                            </w:r>
                            <w:r>
                              <w:fldChar w:fldCharType="separate"/>
                            </w:r>
                            <w:r>
                              <w:rPr>
                                <w:noProof/>
                                <w:lang w:val="fr-FR"/>
                              </w:rPr>
                              <w:t>10</w:t>
                            </w:r>
                            <w:r>
                              <w:fldChar w:fldCharType="end"/>
                            </w:r>
                            <w:r w:rsidRPr="00EB45DC">
                              <w:rPr>
                                <w:lang w:val="fr-ML"/>
                              </w:rPr>
                              <w:t xml:space="preserve"> </w:t>
                            </w:r>
                            <w:r w:rsidRPr="00420CA6">
                              <w:rPr>
                                <w:lang w:val="fr-FR"/>
                              </w:rPr>
                              <w:t xml:space="preserve">Atelier de formation </w:t>
                            </w:r>
                            <w:r>
                              <w:rPr>
                                <w:lang w:val="fr-FR"/>
                              </w:rPr>
                              <w:t xml:space="preserve">des acteurs </w:t>
                            </w:r>
                            <w:r w:rsidRPr="00420CA6">
                              <w:rPr>
                                <w:lang w:val="fr-FR"/>
                              </w:rPr>
                              <w:t xml:space="preserve">à </w:t>
                            </w:r>
                            <w:proofErr w:type="spellStart"/>
                            <w:r w:rsidRPr="00420CA6">
                              <w:rPr>
                                <w:lang w:val="fr-FR"/>
                              </w:rPr>
                              <w:t>Tominian</w:t>
                            </w:r>
                            <w:proofErr w:type="spellEnd"/>
                            <w:r>
                              <w:rPr>
                                <w:lang w:val="fr-FR"/>
                              </w:rPr>
                              <w:t xml:space="preserve"> sur le plaidoyer et lobbying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CF90" id="Zone de texte 40" o:spid="_x0000_s1043" type="#_x0000_t202" style="position:absolute;left:0;text-align:left;margin-left:-28.15pt;margin-top:176.5pt;width:326.25pt;height:28.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" stroked="f">
                <v:textbox inset="0,0,0,0">
                  <w:txbxContent>
                    <w:p w14:paraId="51EDF08D" w14:textId="2D5D2418" w:rsidR="00F32CAC" w:rsidRPr="00420CA6" w:rsidRDefault="00F32CAC" w:rsidP="00086A4A">
                      <w:pPr>
                        <w:pStyle w:val="Lgende"/>
                        <w:rPr>
                          <w:rFonts w:ascii="Cambria" w:hAnsi="Cambria"/>
                          <w:lang w:val="fr-FR"/>
                        </w:rPr>
                      </w:pPr>
                      <w:r>
                        <w:rPr>
                          <w:lang w:val="fr-FR"/>
                        </w:rPr>
                        <w:t>Photo</w:t>
                      </w:r>
                      <w:r w:rsidRPr="00420CA6">
                        <w:rPr>
                          <w:lang w:val="fr-FR"/>
                        </w:rPr>
                        <w:t xml:space="preserve"> </w:t>
                      </w:r>
                      <w:r>
                        <w:fldChar w:fldCharType="begin"/>
                      </w:r>
                      <w:r w:rsidRPr="00420CA6">
                        <w:rPr>
                          <w:lang w:val="fr-FR"/>
                        </w:rPr>
                        <w:instrText xml:space="preserve"> SEQ Figure \* ARABIC </w:instrText>
                      </w:r>
                      <w:r>
                        <w:fldChar w:fldCharType="separate"/>
                      </w:r>
                      <w:r>
                        <w:rPr>
                          <w:noProof/>
                          <w:lang w:val="fr-FR"/>
                        </w:rPr>
                        <w:t>10</w:t>
                      </w:r>
                      <w:r>
                        <w:fldChar w:fldCharType="end"/>
                      </w:r>
                      <w:r w:rsidRPr="00EB45DC">
                        <w:rPr>
                          <w:lang w:val="fr-ML"/>
                        </w:rPr>
                        <w:t xml:space="preserve"> </w:t>
                      </w:r>
                      <w:r w:rsidRPr="00420CA6">
                        <w:rPr>
                          <w:lang w:val="fr-FR"/>
                        </w:rPr>
                        <w:t xml:space="preserve">Atelier de formation </w:t>
                      </w:r>
                      <w:r>
                        <w:rPr>
                          <w:lang w:val="fr-FR"/>
                        </w:rPr>
                        <w:t xml:space="preserve">des acteurs </w:t>
                      </w:r>
                      <w:r w:rsidRPr="00420CA6">
                        <w:rPr>
                          <w:lang w:val="fr-FR"/>
                        </w:rPr>
                        <w:t xml:space="preserve">à </w:t>
                      </w:r>
                      <w:proofErr w:type="spellStart"/>
                      <w:r w:rsidRPr="00420CA6">
                        <w:rPr>
                          <w:lang w:val="fr-FR"/>
                        </w:rPr>
                        <w:t>Tominian</w:t>
                      </w:r>
                      <w:proofErr w:type="spellEnd"/>
                      <w:r>
                        <w:rPr>
                          <w:lang w:val="fr-FR"/>
                        </w:rPr>
                        <w:t xml:space="preserve"> sur le plaidoyer et lobbying</w:t>
                      </w:r>
                    </w:p>
                  </w:txbxContent>
                </v:textbox>
                <w10:wrap type="tight"/>
              </v:shape>
            </w:pict>
          </mc:Fallback>
        </mc:AlternateContent>
      </w:r>
      <w:r w:rsidRPr="00CD2F68">
        <w:rPr>
          <w:rFonts w:ascii="Times New Roman" w:hAnsi="Times New Roman" w:cs="Times New Roman"/>
          <w:iCs/>
          <w:sz w:val="24"/>
          <w:szCs w:val="24"/>
          <w:lang w:val="fr-FR"/>
        </w:rPr>
        <w:t>L</w:t>
      </w:r>
      <w:r w:rsidR="00086A4A" w:rsidRPr="00CD2F68">
        <w:rPr>
          <w:rFonts w:ascii="Times New Roman" w:hAnsi="Times New Roman" w:cs="Times New Roman"/>
          <w:iCs/>
          <w:sz w:val="24"/>
          <w:szCs w:val="24"/>
          <w:lang w:val="fr-FR"/>
        </w:rPr>
        <w:t xml:space="preserve">e projet a renforcé la capacité technique de </w:t>
      </w:r>
      <w:r w:rsidR="00086A4A" w:rsidRPr="00CD2F68">
        <w:rPr>
          <w:rFonts w:ascii="Times New Roman" w:hAnsi="Times New Roman" w:cs="Times New Roman"/>
          <w:b/>
          <w:bCs/>
          <w:iCs/>
          <w:sz w:val="24"/>
          <w:szCs w:val="24"/>
          <w:lang w:val="fr-FR"/>
        </w:rPr>
        <w:t>240</w:t>
      </w:r>
      <w:r w:rsidR="00086A4A" w:rsidRPr="00CD2F68">
        <w:rPr>
          <w:rFonts w:ascii="Times New Roman" w:hAnsi="Times New Roman" w:cs="Times New Roman"/>
          <w:iCs/>
          <w:sz w:val="24"/>
          <w:szCs w:val="24"/>
          <w:lang w:val="fr-FR"/>
        </w:rPr>
        <w:t xml:space="preserve"> acteurs clés (</w:t>
      </w:r>
      <w:r w:rsidR="00086A4A" w:rsidRPr="00CD2F68">
        <w:rPr>
          <w:rFonts w:ascii="Times New Roman" w:eastAsia="Times New Roman" w:hAnsi="Times New Roman" w:cs="Times New Roman"/>
          <w:sz w:val="24"/>
          <w:szCs w:val="24"/>
          <w:lang w:val="fr-FR" w:eastAsia="fr-FR"/>
        </w:rPr>
        <w:t xml:space="preserve">les autorités administratives, les élus,  les services techniques déconcentrés de l’état,  la </w:t>
      </w:r>
      <w:r w:rsidR="00086A4A" w:rsidRPr="00CD2F68">
        <w:rPr>
          <w:rFonts w:ascii="Times New Roman" w:eastAsia="Times New Roman" w:hAnsi="Times New Roman" w:cs="Times New Roman"/>
          <w:b/>
          <w:bCs/>
          <w:sz w:val="24"/>
          <w:szCs w:val="24"/>
          <w:lang w:val="fr-FR" w:eastAsia="fr-FR"/>
        </w:rPr>
        <w:t>CAFO</w:t>
      </w:r>
      <w:r w:rsidR="00086A4A" w:rsidRPr="00CD2F68">
        <w:rPr>
          <w:rFonts w:ascii="Times New Roman" w:eastAsia="Times New Roman" w:hAnsi="Times New Roman" w:cs="Times New Roman"/>
          <w:sz w:val="24"/>
          <w:szCs w:val="24"/>
          <w:lang w:val="fr-FR" w:eastAsia="fr-FR"/>
        </w:rPr>
        <w:t xml:space="preserve">, la jeunesse, les chefs de villages et les autorités coutumières) </w:t>
      </w:r>
      <w:r w:rsidR="00086A4A" w:rsidRPr="00CD2F68">
        <w:rPr>
          <w:rFonts w:ascii="Times New Roman" w:hAnsi="Times New Roman" w:cs="Times New Roman"/>
          <w:iCs/>
          <w:sz w:val="24"/>
          <w:szCs w:val="24"/>
          <w:lang w:val="fr-FR"/>
        </w:rPr>
        <w:t xml:space="preserve">sur la notion de plaidoyer et lobbying à travers </w:t>
      </w:r>
      <w:r w:rsidR="00086A4A" w:rsidRPr="00CD2F68">
        <w:rPr>
          <w:rFonts w:ascii="Times New Roman" w:hAnsi="Times New Roman" w:cs="Times New Roman"/>
          <w:b/>
          <w:bCs/>
          <w:iCs/>
          <w:sz w:val="24"/>
          <w:szCs w:val="24"/>
          <w:lang w:val="fr-FR"/>
        </w:rPr>
        <w:t>10</w:t>
      </w:r>
      <w:r w:rsidR="00086A4A" w:rsidRPr="00CD2F68">
        <w:rPr>
          <w:rFonts w:ascii="Times New Roman" w:hAnsi="Times New Roman" w:cs="Times New Roman"/>
          <w:iCs/>
          <w:sz w:val="24"/>
          <w:szCs w:val="24"/>
          <w:lang w:val="fr-FR"/>
        </w:rPr>
        <w:t xml:space="preserve"> ateliers de formation dans les </w:t>
      </w:r>
      <w:r w:rsidR="00086A4A" w:rsidRPr="00CD2F68">
        <w:rPr>
          <w:rFonts w:ascii="Times New Roman" w:hAnsi="Times New Roman" w:cs="Times New Roman"/>
          <w:b/>
          <w:bCs/>
          <w:iCs/>
          <w:sz w:val="24"/>
          <w:szCs w:val="24"/>
          <w:lang w:val="fr-FR"/>
        </w:rPr>
        <w:t xml:space="preserve">10 </w:t>
      </w:r>
      <w:r w:rsidR="00086A4A" w:rsidRPr="00CD2F68">
        <w:rPr>
          <w:rFonts w:ascii="Times New Roman" w:hAnsi="Times New Roman" w:cs="Times New Roman"/>
          <w:iCs/>
          <w:sz w:val="24"/>
          <w:szCs w:val="24"/>
          <w:lang w:val="fr-FR"/>
        </w:rPr>
        <w:t xml:space="preserve">cercles d’intervention du projet. Le choix de ces acteurs réside dans l’importance, leurs rôles et responsabilité dans la mobilisation, négociation, médiation et la prise de décision dans la société en faveur des femmes et des jeunes. Ces ateliers de formation ont permis de programmer des rencontres de négociation des espaces au profit des femmes et des jeunes. </w:t>
      </w:r>
    </w:p>
    <w:p w14:paraId="08ACDE17" w14:textId="77777777" w:rsidR="00D6310E" w:rsidRPr="00CD2F68" w:rsidRDefault="00D6310E"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AD0C888" w14:textId="77777777" w:rsidR="00D6310E" w:rsidRPr="00CD2F68" w:rsidRDefault="00D6310E"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6AA01BD" w14:textId="77777777" w:rsidR="00D6310E" w:rsidRPr="00CD2F68" w:rsidRDefault="00D6310E"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311A513" w14:textId="77777777" w:rsidR="00D6310E" w:rsidRPr="00CD2F68" w:rsidRDefault="00D6310E"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2F82F9FB" w14:textId="76F69594"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Activité 4.1.3. Élaboration et mise en œuvre d’un plan de plaidoyer lobbying sur l’accès sécurisé des femmes et des jeunes au foncier agricole </w:t>
      </w:r>
    </w:p>
    <w:p w14:paraId="4F4CE900" w14:textId="1894C70D" w:rsidR="00086A4A" w:rsidRPr="00CD2F68" w:rsidRDefault="00086A4A" w:rsidP="005C4860">
      <w:pPr>
        <w:shd w:val="clear" w:color="auto" w:fill="FFFFFF" w:themeFill="background1"/>
        <w:jc w:val="both"/>
        <w:rPr>
          <w:rFonts w:ascii="Times New Roman" w:hAnsi="Times New Roman" w:cs="Times New Roman"/>
          <w:iCs/>
          <w:sz w:val="24"/>
          <w:szCs w:val="24"/>
          <w:lang w:val="fr-FR"/>
        </w:rPr>
      </w:pPr>
      <w:r w:rsidRPr="00CD2F68">
        <w:rPr>
          <w:rFonts w:ascii="Times New Roman" w:hAnsi="Times New Roman" w:cs="Times New Roman"/>
          <w:iCs/>
          <w:noProof/>
          <w:sz w:val="24"/>
          <w:szCs w:val="24"/>
          <w:highlight w:val="yellow"/>
          <w:lang w:val="fr-FR" w:eastAsia="fr-FR"/>
        </w:rPr>
        <w:drawing>
          <wp:anchor distT="0" distB="0" distL="114300" distR="114300" simplePos="0" relativeHeight="251714048" behindDoc="1" locked="0" layoutInCell="1" allowOverlap="1" wp14:anchorId="5493946B" wp14:editId="3CB1AA88">
            <wp:simplePos x="0" y="0"/>
            <wp:positionH relativeFrom="margin">
              <wp:posOffset>-166370</wp:posOffset>
            </wp:positionH>
            <wp:positionV relativeFrom="paragraph">
              <wp:posOffset>15875</wp:posOffset>
            </wp:positionV>
            <wp:extent cx="3981450" cy="1914525"/>
            <wp:effectExtent l="0" t="0" r="0" b="9525"/>
            <wp:wrapTight wrapText="bothSides">
              <wp:wrapPolygon edited="0">
                <wp:start x="0" y="0"/>
                <wp:lineTo x="0" y="21493"/>
                <wp:lineTo x="21497" y="21493"/>
                <wp:lineTo x="21497" y="0"/>
                <wp:lineTo x="0" y="0"/>
              </wp:wrapPolygon>
            </wp:wrapTight>
            <wp:docPr id="39" name="Image 7">
              <a:extLst xmlns:a="http://schemas.openxmlformats.org/drawingml/2006/main">
                <a:ext uri="{FF2B5EF4-FFF2-40B4-BE49-F238E27FC236}">
                  <a16:creationId xmlns:a16="http://schemas.microsoft.com/office/drawing/2014/main" id="{826C0683-6354-4CF8-A0D3-A2690BFBB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826C0683-6354-4CF8-A0D3-A2690BFBB435}"/>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3981450" cy="1914525"/>
                    </a:xfrm>
                    <a:prstGeom prst="rect">
                      <a:avLst/>
                    </a:prstGeom>
                  </pic:spPr>
                </pic:pic>
              </a:graphicData>
            </a:graphic>
            <wp14:sizeRelH relativeFrom="margin">
              <wp14:pctWidth>0</wp14:pctWidth>
            </wp14:sizeRelH>
            <wp14:sizeRelV relativeFrom="margin">
              <wp14:pctHeight>0</wp14:pctHeight>
            </wp14:sizeRelV>
          </wp:anchor>
        </w:drawing>
      </w:r>
      <w:r w:rsidRPr="00CD2F68">
        <w:rPr>
          <w:rFonts w:ascii="Times New Roman" w:hAnsi="Times New Roman" w:cs="Times New Roman"/>
          <w:iCs/>
          <w:sz w:val="24"/>
          <w:szCs w:val="24"/>
          <w:lang w:val="fr-FR"/>
        </w:rPr>
        <w:t xml:space="preserve">Dans le cadre de l’élaboration  et la mise en œuvre d’un plan de plaidoyer sur l’accès sécurisé des femmes et des jeunes au foncier agricole à travers les résultats de l’état des lieux des commissions foncières par fraction, village et commune et l’animation du cadre de concertation sous forme de groupe d’apprentissage mutuelle du premier semestre du projet, le projet a organisé 10 ateliers d’élaboration et mise en œuvre de </w:t>
      </w:r>
      <w:r w:rsidRPr="00CD2F68">
        <w:rPr>
          <w:rFonts w:ascii="Times New Roman" w:hAnsi="Times New Roman" w:cs="Times New Roman"/>
          <w:bCs/>
          <w:iCs/>
          <w:sz w:val="24"/>
          <w:szCs w:val="24"/>
          <w:lang w:val="fr-FR"/>
        </w:rPr>
        <w:t>plan de plaidoyer lobbying</w:t>
      </w:r>
      <w:r w:rsidRPr="00CD2F68">
        <w:rPr>
          <w:rFonts w:ascii="Times New Roman" w:hAnsi="Times New Roman" w:cs="Times New Roman"/>
          <w:iCs/>
          <w:sz w:val="24"/>
          <w:szCs w:val="24"/>
          <w:lang w:val="fr-FR"/>
        </w:rPr>
        <w:t xml:space="preserve"> dans les 10 cercles d’intervention du projet. Les participants étaient composés de l’équipe de projet et les personnes ressources des parties prenantes (sous-préfet, collectivités, chefs de village, CAFO, Jeunesse, ONG, AOPP, les services techniques, et les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w:t>
      </w:r>
    </w:p>
    <w:p w14:paraId="747889D7" w14:textId="1431AB27" w:rsidR="00086A4A" w:rsidRPr="00CD2F68" w:rsidRDefault="00086A4A"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19168" behindDoc="1" locked="0" layoutInCell="1" allowOverlap="1" wp14:anchorId="5D312D0E" wp14:editId="60987C9E">
                <wp:simplePos x="0" y="0"/>
                <wp:positionH relativeFrom="column">
                  <wp:posOffset>-171450</wp:posOffset>
                </wp:positionH>
                <wp:positionV relativeFrom="paragraph">
                  <wp:posOffset>51435</wp:posOffset>
                </wp:positionV>
                <wp:extent cx="4029075" cy="200025"/>
                <wp:effectExtent l="0" t="0" r="9525" b="9525"/>
                <wp:wrapTight wrapText="bothSides">
                  <wp:wrapPolygon edited="0">
                    <wp:start x="0" y="0"/>
                    <wp:lineTo x="0" y="20571"/>
                    <wp:lineTo x="21549" y="20571"/>
                    <wp:lineTo x="21549" y="0"/>
                    <wp:lineTo x="0" y="0"/>
                  </wp:wrapPolygon>
                </wp:wrapTight>
                <wp:docPr id="44" name="Zone de texte 44"/>
                <wp:cNvGraphicFramePr/>
                <a:graphic xmlns:a="http://schemas.openxmlformats.org/drawingml/2006/main">
                  <a:graphicData uri="http://schemas.microsoft.com/office/word/2010/wordprocessingShape">
                    <wps:wsp>
                      <wps:cNvSpPr txBox="1"/>
                      <wps:spPr>
                        <a:xfrm>
                          <a:off x="0" y="0"/>
                          <a:ext cx="4029075" cy="200025"/>
                        </a:xfrm>
                        <a:prstGeom prst="rect">
                          <a:avLst/>
                        </a:prstGeom>
                        <a:solidFill>
                          <a:prstClr val="white"/>
                        </a:solidFill>
                        <a:ln>
                          <a:noFill/>
                        </a:ln>
                      </wps:spPr>
                      <wps:txbx>
                        <w:txbxContent>
                          <w:p w14:paraId="25B6903A" w14:textId="693E6882" w:rsidR="00F32CAC" w:rsidRDefault="00F32CAC" w:rsidP="00086A4A">
                            <w:pPr>
                              <w:pStyle w:val="Lgende"/>
                              <w:rPr>
                                <w:lang w:val="fr-FR"/>
                              </w:rPr>
                            </w:pPr>
                            <w:r w:rsidRPr="00FC3BA6">
                              <w:rPr>
                                <w:lang w:val="fr-FR"/>
                              </w:rPr>
                              <w:t xml:space="preserve">Figure </w:t>
                            </w:r>
                            <w:r>
                              <w:fldChar w:fldCharType="begin"/>
                            </w:r>
                            <w:r w:rsidRPr="00FC3BA6">
                              <w:rPr>
                                <w:lang w:val="fr-FR"/>
                              </w:rPr>
                              <w:instrText xml:space="preserve"> SEQ Figure \* ARABIC </w:instrText>
                            </w:r>
                            <w:r>
                              <w:fldChar w:fldCharType="separate"/>
                            </w:r>
                            <w:r>
                              <w:rPr>
                                <w:noProof/>
                                <w:lang w:val="fr-FR"/>
                              </w:rPr>
                              <w:t>11</w:t>
                            </w:r>
                            <w:r>
                              <w:fldChar w:fldCharType="end"/>
                            </w:r>
                            <w:r w:rsidRPr="00FC3BA6">
                              <w:rPr>
                                <w:lang w:val="fr-FR"/>
                              </w:rPr>
                              <w:t xml:space="preserve"> Rencontre de gestion de conflit et remplissage de PV de conciliation à </w:t>
                            </w:r>
                            <w:proofErr w:type="spellStart"/>
                            <w:r w:rsidRPr="00FC3BA6">
                              <w:rPr>
                                <w:lang w:val="fr-FR"/>
                              </w:rPr>
                              <w:t>Siribala</w:t>
                            </w:r>
                            <w:proofErr w:type="spellEnd"/>
                          </w:p>
                          <w:p w14:paraId="67C7C8ED" w14:textId="77777777" w:rsidR="00F32CAC" w:rsidRPr="00E47D75" w:rsidRDefault="00F32CAC" w:rsidP="00086A4A">
                            <w:pPr>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12D0E" id="Zone de texte 44" o:spid="_x0000_s1044" type="#_x0000_t202" style="position:absolute;left:0;text-align:left;margin-left:-13.5pt;margin-top:4.05pt;width:317.25pt;height:15.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" stroked="f">
                <v:textbox inset="0,0,0,0">
                  <w:txbxContent>
                    <w:p w14:paraId="25B6903A" w14:textId="693E6882" w:rsidR="00F32CAC" w:rsidRDefault="00F32CAC" w:rsidP="00086A4A">
                      <w:pPr>
                        <w:pStyle w:val="Lgende"/>
                        <w:rPr>
                          <w:lang w:val="fr-FR"/>
                        </w:rPr>
                      </w:pPr>
                      <w:r w:rsidRPr="00FC3BA6">
                        <w:rPr>
                          <w:lang w:val="fr-FR"/>
                        </w:rPr>
                        <w:t xml:space="preserve">Figure </w:t>
                      </w:r>
                      <w:r>
                        <w:fldChar w:fldCharType="begin"/>
                      </w:r>
                      <w:r w:rsidRPr="00FC3BA6">
                        <w:rPr>
                          <w:lang w:val="fr-FR"/>
                        </w:rPr>
                        <w:instrText xml:space="preserve"> SEQ Figure \* ARABIC </w:instrText>
                      </w:r>
                      <w:r>
                        <w:fldChar w:fldCharType="separate"/>
                      </w:r>
                      <w:r>
                        <w:rPr>
                          <w:noProof/>
                          <w:lang w:val="fr-FR"/>
                        </w:rPr>
                        <w:t>11</w:t>
                      </w:r>
                      <w:r>
                        <w:fldChar w:fldCharType="end"/>
                      </w:r>
                      <w:r w:rsidRPr="00FC3BA6">
                        <w:rPr>
                          <w:lang w:val="fr-FR"/>
                        </w:rPr>
                        <w:t xml:space="preserve"> Rencontre de gestion de conflit et remplissage de PV de conciliation à </w:t>
                      </w:r>
                      <w:proofErr w:type="spellStart"/>
                      <w:r w:rsidRPr="00FC3BA6">
                        <w:rPr>
                          <w:lang w:val="fr-FR"/>
                        </w:rPr>
                        <w:t>Siribala</w:t>
                      </w:r>
                      <w:proofErr w:type="spellEnd"/>
                    </w:p>
                    <w:p w14:paraId="67C7C8ED" w14:textId="77777777" w:rsidR="00F32CAC" w:rsidRPr="00E47D75" w:rsidRDefault="00F32CAC" w:rsidP="00086A4A">
                      <w:pPr>
                        <w:rPr>
                          <w:lang w:val="fr-FR"/>
                        </w:rPr>
                      </w:pPr>
                    </w:p>
                  </w:txbxContent>
                </v:textbox>
                <w10:wrap type="tight"/>
              </v:shape>
            </w:pict>
          </mc:Fallback>
        </mc:AlternateContent>
      </w:r>
    </w:p>
    <w:p w14:paraId="7B41C885" w14:textId="4DB78337" w:rsidR="00086A4A" w:rsidRPr="00CD2F68" w:rsidRDefault="00086A4A"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7638522F" w14:textId="284D8FAD" w:rsidR="00250ECD" w:rsidRPr="00CD2F68" w:rsidRDefault="00250ECD" w:rsidP="005C4860">
      <w:pPr>
        <w:pStyle w:val="Paragraphedeliste"/>
        <w:numPr>
          <w:ilvl w:val="0"/>
          <w:numId w:val="11"/>
        </w:num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b/>
          <w:iCs/>
          <w:sz w:val="24"/>
          <w:szCs w:val="24"/>
          <w:lang w:val="fr-FR"/>
        </w:rPr>
        <w:t>Action de plaidoyer et lobbying sensible au genre </w:t>
      </w:r>
    </w:p>
    <w:p w14:paraId="29E55A7F" w14:textId="3F300AD4" w:rsidR="0096296F" w:rsidRPr="00CD2F68" w:rsidRDefault="0096296F"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CCEE7C8" w14:textId="3B56D666" w:rsidR="0096296F" w:rsidRPr="00CD2F68" w:rsidRDefault="00660A68" w:rsidP="005C4860">
      <w:pPr>
        <w:shd w:val="clear" w:color="auto" w:fill="FFFFFF" w:themeFill="background1"/>
        <w:autoSpaceDE w:val="0"/>
        <w:autoSpaceDN w:val="0"/>
        <w:adjustRightInd w:val="0"/>
        <w:jc w:val="both"/>
        <w:rPr>
          <w:rFonts w:ascii="Times New Roman" w:eastAsia="Times New Roman" w:hAnsi="Times New Roman" w:cs="Times New Roman"/>
          <w:sz w:val="24"/>
          <w:szCs w:val="24"/>
          <w:lang w:val="fr-FR" w:eastAsia="fr-FR"/>
        </w:rPr>
      </w:pPr>
      <w:r w:rsidRPr="00CD2F68">
        <w:rPr>
          <w:rFonts w:ascii="Times New Roman" w:hAnsi="Times New Roman" w:cs="Times New Roman"/>
          <w:b/>
          <w:bCs/>
          <w:iCs/>
          <w:noProof/>
          <w:sz w:val="24"/>
          <w:szCs w:val="24"/>
          <w:lang w:val="fr-FR" w:eastAsia="fr-FR"/>
        </w:rPr>
        <w:lastRenderedPageBreak/>
        <w:drawing>
          <wp:anchor distT="0" distB="0" distL="114300" distR="114300" simplePos="0" relativeHeight="251735552" behindDoc="0" locked="0" layoutInCell="1" allowOverlap="1" wp14:anchorId="2F973091" wp14:editId="600A08B9">
            <wp:simplePos x="0" y="0"/>
            <wp:positionH relativeFrom="margin">
              <wp:align>left</wp:align>
            </wp:positionH>
            <wp:positionV relativeFrom="page">
              <wp:posOffset>1257300</wp:posOffset>
            </wp:positionV>
            <wp:extent cx="2990850" cy="2000250"/>
            <wp:effectExtent l="0" t="0" r="0" b="0"/>
            <wp:wrapSquare wrapText="bothSides"/>
            <wp:docPr id="54" name="Image 54" descr="C:\Users\hp\Desktop\TELEPHONE\IMG-20211209-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esktop\TELEPHONE\IMG-20211209-WA01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96F" w:rsidRPr="00CD2F68">
        <w:rPr>
          <w:rFonts w:ascii="Times New Roman" w:eastAsia="Times New Roman" w:hAnsi="Times New Roman" w:cs="Times New Roman"/>
          <w:sz w:val="24"/>
          <w:szCs w:val="24"/>
          <w:lang w:val="fr-FR" w:eastAsia="fr-FR"/>
        </w:rPr>
        <w:t xml:space="preserve">Suite à la journée de plaidoyer /lobbying organisée à </w:t>
      </w:r>
      <w:proofErr w:type="spellStart"/>
      <w:r w:rsidR="0096296F" w:rsidRPr="00CD2F68">
        <w:rPr>
          <w:rFonts w:ascii="Times New Roman" w:eastAsia="Times New Roman" w:hAnsi="Times New Roman" w:cs="Times New Roman"/>
          <w:sz w:val="24"/>
          <w:szCs w:val="24"/>
          <w:lang w:val="fr-FR" w:eastAsia="fr-FR"/>
        </w:rPr>
        <w:t>Kokry</w:t>
      </w:r>
      <w:proofErr w:type="spellEnd"/>
      <w:r w:rsidR="0096296F" w:rsidRPr="00CD2F68">
        <w:rPr>
          <w:rFonts w:ascii="Times New Roman" w:eastAsia="Times New Roman" w:hAnsi="Times New Roman" w:cs="Times New Roman"/>
          <w:sz w:val="24"/>
          <w:szCs w:val="24"/>
          <w:lang w:val="fr-FR" w:eastAsia="fr-FR"/>
        </w:rPr>
        <w:t xml:space="preserve"> camp dans le cercle de Macina sur le thème « Accès  sécuriser  au  foncier agricole  des  femmes  et de jeunes » 28ha sont en cours de sécurisation et 4ha avec des attestations de prêt ont été obtenue en faveur des femmes et des jeunes. Cet atelier de plaidoyer /lobbying a permis de sensibiliser les populations et d’avoir le soutien des autorités administratives, collectivités et villageoise sur le droit foncier agricole de</w:t>
      </w:r>
      <w:r w:rsidR="00C91194" w:rsidRPr="00CD2F68">
        <w:rPr>
          <w:rFonts w:ascii="Times New Roman" w:eastAsia="Times New Roman" w:hAnsi="Times New Roman" w:cs="Times New Roman"/>
          <w:sz w:val="24"/>
          <w:szCs w:val="24"/>
          <w:lang w:val="fr-FR" w:eastAsia="fr-FR"/>
        </w:rPr>
        <w:t>s femmes et des jeunes dans</w:t>
      </w:r>
      <w:r w:rsidR="0096296F" w:rsidRPr="00CD2F68">
        <w:rPr>
          <w:rFonts w:ascii="Times New Roman" w:eastAsia="Times New Roman" w:hAnsi="Times New Roman" w:cs="Times New Roman"/>
          <w:sz w:val="24"/>
          <w:szCs w:val="24"/>
          <w:lang w:val="fr-FR" w:eastAsia="fr-FR"/>
        </w:rPr>
        <w:t xml:space="preserve"> la région de Ségou. Cette action a eu beaucoup d’impact, en terme de visibilité du projet et d’engagement des autorités administratives, collectivités et villageoise pour soutenir l’accès </w:t>
      </w:r>
      <w:proofErr w:type="gramStart"/>
      <w:r w:rsidR="0096296F" w:rsidRPr="00CD2F68">
        <w:rPr>
          <w:rFonts w:ascii="Times New Roman" w:eastAsia="Times New Roman" w:hAnsi="Times New Roman" w:cs="Times New Roman"/>
          <w:sz w:val="24"/>
          <w:szCs w:val="24"/>
          <w:lang w:val="fr-FR" w:eastAsia="fr-FR"/>
        </w:rPr>
        <w:t>sécuriser  au</w:t>
      </w:r>
      <w:proofErr w:type="gramEnd"/>
      <w:r w:rsidR="0096296F" w:rsidRPr="00CD2F68">
        <w:rPr>
          <w:rFonts w:ascii="Times New Roman" w:eastAsia="Times New Roman" w:hAnsi="Times New Roman" w:cs="Times New Roman"/>
          <w:sz w:val="24"/>
          <w:szCs w:val="24"/>
          <w:lang w:val="fr-FR" w:eastAsia="fr-FR"/>
        </w:rPr>
        <w:t xml:space="preserve">  foncier agricole  des  femmes  et de jeunes. 170 personnes dont 87% de femmes ont participé à cette journée. </w:t>
      </w:r>
    </w:p>
    <w:p w14:paraId="5ECD8D61" w14:textId="0D6BDE93" w:rsidR="0096296F" w:rsidRPr="00CD2F68" w:rsidRDefault="00660A68"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noProof/>
          <w:sz w:val="24"/>
          <w:szCs w:val="24"/>
          <w:lang w:val="fr-FR" w:eastAsia="fr-FR"/>
        </w:rPr>
        <mc:AlternateContent>
          <mc:Choice Requires="wps">
            <w:drawing>
              <wp:anchor distT="0" distB="0" distL="114300" distR="114300" simplePos="0" relativeHeight="251736576" behindDoc="1" locked="0" layoutInCell="1" allowOverlap="1" wp14:anchorId="061FC156" wp14:editId="1D39A6A5">
                <wp:simplePos x="0" y="0"/>
                <wp:positionH relativeFrom="column">
                  <wp:posOffset>-14605</wp:posOffset>
                </wp:positionH>
                <wp:positionV relativeFrom="paragraph">
                  <wp:posOffset>160020</wp:posOffset>
                </wp:positionV>
                <wp:extent cx="3048000" cy="295275"/>
                <wp:effectExtent l="0" t="0" r="0" b="9525"/>
                <wp:wrapTight wrapText="bothSides">
                  <wp:wrapPolygon edited="0">
                    <wp:start x="0" y="0"/>
                    <wp:lineTo x="0" y="20903"/>
                    <wp:lineTo x="21465" y="20903"/>
                    <wp:lineTo x="21465" y="0"/>
                    <wp:lineTo x="0" y="0"/>
                  </wp:wrapPolygon>
                </wp:wrapTight>
                <wp:docPr id="53" name="Zone de texte 53"/>
                <wp:cNvGraphicFramePr/>
                <a:graphic xmlns:a="http://schemas.openxmlformats.org/drawingml/2006/main">
                  <a:graphicData uri="http://schemas.microsoft.com/office/word/2010/wordprocessingShape">
                    <wps:wsp>
                      <wps:cNvSpPr txBox="1"/>
                      <wps:spPr>
                        <a:xfrm>
                          <a:off x="0" y="0"/>
                          <a:ext cx="3048000" cy="295275"/>
                        </a:xfrm>
                        <a:prstGeom prst="rect">
                          <a:avLst/>
                        </a:prstGeom>
                        <a:solidFill>
                          <a:prstClr val="white"/>
                        </a:solidFill>
                        <a:ln>
                          <a:noFill/>
                        </a:ln>
                        <a:effectLst/>
                      </wps:spPr>
                      <wps:txbx>
                        <w:txbxContent>
                          <w:p w14:paraId="1EAD5C4C" w14:textId="1312BDE9" w:rsidR="00F32CAC" w:rsidRPr="00074A75" w:rsidRDefault="00F32CAC" w:rsidP="0096296F">
                            <w:pPr>
                              <w:pStyle w:val="Lgende"/>
                              <w:rPr>
                                <w:rFonts w:ascii="Verdana" w:hAnsi="Verdana"/>
                                <w:b/>
                                <w:bCs/>
                                <w:noProof/>
                                <w:lang w:val="fr-FR"/>
                              </w:rPr>
                            </w:pPr>
                            <w:r w:rsidRPr="00074A75">
                              <w:rPr>
                                <w:lang w:val="fr-FR"/>
                              </w:rPr>
                              <w:t xml:space="preserve">Figure </w:t>
                            </w:r>
                            <w:r>
                              <w:fldChar w:fldCharType="begin"/>
                            </w:r>
                            <w:r w:rsidRPr="00074A75">
                              <w:rPr>
                                <w:lang w:val="fr-FR"/>
                              </w:rPr>
                              <w:instrText xml:space="preserve"> SEQ Figure \* ARABIC </w:instrText>
                            </w:r>
                            <w:r>
                              <w:fldChar w:fldCharType="separate"/>
                            </w:r>
                            <w:r>
                              <w:rPr>
                                <w:noProof/>
                                <w:lang w:val="fr-FR"/>
                              </w:rPr>
                              <w:t>12</w:t>
                            </w:r>
                            <w:r>
                              <w:fldChar w:fldCharType="end"/>
                            </w:r>
                            <w:r w:rsidRPr="00074A75">
                              <w:rPr>
                                <w:lang w:val="fr-FR"/>
                              </w:rPr>
                              <w:t>Journée de plaidoyer sur le droit foncier des femmes et des jeunes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FC156" id="Zone de texte 53" o:spid="_x0000_s1045" type="#_x0000_t202" style="position:absolute;left:0;text-align:left;margin-left:-1.15pt;margin-top:12.6pt;width:240pt;height:23.25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" stroked="f">
                <v:textbox inset="0,0,0,0">
                  <w:txbxContent>
                    <w:p w14:paraId="1EAD5C4C" w14:textId="1312BDE9" w:rsidR="00F32CAC" w:rsidRPr="00074A75" w:rsidRDefault="00F32CAC" w:rsidP="0096296F">
                      <w:pPr>
                        <w:pStyle w:val="Lgende"/>
                        <w:rPr>
                          <w:rFonts w:ascii="Verdana" w:hAnsi="Verdana"/>
                          <w:b/>
                          <w:bCs/>
                          <w:noProof/>
                          <w:lang w:val="fr-FR"/>
                        </w:rPr>
                      </w:pPr>
                      <w:r w:rsidRPr="00074A75">
                        <w:rPr>
                          <w:lang w:val="fr-FR"/>
                        </w:rPr>
                        <w:t xml:space="preserve">Figure </w:t>
                      </w:r>
                      <w:r>
                        <w:fldChar w:fldCharType="begin"/>
                      </w:r>
                      <w:r w:rsidRPr="00074A75">
                        <w:rPr>
                          <w:lang w:val="fr-FR"/>
                        </w:rPr>
                        <w:instrText xml:space="preserve"> SEQ Figure \* ARABIC </w:instrText>
                      </w:r>
                      <w:r>
                        <w:fldChar w:fldCharType="separate"/>
                      </w:r>
                      <w:r>
                        <w:rPr>
                          <w:noProof/>
                          <w:lang w:val="fr-FR"/>
                        </w:rPr>
                        <w:t>12</w:t>
                      </w:r>
                      <w:r>
                        <w:fldChar w:fldCharType="end"/>
                      </w:r>
                      <w:r w:rsidRPr="00074A75">
                        <w:rPr>
                          <w:lang w:val="fr-FR"/>
                        </w:rPr>
                        <w:t>Journée de plaidoyer sur le droit foncier des femmes et des jeunes</w:t>
                      </w:r>
                    </w:p>
                  </w:txbxContent>
                </v:textbox>
                <w10:wrap type="tight"/>
              </v:shape>
            </w:pict>
          </mc:Fallback>
        </mc:AlternateContent>
      </w:r>
    </w:p>
    <w:p w14:paraId="0BFA0E60" w14:textId="1476FBA0"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 </w:t>
      </w:r>
    </w:p>
    <w:p w14:paraId="47BABFEA" w14:textId="77777777" w:rsidR="00660A68" w:rsidRPr="00CD2F68" w:rsidRDefault="00660A68"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26141C8" w14:textId="77777777" w:rsidR="00660A68" w:rsidRPr="00CD2F68" w:rsidRDefault="00660A68" w:rsidP="005C4860">
      <w:pPr>
        <w:shd w:val="clear" w:color="auto" w:fill="FFFFFF" w:themeFill="background1"/>
        <w:suppressAutoHyphens/>
        <w:spacing w:after="0" w:line="240" w:lineRule="auto"/>
        <w:jc w:val="both"/>
        <w:rPr>
          <w:rFonts w:ascii="Times New Roman" w:hAnsi="Times New Roman" w:cs="Times New Roman"/>
          <w:iCs/>
          <w:sz w:val="24"/>
          <w:szCs w:val="24"/>
          <w:lang w:val="fr-FR"/>
        </w:rPr>
      </w:pPr>
    </w:p>
    <w:p w14:paraId="6FBAC089" w14:textId="6E0274F8"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RT.1.  Les  acquis  du  projet  sont  capitalisés  et  documentés  pour  alimenter  les  politiques  publiques  en  matière  de gouvernance foncière, de paix et sécurité. </w:t>
      </w:r>
    </w:p>
    <w:p w14:paraId="3D8A0BC0" w14:textId="48D5A9D4" w:rsidR="00D32E75" w:rsidRPr="00CD2F68" w:rsidRDefault="00D32E75" w:rsidP="005C4860">
      <w:pPr>
        <w:shd w:val="clear" w:color="auto" w:fill="FFFFFF" w:themeFill="background1"/>
        <w:jc w:val="both"/>
        <w:rPr>
          <w:rFonts w:ascii="Times New Roman" w:hAnsi="Times New Roman" w:cs="Times New Roman"/>
          <w:b/>
          <w:sz w:val="24"/>
          <w:szCs w:val="24"/>
          <w:lang w:val="fr-FR"/>
        </w:rPr>
      </w:pPr>
    </w:p>
    <w:p w14:paraId="0CED6866" w14:textId="62483C15" w:rsidR="00B11C63" w:rsidRPr="00CD2F68" w:rsidRDefault="00B11C63" w:rsidP="005C4860">
      <w:pPr>
        <w:shd w:val="clear" w:color="auto" w:fill="FFFFFF" w:themeFill="background1"/>
        <w:jc w:val="both"/>
        <w:rPr>
          <w:rFonts w:ascii="Times New Roman" w:hAnsi="Times New Roman" w:cs="Times New Roman"/>
          <w:b/>
          <w:sz w:val="24"/>
          <w:szCs w:val="24"/>
          <w:lang w:val="fr-FR"/>
        </w:rPr>
      </w:pPr>
      <w:r w:rsidRPr="00CD2F68">
        <w:rPr>
          <w:rFonts w:ascii="Times New Roman" w:hAnsi="Times New Roman" w:cs="Times New Roman"/>
          <w:b/>
          <w:sz w:val="24"/>
          <w:szCs w:val="24"/>
          <w:lang w:val="fr-FR"/>
        </w:rPr>
        <w:t xml:space="preserve">Activité transversale 1. Mise en route d’un dispositif de capitalisation et de suivi des effets du projet </w:t>
      </w:r>
    </w:p>
    <w:p w14:paraId="0ACAB746" w14:textId="2D0A7F5E" w:rsidR="00B11C63" w:rsidRPr="00CD2F68" w:rsidRDefault="00874B01" w:rsidP="005C4860">
      <w:pPr>
        <w:spacing w:after="0" w:line="240" w:lineRule="auto"/>
        <w:jc w:val="both"/>
        <w:rPr>
          <w:rFonts w:ascii="Times New Roman" w:hAnsi="Times New Roman" w:cs="Times New Roman"/>
          <w:bCs/>
          <w:sz w:val="24"/>
          <w:szCs w:val="24"/>
          <w:highlight w:val="green"/>
          <w:lang w:val="fr-FR" w:eastAsia="de-DE"/>
        </w:rPr>
      </w:pPr>
      <w:r w:rsidRPr="00CD2F68">
        <w:rPr>
          <w:rFonts w:ascii="Times New Roman" w:hAnsi="Times New Roman" w:cs="Times New Roman"/>
          <w:bCs/>
          <w:noProof/>
          <w:sz w:val="24"/>
          <w:szCs w:val="24"/>
          <w:lang w:val="fr-FR" w:eastAsia="fr-FR"/>
        </w:rPr>
        <w:drawing>
          <wp:anchor distT="0" distB="0" distL="114300" distR="114300" simplePos="0" relativeHeight="251763200" behindDoc="0" locked="0" layoutInCell="1" allowOverlap="1" wp14:anchorId="663FD931" wp14:editId="2F7968DA">
            <wp:simplePos x="0" y="0"/>
            <wp:positionH relativeFrom="margin">
              <wp:align>left</wp:align>
            </wp:positionH>
            <wp:positionV relativeFrom="margin">
              <wp:posOffset>4011295</wp:posOffset>
            </wp:positionV>
            <wp:extent cx="2936240" cy="2047875"/>
            <wp:effectExtent l="0" t="0" r="0" b="9525"/>
            <wp:wrapSquare wrapText="bothSides"/>
            <wp:docPr id="55" name="Image 55" descr="C:\Users\hp\Desktop\TELEPHONE\IMG-202112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Desktop\TELEPHONE\IMG-20211224-WA00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624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C63" w:rsidRPr="00CD2F68">
        <w:rPr>
          <w:rFonts w:ascii="Times New Roman" w:hAnsi="Times New Roman" w:cs="Times New Roman"/>
          <w:iCs/>
          <w:sz w:val="24"/>
          <w:szCs w:val="24"/>
          <w:lang w:val="fr-FR"/>
        </w:rPr>
        <w:t xml:space="preserve">Plus de 13868 personnes ont été </w:t>
      </w:r>
      <w:r w:rsidR="00B11C63" w:rsidRPr="00CD2F68">
        <w:rPr>
          <w:rFonts w:ascii="Times New Roman" w:hAnsi="Times New Roman" w:cs="Times New Roman"/>
          <w:bCs/>
          <w:sz w:val="24"/>
          <w:szCs w:val="24"/>
          <w:lang w:val="fr-FR" w:eastAsia="de-DE"/>
        </w:rPr>
        <w:t xml:space="preserve">informer et </w:t>
      </w:r>
      <w:r w:rsidR="00B11C63" w:rsidRPr="00CD2F68">
        <w:rPr>
          <w:rFonts w:ascii="Times New Roman" w:hAnsi="Times New Roman" w:cs="Times New Roman"/>
          <w:iCs/>
          <w:sz w:val="24"/>
          <w:szCs w:val="24"/>
          <w:lang w:val="fr-FR"/>
        </w:rPr>
        <w:t xml:space="preserve">sensibiliser sur les rôles et attributions des membres des </w:t>
      </w:r>
      <w:proofErr w:type="spellStart"/>
      <w:r w:rsidR="00671EE2" w:rsidRPr="00CD2F68">
        <w:rPr>
          <w:rFonts w:ascii="Times New Roman" w:hAnsi="Times New Roman" w:cs="Times New Roman"/>
          <w:iCs/>
          <w:sz w:val="24"/>
          <w:szCs w:val="24"/>
          <w:lang w:val="fr-FR"/>
        </w:rPr>
        <w:t>COFO</w:t>
      </w:r>
      <w:r w:rsidR="00B11C63" w:rsidRPr="00CD2F68">
        <w:rPr>
          <w:rFonts w:ascii="Times New Roman" w:hAnsi="Times New Roman" w:cs="Times New Roman"/>
          <w:iCs/>
          <w:sz w:val="24"/>
          <w:szCs w:val="24"/>
          <w:lang w:val="fr-FR"/>
        </w:rPr>
        <w:t>s</w:t>
      </w:r>
      <w:proofErr w:type="spellEnd"/>
      <w:r w:rsidR="00B11C63" w:rsidRPr="00CD2F68">
        <w:rPr>
          <w:rFonts w:ascii="Times New Roman" w:hAnsi="Times New Roman" w:cs="Times New Roman"/>
          <w:iCs/>
          <w:sz w:val="24"/>
          <w:szCs w:val="24"/>
          <w:lang w:val="fr-FR"/>
        </w:rPr>
        <w:t xml:space="preserve">, les procédures de saisines, le fonctionnement des </w:t>
      </w:r>
      <w:proofErr w:type="spellStart"/>
      <w:r w:rsidR="00671EE2" w:rsidRPr="00CD2F68">
        <w:rPr>
          <w:rFonts w:ascii="Times New Roman" w:hAnsi="Times New Roman" w:cs="Times New Roman"/>
          <w:iCs/>
          <w:sz w:val="24"/>
          <w:szCs w:val="24"/>
          <w:lang w:val="fr-FR"/>
        </w:rPr>
        <w:t>COFO</w:t>
      </w:r>
      <w:r w:rsidR="00B11C63" w:rsidRPr="00CD2F68">
        <w:rPr>
          <w:rFonts w:ascii="Times New Roman" w:hAnsi="Times New Roman" w:cs="Times New Roman"/>
          <w:iCs/>
          <w:sz w:val="24"/>
          <w:szCs w:val="24"/>
          <w:lang w:val="fr-FR"/>
        </w:rPr>
        <w:t>s</w:t>
      </w:r>
      <w:proofErr w:type="spellEnd"/>
      <w:r w:rsidR="00B11C63" w:rsidRPr="00CD2F68">
        <w:rPr>
          <w:rFonts w:ascii="Times New Roman" w:hAnsi="Times New Roman" w:cs="Times New Roman"/>
          <w:iCs/>
          <w:sz w:val="24"/>
          <w:szCs w:val="24"/>
          <w:lang w:val="fr-FR"/>
        </w:rPr>
        <w:t xml:space="preserve">, et la composition du bureau des </w:t>
      </w:r>
      <w:proofErr w:type="spellStart"/>
      <w:r w:rsidR="00671EE2" w:rsidRPr="00CD2F68">
        <w:rPr>
          <w:rFonts w:ascii="Times New Roman" w:hAnsi="Times New Roman" w:cs="Times New Roman"/>
          <w:iCs/>
          <w:sz w:val="24"/>
          <w:szCs w:val="24"/>
          <w:lang w:val="fr-FR"/>
        </w:rPr>
        <w:t>COFO</w:t>
      </w:r>
      <w:r w:rsidR="00B11C63" w:rsidRPr="00CD2F68">
        <w:rPr>
          <w:rFonts w:ascii="Times New Roman" w:hAnsi="Times New Roman" w:cs="Times New Roman"/>
          <w:iCs/>
          <w:sz w:val="24"/>
          <w:szCs w:val="24"/>
          <w:lang w:val="fr-FR"/>
        </w:rPr>
        <w:t>s</w:t>
      </w:r>
      <w:proofErr w:type="spellEnd"/>
      <w:r w:rsidR="00B11C63" w:rsidRPr="00CD2F68">
        <w:rPr>
          <w:rFonts w:ascii="Times New Roman" w:hAnsi="Times New Roman" w:cs="Times New Roman"/>
          <w:sz w:val="24"/>
          <w:szCs w:val="24"/>
          <w:lang w:val="fr-FR"/>
        </w:rPr>
        <w:t xml:space="preserve"> grâce aux plaquettes et affiches de communication conçu  et produite suite aux insuffisances observer lors de la mission de supervision des activités trimestrielle qui a eu lieu dans les cercles de Ségou, Macina, </w:t>
      </w:r>
      <w:proofErr w:type="spellStart"/>
      <w:r w:rsidR="00B11C63" w:rsidRPr="00CD2F68">
        <w:rPr>
          <w:rFonts w:ascii="Times New Roman" w:hAnsi="Times New Roman" w:cs="Times New Roman"/>
          <w:sz w:val="24"/>
          <w:szCs w:val="24"/>
          <w:lang w:val="fr-FR"/>
        </w:rPr>
        <w:t>Tominian</w:t>
      </w:r>
      <w:proofErr w:type="spellEnd"/>
      <w:r w:rsidR="00B11C63" w:rsidRPr="00CD2F68">
        <w:rPr>
          <w:rFonts w:ascii="Times New Roman" w:hAnsi="Times New Roman" w:cs="Times New Roman"/>
          <w:sz w:val="24"/>
          <w:szCs w:val="24"/>
          <w:lang w:val="fr-FR"/>
        </w:rPr>
        <w:t xml:space="preserve">, San, Niono, Bla, Koro et </w:t>
      </w:r>
      <w:proofErr w:type="spellStart"/>
      <w:r w:rsidR="00B11C63" w:rsidRPr="00CD2F68">
        <w:rPr>
          <w:rFonts w:ascii="Times New Roman" w:hAnsi="Times New Roman" w:cs="Times New Roman"/>
          <w:sz w:val="24"/>
          <w:szCs w:val="24"/>
          <w:lang w:val="fr-FR"/>
        </w:rPr>
        <w:t>Badiangara</w:t>
      </w:r>
      <w:proofErr w:type="spellEnd"/>
      <w:r w:rsidR="00B11C63" w:rsidRPr="00CD2F68">
        <w:rPr>
          <w:rFonts w:ascii="Times New Roman" w:hAnsi="Times New Roman" w:cs="Times New Roman"/>
          <w:sz w:val="24"/>
          <w:szCs w:val="24"/>
          <w:lang w:val="fr-FR"/>
        </w:rPr>
        <w:t xml:space="preserve">. </w:t>
      </w:r>
      <w:r w:rsidR="00792966" w:rsidRPr="00CD2F68">
        <w:rPr>
          <w:rFonts w:ascii="Times New Roman" w:hAnsi="Times New Roman" w:cs="Times New Roman"/>
          <w:sz w:val="24"/>
          <w:szCs w:val="24"/>
          <w:lang w:val="fr-FR"/>
        </w:rPr>
        <w:t>Il</w:t>
      </w:r>
      <w:r w:rsidRPr="00CD2F68">
        <w:rPr>
          <w:rFonts w:ascii="Times New Roman" w:hAnsi="Times New Roman" w:cs="Times New Roman"/>
          <w:sz w:val="24"/>
          <w:szCs w:val="24"/>
          <w:lang w:val="fr-FR"/>
        </w:rPr>
        <w:t xml:space="preserve"> ressort de la </w:t>
      </w:r>
      <w:r w:rsidR="00B11C63" w:rsidRPr="00CD2F68">
        <w:rPr>
          <w:rFonts w:ascii="Times New Roman" w:hAnsi="Times New Roman" w:cs="Times New Roman"/>
          <w:sz w:val="24"/>
          <w:szCs w:val="24"/>
          <w:lang w:val="fr-FR"/>
        </w:rPr>
        <w:t>mission</w:t>
      </w:r>
      <w:r w:rsidRPr="00CD2F68">
        <w:rPr>
          <w:rFonts w:ascii="Times New Roman" w:hAnsi="Times New Roman" w:cs="Times New Roman"/>
          <w:sz w:val="24"/>
          <w:szCs w:val="24"/>
          <w:lang w:val="fr-FR"/>
        </w:rPr>
        <w:t xml:space="preserve"> de supervision</w:t>
      </w:r>
      <w:r w:rsidR="00B11C63" w:rsidRPr="00CD2F68">
        <w:rPr>
          <w:rFonts w:ascii="Times New Roman" w:hAnsi="Times New Roman" w:cs="Times New Roman"/>
          <w:sz w:val="24"/>
          <w:szCs w:val="24"/>
          <w:lang w:val="fr-FR"/>
        </w:rPr>
        <w:t xml:space="preserve"> que les </w:t>
      </w:r>
      <w:proofErr w:type="spellStart"/>
      <w:r w:rsidR="00671EE2" w:rsidRPr="00CD2F68">
        <w:rPr>
          <w:rFonts w:ascii="Times New Roman" w:hAnsi="Times New Roman" w:cs="Times New Roman"/>
          <w:sz w:val="24"/>
          <w:szCs w:val="24"/>
          <w:lang w:val="fr-FR"/>
        </w:rPr>
        <w:t>COFO</w:t>
      </w:r>
      <w:r w:rsidR="00B11C63" w:rsidRPr="00CD2F68">
        <w:rPr>
          <w:rFonts w:ascii="Times New Roman" w:hAnsi="Times New Roman" w:cs="Times New Roman"/>
          <w:sz w:val="24"/>
          <w:szCs w:val="24"/>
          <w:lang w:val="fr-FR"/>
        </w:rPr>
        <w:t>s</w:t>
      </w:r>
      <w:proofErr w:type="spellEnd"/>
      <w:r w:rsidR="00B11C63" w:rsidRPr="00CD2F68">
        <w:rPr>
          <w:rFonts w:ascii="Times New Roman" w:hAnsi="Times New Roman" w:cs="Times New Roman"/>
          <w:sz w:val="24"/>
          <w:szCs w:val="24"/>
          <w:lang w:val="fr-FR"/>
        </w:rPr>
        <w:t xml:space="preserve"> ont encore besoin d’assistance et de documentation</w:t>
      </w:r>
      <w:r w:rsidR="00B11C63" w:rsidRPr="00CD2F68">
        <w:rPr>
          <w:rFonts w:ascii="Times New Roman" w:hAnsi="Times New Roman" w:cs="Times New Roman"/>
          <w:bCs/>
          <w:sz w:val="24"/>
          <w:szCs w:val="24"/>
          <w:lang w:val="fr-FR" w:eastAsia="de-DE"/>
        </w:rPr>
        <w:t xml:space="preserve"> pour renforcer les connaissances des membres des </w:t>
      </w:r>
      <w:proofErr w:type="spellStart"/>
      <w:r w:rsidR="00671EE2" w:rsidRPr="00CD2F68">
        <w:rPr>
          <w:rFonts w:ascii="Times New Roman" w:hAnsi="Times New Roman" w:cs="Times New Roman"/>
          <w:bCs/>
          <w:sz w:val="24"/>
          <w:szCs w:val="24"/>
          <w:lang w:val="fr-FR" w:eastAsia="de-DE"/>
        </w:rPr>
        <w:t>COFO</w:t>
      </w:r>
      <w:r w:rsidR="00B11C63" w:rsidRPr="00CD2F68">
        <w:rPr>
          <w:rFonts w:ascii="Times New Roman" w:hAnsi="Times New Roman" w:cs="Times New Roman"/>
          <w:bCs/>
          <w:sz w:val="24"/>
          <w:szCs w:val="24"/>
          <w:lang w:val="fr-FR" w:eastAsia="de-DE"/>
        </w:rPr>
        <w:t>s</w:t>
      </w:r>
      <w:proofErr w:type="spellEnd"/>
      <w:r w:rsidR="00B11C63" w:rsidRPr="00CD2F68">
        <w:rPr>
          <w:rFonts w:ascii="Times New Roman" w:hAnsi="Times New Roman" w:cs="Times New Roman"/>
          <w:bCs/>
          <w:sz w:val="24"/>
          <w:szCs w:val="24"/>
          <w:lang w:val="fr-FR" w:eastAsia="de-DE"/>
        </w:rPr>
        <w:t xml:space="preserve"> et faciliter la communication avec les communautés </w:t>
      </w:r>
      <w:r w:rsidR="00792966" w:rsidRPr="00CD2F68">
        <w:rPr>
          <w:rFonts w:ascii="Times New Roman" w:hAnsi="Times New Roman" w:cs="Times New Roman"/>
          <w:bCs/>
          <w:sz w:val="24"/>
          <w:szCs w:val="24"/>
          <w:lang w:val="fr-FR" w:eastAsia="de-DE"/>
        </w:rPr>
        <w:t>bénéficiaires</w:t>
      </w:r>
      <w:r w:rsidR="00B11C63" w:rsidRPr="00CD2F68">
        <w:rPr>
          <w:rFonts w:ascii="Times New Roman" w:hAnsi="Times New Roman" w:cs="Times New Roman"/>
          <w:sz w:val="24"/>
          <w:szCs w:val="24"/>
          <w:lang w:val="fr-FR"/>
        </w:rPr>
        <w:t xml:space="preserve">. </w:t>
      </w:r>
      <w:r w:rsidR="00B11C63" w:rsidRPr="00CD2F68">
        <w:rPr>
          <w:rFonts w:ascii="Times New Roman" w:hAnsi="Times New Roman" w:cs="Times New Roman"/>
          <w:bCs/>
          <w:sz w:val="24"/>
          <w:szCs w:val="24"/>
          <w:lang w:val="fr-FR" w:eastAsia="de-DE"/>
        </w:rPr>
        <w:t xml:space="preserve">Les paquettes et affiches reproduite en langue Bambara ont été bien apprécié par </w:t>
      </w:r>
      <w:r w:rsidR="00105AE4" w:rsidRPr="00CD2F68">
        <w:rPr>
          <w:rFonts w:ascii="Times New Roman" w:hAnsi="Times New Roman" w:cs="Times New Roman"/>
          <w:bCs/>
          <w:sz w:val="24"/>
          <w:szCs w:val="24"/>
          <w:lang w:val="fr-FR" w:eastAsia="de-DE"/>
        </w:rPr>
        <w:t>les communautés</w:t>
      </w:r>
      <w:r w:rsidR="00B11C63" w:rsidRPr="00CD2F68">
        <w:rPr>
          <w:rFonts w:ascii="Times New Roman" w:hAnsi="Times New Roman" w:cs="Times New Roman"/>
          <w:bCs/>
          <w:sz w:val="24"/>
          <w:szCs w:val="24"/>
          <w:lang w:val="fr-FR" w:eastAsia="de-DE"/>
        </w:rPr>
        <w:t xml:space="preserve"> car l</w:t>
      </w:r>
      <w:r w:rsidRPr="00CD2F68">
        <w:rPr>
          <w:rFonts w:ascii="Times New Roman" w:hAnsi="Times New Roman" w:cs="Times New Roman"/>
          <w:bCs/>
          <w:sz w:val="24"/>
          <w:szCs w:val="24"/>
          <w:lang w:val="fr-FR" w:eastAsia="de-DE"/>
        </w:rPr>
        <w:t>a compréhension est plus rapide.</w:t>
      </w:r>
    </w:p>
    <w:p w14:paraId="69087C35" w14:textId="77777777" w:rsidR="00874B01" w:rsidRPr="00CD2F68" w:rsidRDefault="00874B01" w:rsidP="005C4860">
      <w:pPr>
        <w:shd w:val="clear" w:color="auto" w:fill="FFFFFF" w:themeFill="background1"/>
        <w:suppressAutoHyphens/>
        <w:spacing w:after="0" w:line="240" w:lineRule="auto"/>
        <w:jc w:val="both"/>
        <w:rPr>
          <w:rFonts w:ascii="Times New Roman" w:hAnsi="Times New Roman" w:cs="Times New Roman"/>
          <w:b/>
          <w:sz w:val="24"/>
          <w:szCs w:val="24"/>
          <w:lang w:val="fr-FR"/>
        </w:rPr>
      </w:pPr>
    </w:p>
    <w:p w14:paraId="6285EAF5" w14:textId="77777777" w:rsidR="00613704" w:rsidRPr="00CD2F68" w:rsidRDefault="00613704" w:rsidP="005C4860">
      <w:pPr>
        <w:shd w:val="clear" w:color="auto" w:fill="FFFFFF" w:themeFill="background1"/>
        <w:suppressAutoHyphens/>
        <w:spacing w:after="0" w:line="240" w:lineRule="auto"/>
        <w:jc w:val="both"/>
        <w:rPr>
          <w:rFonts w:ascii="Times New Roman" w:hAnsi="Times New Roman" w:cs="Times New Roman"/>
          <w:b/>
          <w:sz w:val="24"/>
          <w:szCs w:val="24"/>
          <w:lang w:val="fr-FR"/>
        </w:rPr>
      </w:pPr>
      <w:r w:rsidRPr="00CD2F68">
        <w:rPr>
          <w:rFonts w:ascii="Times New Roman" w:hAnsi="Times New Roman" w:cs="Times New Roman"/>
          <w:b/>
          <w:sz w:val="24"/>
          <w:szCs w:val="24"/>
          <w:lang w:val="fr-FR"/>
        </w:rPr>
        <w:t xml:space="preserve">Activité transversale 2. Production et diffusion des notes de politiques  </w:t>
      </w:r>
    </w:p>
    <w:p w14:paraId="411A1BB0" w14:textId="69E07854" w:rsidR="0066222E" w:rsidRPr="00CD2F68" w:rsidRDefault="00874B01" w:rsidP="005C4860">
      <w:pPr>
        <w:shd w:val="clear" w:color="auto" w:fill="FFFFFF" w:themeFill="background1"/>
        <w:suppressAutoHyphens/>
        <w:spacing w:after="0" w:line="240" w:lineRule="auto"/>
        <w:jc w:val="both"/>
        <w:rPr>
          <w:rFonts w:ascii="Times New Roman" w:hAnsi="Times New Roman" w:cs="Times New Roman"/>
          <w:sz w:val="24"/>
          <w:szCs w:val="24"/>
          <w:lang w:val="fr-FR"/>
        </w:rPr>
      </w:pPr>
      <w:r w:rsidRPr="00CD2F68">
        <w:rPr>
          <w:rFonts w:ascii="Times New Roman" w:hAnsi="Times New Roman" w:cs="Times New Roman"/>
          <w:sz w:val="24"/>
          <w:szCs w:val="24"/>
          <w:lang w:val="fr-FR"/>
        </w:rPr>
        <w:t xml:space="preserve">Le projet </w:t>
      </w:r>
      <w:r w:rsidR="008C0875" w:rsidRPr="00CD2F68">
        <w:rPr>
          <w:rFonts w:ascii="Times New Roman" w:hAnsi="Times New Roman" w:cs="Times New Roman"/>
          <w:sz w:val="24"/>
          <w:szCs w:val="24"/>
          <w:lang w:val="fr-FR"/>
        </w:rPr>
        <w:t>a</w:t>
      </w:r>
      <w:r w:rsidRPr="00CD2F68">
        <w:rPr>
          <w:rFonts w:ascii="Times New Roman" w:hAnsi="Times New Roman" w:cs="Times New Roman"/>
          <w:sz w:val="24"/>
          <w:szCs w:val="24"/>
          <w:lang w:val="fr-FR"/>
        </w:rPr>
        <w:t xml:space="preserve"> commis un expert</w:t>
      </w:r>
      <w:r w:rsidR="00613704" w:rsidRPr="00CD2F68">
        <w:rPr>
          <w:rFonts w:ascii="Times New Roman" w:hAnsi="Times New Roman" w:cs="Times New Roman"/>
          <w:sz w:val="24"/>
          <w:szCs w:val="24"/>
          <w:lang w:val="fr-FR"/>
        </w:rPr>
        <w:t xml:space="preserve"> </w:t>
      </w:r>
      <w:r w:rsidR="00F75E14" w:rsidRPr="00CD2F68">
        <w:rPr>
          <w:rFonts w:ascii="Times New Roman" w:hAnsi="Times New Roman" w:cs="Times New Roman"/>
          <w:sz w:val="24"/>
          <w:szCs w:val="24"/>
          <w:lang w:val="fr-FR"/>
        </w:rPr>
        <w:t>spécialisé</w:t>
      </w:r>
      <w:r w:rsidR="00613704" w:rsidRPr="00CD2F68">
        <w:rPr>
          <w:rFonts w:ascii="Times New Roman" w:hAnsi="Times New Roman" w:cs="Times New Roman"/>
          <w:sz w:val="24"/>
          <w:szCs w:val="24"/>
          <w:lang w:val="fr-FR"/>
        </w:rPr>
        <w:t xml:space="preserve"> sur les questions de ressources naturelles, la gestion des conflits, le foncier, genre et gouvernance des ressources naturelles, les commissions foncières et </w:t>
      </w:r>
      <w:r w:rsidR="00613704" w:rsidRPr="00CD2F68">
        <w:rPr>
          <w:rFonts w:ascii="Times New Roman" w:hAnsi="Times New Roman" w:cs="Times New Roman"/>
          <w:sz w:val="24"/>
          <w:szCs w:val="24"/>
          <w:lang w:val="fr-FR"/>
        </w:rPr>
        <w:lastRenderedPageBreak/>
        <w:t xml:space="preserve">le pastoralisme pour produire une (1) </w:t>
      </w:r>
      <w:r w:rsidR="00F75E14" w:rsidRPr="00CD2F68">
        <w:rPr>
          <w:rFonts w:ascii="Times New Roman" w:hAnsi="Times New Roman" w:cs="Times New Roman"/>
          <w:sz w:val="24"/>
          <w:szCs w:val="24"/>
          <w:lang w:val="fr-FR"/>
        </w:rPr>
        <w:t>note</w:t>
      </w:r>
      <w:r w:rsidR="00613704" w:rsidRPr="00CD2F68">
        <w:rPr>
          <w:rFonts w:ascii="Times New Roman" w:hAnsi="Times New Roman" w:cs="Times New Roman"/>
          <w:sz w:val="24"/>
          <w:szCs w:val="24"/>
          <w:lang w:val="fr-FR"/>
        </w:rPr>
        <w:t xml:space="preserve"> de politiques. </w:t>
      </w:r>
      <w:r w:rsidR="0066222E" w:rsidRPr="00CD2F68">
        <w:rPr>
          <w:rFonts w:ascii="Times New Roman" w:hAnsi="Times New Roman" w:cs="Times New Roman"/>
          <w:sz w:val="24"/>
          <w:szCs w:val="24"/>
          <w:lang w:val="fr-FR"/>
        </w:rPr>
        <w:t xml:space="preserve">Dans le but d’informer, partager les actions et résultats du projet avec les décideurs politiques </w:t>
      </w:r>
      <w:r w:rsidR="00C43EF5" w:rsidRPr="00CD2F68">
        <w:rPr>
          <w:rFonts w:ascii="Times New Roman" w:hAnsi="Times New Roman" w:cs="Times New Roman"/>
          <w:sz w:val="24"/>
          <w:szCs w:val="24"/>
          <w:lang w:val="fr-FR"/>
        </w:rPr>
        <w:t>à</w:t>
      </w:r>
      <w:r w:rsidR="0066222E" w:rsidRPr="00CD2F68">
        <w:rPr>
          <w:rFonts w:ascii="Times New Roman" w:hAnsi="Times New Roman" w:cs="Times New Roman"/>
          <w:sz w:val="24"/>
          <w:szCs w:val="24"/>
          <w:lang w:val="fr-FR"/>
        </w:rPr>
        <w:t xml:space="preserve"> travers un document d’orientation politique rédigé sous forme d’une publication argumenté et facile à </w:t>
      </w:r>
      <w:r w:rsidR="00C30207" w:rsidRPr="00CD2F68">
        <w:rPr>
          <w:rFonts w:ascii="Times New Roman" w:hAnsi="Times New Roman" w:cs="Times New Roman"/>
          <w:sz w:val="24"/>
          <w:szCs w:val="24"/>
          <w:lang w:val="fr-FR"/>
        </w:rPr>
        <w:t>lire (Note</w:t>
      </w:r>
      <w:r w:rsidR="0066222E" w:rsidRPr="00CD2F68">
        <w:rPr>
          <w:rFonts w:ascii="Times New Roman" w:hAnsi="Times New Roman" w:cs="Times New Roman"/>
          <w:sz w:val="24"/>
          <w:szCs w:val="24"/>
          <w:lang w:val="fr-FR"/>
        </w:rPr>
        <w:t xml:space="preserve"> politique). La note politique présente les informations </w:t>
      </w:r>
      <w:r w:rsidR="00C30207" w:rsidRPr="00CD2F68">
        <w:rPr>
          <w:rFonts w:ascii="Times New Roman" w:hAnsi="Times New Roman" w:cs="Times New Roman"/>
          <w:sz w:val="24"/>
          <w:szCs w:val="24"/>
          <w:lang w:val="fr-FR"/>
        </w:rPr>
        <w:t>sur</w:t>
      </w:r>
      <w:r w:rsidR="0066222E" w:rsidRPr="00CD2F68">
        <w:rPr>
          <w:rFonts w:ascii="Times New Roman" w:hAnsi="Times New Roman" w:cs="Times New Roman"/>
          <w:sz w:val="24"/>
          <w:szCs w:val="24"/>
          <w:lang w:val="fr-FR"/>
        </w:rPr>
        <w:t> « </w:t>
      </w:r>
      <w:r w:rsidR="00C43EF5" w:rsidRPr="00CD2F68">
        <w:rPr>
          <w:rFonts w:ascii="Times New Roman" w:hAnsi="Times New Roman" w:cs="Times New Roman"/>
          <w:b/>
          <w:sz w:val="24"/>
          <w:szCs w:val="24"/>
          <w:lang w:val="fr-FR"/>
        </w:rPr>
        <w:t>Les commissions foncières dans les processus de prévention et médiation des conflits fonciers au mali</w:t>
      </w:r>
      <w:r w:rsidR="0066222E" w:rsidRPr="00CD2F68">
        <w:rPr>
          <w:rFonts w:ascii="Times New Roman" w:hAnsi="Times New Roman" w:cs="Times New Roman"/>
          <w:b/>
          <w:sz w:val="24"/>
          <w:szCs w:val="24"/>
          <w:lang w:val="fr-FR"/>
        </w:rPr>
        <w:t> : quels enjeux pour la collaboration ave</w:t>
      </w:r>
      <w:r w:rsidR="008640E4" w:rsidRPr="00CD2F68">
        <w:rPr>
          <w:rFonts w:ascii="Times New Roman" w:hAnsi="Times New Roman" w:cs="Times New Roman"/>
          <w:b/>
          <w:sz w:val="24"/>
          <w:szCs w:val="24"/>
          <w:lang w:val="fr-FR"/>
        </w:rPr>
        <w:t>c les services judiciaires ?</w:t>
      </w:r>
      <w:r w:rsidR="008640E4" w:rsidRPr="00CD2F68">
        <w:rPr>
          <w:rFonts w:ascii="Times New Roman" w:hAnsi="Times New Roman" w:cs="Times New Roman"/>
          <w:sz w:val="24"/>
          <w:szCs w:val="24"/>
          <w:lang w:val="fr-FR"/>
        </w:rPr>
        <w:t> »</w:t>
      </w:r>
      <w:r w:rsidR="0066222E" w:rsidRPr="00CD2F68">
        <w:rPr>
          <w:rFonts w:ascii="Times New Roman" w:hAnsi="Times New Roman" w:cs="Times New Roman"/>
          <w:sz w:val="24"/>
          <w:szCs w:val="24"/>
          <w:lang w:val="fr-FR"/>
        </w:rPr>
        <w:t xml:space="preserve">. Cette note politique présente les options stratégiques et des recommandations sur la meilleure option permettant d’améliorer la collaboration entre les </w:t>
      </w:r>
      <w:proofErr w:type="spellStart"/>
      <w:r w:rsidR="00671EE2" w:rsidRPr="00CD2F68">
        <w:rPr>
          <w:rFonts w:ascii="Times New Roman" w:hAnsi="Times New Roman" w:cs="Times New Roman"/>
          <w:sz w:val="24"/>
          <w:szCs w:val="24"/>
          <w:lang w:val="fr-FR"/>
        </w:rPr>
        <w:t>COFO</w:t>
      </w:r>
      <w:r w:rsidR="0066222E" w:rsidRPr="00CD2F68">
        <w:rPr>
          <w:rFonts w:ascii="Times New Roman" w:hAnsi="Times New Roman" w:cs="Times New Roman"/>
          <w:sz w:val="24"/>
          <w:szCs w:val="24"/>
          <w:lang w:val="fr-FR"/>
        </w:rPr>
        <w:t>s</w:t>
      </w:r>
      <w:proofErr w:type="spellEnd"/>
      <w:r w:rsidR="0066222E" w:rsidRPr="00CD2F68">
        <w:rPr>
          <w:rFonts w:ascii="Times New Roman" w:hAnsi="Times New Roman" w:cs="Times New Roman"/>
          <w:sz w:val="24"/>
          <w:szCs w:val="24"/>
          <w:lang w:val="fr-FR"/>
        </w:rPr>
        <w:t xml:space="preserve"> et les services judiciaires dans la gestion des conflits. Elle a été élaborée suite à des résultats des échanges, de concertations avec l’ensemble des </w:t>
      </w:r>
      <w:r w:rsidR="00C30207" w:rsidRPr="00CD2F68">
        <w:rPr>
          <w:rFonts w:ascii="Times New Roman" w:hAnsi="Times New Roman" w:cs="Times New Roman"/>
          <w:sz w:val="24"/>
          <w:szCs w:val="24"/>
          <w:lang w:val="fr-FR"/>
        </w:rPr>
        <w:t>acteurs (Justices</w:t>
      </w:r>
      <w:r w:rsidR="0066222E" w:rsidRPr="00CD2F68">
        <w:rPr>
          <w:rFonts w:ascii="Times New Roman" w:hAnsi="Times New Roman" w:cs="Times New Roman"/>
          <w:sz w:val="24"/>
          <w:szCs w:val="24"/>
          <w:lang w:val="fr-FR"/>
        </w:rPr>
        <w:t xml:space="preserve">, </w:t>
      </w:r>
      <w:proofErr w:type="spellStart"/>
      <w:r w:rsidR="00671EE2" w:rsidRPr="00CD2F68">
        <w:rPr>
          <w:rFonts w:ascii="Times New Roman" w:hAnsi="Times New Roman" w:cs="Times New Roman"/>
          <w:sz w:val="24"/>
          <w:szCs w:val="24"/>
          <w:lang w:val="fr-FR"/>
        </w:rPr>
        <w:t>COFO</w:t>
      </w:r>
      <w:r w:rsidR="0066222E" w:rsidRPr="00CD2F68">
        <w:rPr>
          <w:rFonts w:ascii="Times New Roman" w:hAnsi="Times New Roman" w:cs="Times New Roman"/>
          <w:sz w:val="24"/>
          <w:szCs w:val="24"/>
          <w:lang w:val="fr-FR"/>
        </w:rPr>
        <w:t>s</w:t>
      </w:r>
      <w:proofErr w:type="spellEnd"/>
      <w:r w:rsidR="0066222E" w:rsidRPr="00CD2F68">
        <w:rPr>
          <w:rFonts w:ascii="Times New Roman" w:hAnsi="Times New Roman" w:cs="Times New Roman"/>
          <w:sz w:val="24"/>
          <w:szCs w:val="24"/>
          <w:lang w:val="fr-FR"/>
        </w:rPr>
        <w:t xml:space="preserve">, Collectivités, Femmes, Jeunes) et </w:t>
      </w:r>
      <w:r w:rsidR="00C30207" w:rsidRPr="00CD2F68">
        <w:rPr>
          <w:rFonts w:ascii="Times New Roman" w:hAnsi="Times New Roman" w:cs="Times New Roman"/>
          <w:sz w:val="24"/>
          <w:szCs w:val="24"/>
          <w:lang w:val="fr-FR"/>
        </w:rPr>
        <w:t>les points</w:t>
      </w:r>
      <w:r w:rsidR="0066222E" w:rsidRPr="00CD2F68">
        <w:rPr>
          <w:rFonts w:ascii="Times New Roman" w:hAnsi="Times New Roman" w:cs="Times New Roman"/>
          <w:sz w:val="24"/>
          <w:szCs w:val="24"/>
          <w:lang w:val="fr-FR"/>
        </w:rPr>
        <w:t xml:space="preserve"> l’expérience </w:t>
      </w:r>
      <w:r w:rsidR="00C30207" w:rsidRPr="00CD2F68">
        <w:rPr>
          <w:rFonts w:ascii="Times New Roman" w:hAnsi="Times New Roman" w:cs="Times New Roman"/>
          <w:sz w:val="24"/>
          <w:szCs w:val="24"/>
          <w:lang w:val="fr-FR"/>
        </w:rPr>
        <w:t>des intervenants</w:t>
      </w:r>
      <w:r w:rsidR="0066222E" w:rsidRPr="00CD2F68">
        <w:rPr>
          <w:rFonts w:ascii="Times New Roman" w:hAnsi="Times New Roman" w:cs="Times New Roman"/>
          <w:sz w:val="24"/>
          <w:szCs w:val="24"/>
          <w:lang w:val="fr-FR"/>
        </w:rPr>
        <w:t xml:space="preserve">. </w:t>
      </w:r>
    </w:p>
    <w:p w14:paraId="723DD8BF" w14:textId="75B72C9D" w:rsidR="0035637E" w:rsidRPr="00CD2F68" w:rsidRDefault="0035637E" w:rsidP="005C4860">
      <w:pPr>
        <w:shd w:val="clear" w:color="auto" w:fill="FFFFFF" w:themeFill="background1"/>
        <w:autoSpaceDE w:val="0"/>
        <w:autoSpaceDN w:val="0"/>
        <w:adjustRightInd w:val="0"/>
        <w:jc w:val="both"/>
        <w:rPr>
          <w:rFonts w:ascii="Times New Roman" w:eastAsia="Times New Roman" w:hAnsi="Times New Roman" w:cs="Times New Roman"/>
          <w:sz w:val="24"/>
          <w:szCs w:val="24"/>
          <w:lang w:val="fr-FR" w:eastAsia="fr-FR"/>
        </w:rPr>
      </w:pPr>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tblGrid>
      <w:tr w:rsidR="001E594F" w:rsidRPr="00F32CAC" w14:paraId="77893D02" w14:textId="77777777" w:rsidTr="00611E5B">
        <w:tc>
          <w:tcPr>
            <w:tcW w:w="14601" w:type="dxa"/>
            <w:shd w:val="clear" w:color="auto" w:fill="BDD6EE"/>
          </w:tcPr>
          <w:p w14:paraId="2C2DE3CF" w14:textId="1733110A" w:rsidR="00644748" w:rsidRPr="00CD2F68" w:rsidRDefault="00874B01" w:rsidP="005C4860">
            <w:pPr>
              <w:numPr>
                <w:ilvl w:val="0"/>
                <w:numId w:val="2"/>
              </w:numPr>
              <w:suppressAutoHyphens/>
              <w:spacing w:after="120" w:line="240" w:lineRule="auto"/>
              <w:jc w:val="both"/>
              <w:rPr>
                <w:rFonts w:ascii="Times New Roman" w:hAnsi="Times New Roman" w:cs="Times New Roman"/>
                <w:b/>
                <w:bCs/>
                <w:sz w:val="24"/>
                <w:szCs w:val="24"/>
                <w:lang w:val="fr-FR"/>
              </w:rPr>
            </w:pPr>
            <w:r w:rsidRPr="00CD2F68">
              <w:rPr>
                <w:rFonts w:ascii="Times New Roman" w:hAnsi="Times New Roman" w:cs="Times New Roman"/>
                <w:b/>
                <w:bCs/>
                <w:noProof/>
                <w:sz w:val="24"/>
                <w:szCs w:val="24"/>
                <w:lang w:val="fr-FR"/>
              </w:rPr>
              <w:t>M</w:t>
            </w:r>
            <w:r w:rsidR="00644748" w:rsidRPr="00CD2F68">
              <w:rPr>
                <w:rFonts w:ascii="Times New Roman" w:hAnsi="Times New Roman" w:cs="Times New Roman"/>
                <w:b/>
                <w:bCs/>
                <w:noProof/>
                <w:sz w:val="24"/>
                <w:szCs w:val="24"/>
                <w:lang w:val="fr-FR"/>
              </w:rPr>
              <w:t>écanismes de mise en œuvre, de suivi et d'évaluation</w:t>
            </w:r>
          </w:p>
        </w:tc>
      </w:tr>
      <w:tr w:rsidR="001E594F" w:rsidRPr="00F32CAC" w14:paraId="7210A982" w14:textId="77777777" w:rsidTr="00611E5B">
        <w:tc>
          <w:tcPr>
            <w:tcW w:w="14601" w:type="dxa"/>
            <w:shd w:val="clear" w:color="auto" w:fill="auto"/>
          </w:tcPr>
          <w:p w14:paraId="2358A6E5" w14:textId="40C1EE3A" w:rsidR="00ED2758" w:rsidRPr="00CD2F68" w:rsidRDefault="00644748" w:rsidP="005C4860">
            <w:pPr>
              <w:pStyle w:val="Paragraphedeliste"/>
              <w:spacing w:after="0" w:line="240" w:lineRule="auto"/>
              <w:ind w:left="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Afin de s’assurer d’une mise en œuvre efficiente et une évaluation continue des actions du projet</w:t>
            </w:r>
            <w:r w:rsidR="00C620ED" w:rsidRPr="00CD2F68">
              <w:rPr>
                <w:rFonts w:ascii="Times New Roman" w:hAnsi="Times New Roman" w:cs="Times New Roman"/>
                <w:iCs/>
                <w:sz w:val="24"/>
                <w:szCs w:val="24"/>
                <w:lang w:val="fr-FR"/>
              </w:rPr>
              <w:t>,</w:t>
            </w:r>
            <w:r w:rsidR="006E62AD" w:rsidRPr="00CD2F68">
              <w:rPr>
                <w:rFonts w:ascii="Times New Roman" w:hAnsi="Times New Roman" w:cs="Times New Roman"/>
                <w:iCs/>
                <w:sz w:val="24"/>
                <w:szCs w:val="24"/>
                <w:lang w:val="fr-FR"/>
              </w:rPr>
              <w:t xml:space="preserve"> l’équipe du projet se réunit </w:t>
            </w:r>
            <w:r w:rsidR="0053707E" w:rsidRPr="00CD2F68">
              <w:rPr>
                <w:rFonts w:ascii="Times New Roman" w:hAnsi="Times New Roman" w:cs="Times New Roman"/>
                <w:iCs/>
                <w:sz w:val="24"/>
                <w:szCs w:val="24"/>
                <w:lang w:val="fr-FR"/>
              </w:rPr>
              <w:t xml:space="preserve">mensuellement </w:t>
            </w:r>
            <w:r w:rsidR="00ED2758" w:rsidRPr="00CD2F68">
              <w:rPr>
                <w:rFonts w:ascii="Times New Roman" w:hAnsi="Times New Roman" w:cs="Times New Roman"/>
                <w:iCs/>
                <w:sz w:val="24"/>
                <w:szCs w:val="24"/>
                <w:lang w:val="fr-FR"/>
              </w:rPr>
              <w:t xml:space="preserve">pour faire le point des activités, </w:t>
            </w:r>
            <w:r w:rsidR="00E54E7A" w:rsidRPr="00CD2F68">
              <w:rPr>
                <w:rFonts w:ascii="Times New Roman" w:hAnsi="Times New Roman" w:cs="Times New Roman"/>
                <w:iCs/>
                <w:sz w:val="24"/>
                <w:szCs w:val="24"/>
                <w:lang w:val="fr-FR"/>
              </w:rPr>
              <w:t>analyser</w:t>
            </w:r>
            <w:r w:rsidR="00ED2758" w:rsidRPr="00CD2F68">
              <w:rPr>
                <w:rFonts w:ascii="Times New Roman" w:hAnsi="Times New Roman" w:cs="Times New Roman"/>
                <w:iCs/>
                <w:sz w:val="24"/>
                <w:szCs w:val="24"/>
                <w:lang w:val="fr-FR"/>
              </w:rPr>
              <w:t xml:space="preserve"> l’état d’avancement</w:t>
            </w:r>
            <w:r w:rsidR="00E54E7A" w:rsidRPr="00CD2F68">
              <w:rPr>
                <w:rFonts w:ascii="Times New Roman" w:hAnsi="Times New Roman" w:cs="Times New Roman"/>
                <w:iCs/>
                <w:sz w:val="24"/>
                <w:szCs w:val="24"/>
                <w:lang w:val="fr-FR"/>
              </w:rPr>
              <w:t xml:space="preserve"> du projet</w:t>
            </w:r>
            <w:r w:rsidR="00ED2758" w:rsidRPr="00CD2F68">
              <w:rPr>
                <w:rFonts w:ascii="Times New Roman" w:hAnsi="Times New Roman" w:cs="Times New Roman"/>
                <w:iCs/>
                <w:sz w:val="24"/>
                <w:szCs w:val="24"/>
                <w:lang w:val="fr-FR"/>
              </w:rPr>
              <w:t xml:space="preserve">, </w:t>
            </w:r>
            <w:r w:rsidR="00E54E7A" w:rsidRPr="00CD2F68">
              <w:rPr>
                <w:rFonts w:ascii="Times New Roman" w:hAnsi="Times New Roman" w:cs="Times New Roman"/>
                <w:iCs/>
                <w:sz w:val="24"/>
                <w:szCs w:val="24"/>
                <w:lang w:val="fr-FR"/>
              </w:rPr>
              <w:t>discuter des</w:t>
            </w:r>
            <w:r w:rsidR="00ED2758" w:rsidRPr="00CD2F68">
              <w:rPr>
                <w:rFonts w:ascii="Times New Roman" w:hAnsi="Times New Roman" w:cs="Times New Roman"/>
                <w:iCs/>
                <w:sz w:val="24"/>
                <w:szCs w:val="24"/>
                <w:lang w:val="fr-FR"/>
              </w:rPr>
              <w:t xml:space="preserve"> difficultés rencontré</w:t>
            </w:r>
            <w:r w:rsidR="006E62AD" w:rsidRPr="00CD2F68">
              <w:rPr>
                <w:rFonts w:ascii="Times New Roman" w:hAnsi="Times New Roman" w:cs="Times New Roman"/>
                <w:iCs/>
                <w:sz w:val="24"/>
                <w:szCs w:val="24"/>
                <w:lang w:val="fr-FR"/>
              </w:rPr>
              <w:t>e</w:t>
            </w:r>
            <w:r w:rsidR="00ED2758" w:rsidRPr="00CD2F68">
              <w:rPr>
                <w:rFonts w:ascii="Times New Roman" w:hAnsi="Times New Roman" w:cs="Times New Roman"/>
                <w:iCs/>
                <w:sz w:val="24"/>
                <w:szCs w:val="24"/>
                <w:lang w:val="fr-FR"/>
              </w:rPr>
              <w:t xml:space="preserve">s </w:t>
            </w:r>
            <w:r w:rsidR="00E54E7A" w:rsidRPr="00CD2F68">
              <w:rPr>
                <w:rFonts w:ascii="Times New Roman" w:hAnsi="Times New Roman" w:cs="Times New Roman"/>
                <w:iCs/>
                <w:sz w:val="24"/>
                <w:szCs w:val="24"/>
                <w:lang w:val="fr-FR"/>
              </w:rPr>
              <w:t>et</w:t>
            </w:r>
            <w:r w:rsidR="00ED2758" w:rsidRPr="00CD2F68">
              <w:rPr>
                <w:rFonts w:ascii="Times New Roman" w:hAnsi="Times New Roman" w:cs="Times New Roman"/>
                <w:iCs/>
                <w:sz w:val="24"/>
                <w:szCs w:val="24"/>
                <w:lang w:val="fr-FR"/>
              </w:rPr>
              <w:t xml:space="preserve"> des solutions</w:t>
            </w:r>
            <w:r w:rsidR="00E54E7A" w:rsidRPr="00CD2F68">
              <w:rPr>
                <w:rFonts w:ascii="Times New Roman" w:hAnsi="Times New Roman" w:cs="Times New Roman"/>
                <w:iCs/>
                <w:sz w:val="24"/>
                <w:szCs w:val="24"/>
                <w:lang w:val="fr-FR"/>
              </w:rPr>
              <w:t xml:space="preserve"> à préconiser</w:t>
            </w:r>
            <w:r w:rsidR="00ED2758" w:rsidRPr="00CD2F68">
              <w:rPr>
                <w:rFonts w:ascii="Times New Roman" w:hAnsi="Times New Roman" w:cs="Times New Roman"/>
                <w:iCs/>
                <w:sz w:val="24"/>
                <w:szCs w:val="24"/>
                <w:lang w:val="fr-FR"/>
              </w:rPr>
              <w:t>.</w:t>
            </w:r>
          </w:p>
          <w:p w14:paraId="58EB78B3" w14:textId="347FCA62" w:rsidR="008566C4" w:rsidRPr="00CD2F68" w:rsidRDefault="00ED2758" w:rsidP="005C4860">
            <w:pPr>
              <w:pStyle w:val="Paragraphedeliste"/>
              <w:spacing w:after="0" w:line="240" w:lineRule="auto"/>
              <w:ind w:left="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Pour la participation </w:t>
            </w:r>
            <w:r w:rsidR="00496F44" w:rsidRPr="00CD2F68">
              <w:rPr>
                <w:rFonts w:ascii="Times New Roman" w:hAnsi="Times New Roman" w:cs="Times New Roman"/>
                <w:iCs/>
                <w:sz w:val="24"/>
                <w:szCs w:val="24"/>
                <w:lang w:val="fr-FR"/>
              </w:rPr>
              <w:t xml:space="preserve">et l’implication </w:t>
            </w:r>
            <w:r w:rsidRPr="00CD2F68">
              <w:rPr>
                <w:rFonts w:ascii="Times New Roman" w:hAnsi="Times New Roman" w:cs="Times New Roman"/>
                <w:iCs/>
                <w:sz w:val="24"/>
                <w:szCs w:val="24"/>
                <w:lang w:val="fr-FR"/>
              </w:rPr>
              <w:t xml:space="preserve">de tous dans </w:t>
            </w:r>
            <w:r w:rsidR="00496F44" w:rsidRPr="00CD2F68">
              <w:rPr>
                <w:rFonts w:ascii="Times New Roman" w:hAnsi="Times New Roman" w:cs="Times New Roman"/>
                <w:iCs/>
                <w:sz w:val="24"/>
                <w:szCs w:val="24"/>
                <w:lang w:val="fr-FR"/>
              </w:rPr>
              <w:t>la mise en œuvre des activités</w:t>
            </w:r>
            <w:r w:rsidR="00E54E7A" w:rsidRPr="00CD2F68">
              <w:rPr>
                <w:rFonts w:ascii="Times New Roman" w:hAnsi="Times New Roman" w:cs="Times New Roman"/>
                <w:iCs/>
                <w:sz w:val="24"/>
                <w:szCs w:val="24"/>
                <w:lang w:val="fr-FR"/>
              </w:rPr>
              <w:t>,</w:t>
            </w:r>
            <w:r w:rsidR="00496F44" w:rsidRPr="00CD2F68">
              <w:rPr>
                <w:rFonts w:ascii="Times New Roman" w:hAnsi="Times New Roman" w:cs="Times New Roman"/>
                <w:iCs/>
                <w:sz w:val="24"/>
                <w:szCs w:val="24"/>
                <w:lang w:val="fr-FR"/>
              </w:rPr>
              <w:t xml:space="preserve"> les autorités administratives et les collectivités sont consulté</w:t>
            </w:r>
            <w:r w:rsidR="00E54E7A" w:rsidRPr="00CD2F68">
              <w:rPr>
                <w:rFonts w:ascii="Times New Roman" w:hAnsi="Times New Roman" w:cs="Times New Roman"/>
                <w:iCs/>
                <w:sz w:val="24"/>
                <w:szCs w:val="24"/>
                <w:lang w:val="fr-FR"/>
              </w:rPr>
              <w:t>e</w:t>
            </w:r>
            <w:r w:rsidR="00496F44" w:rsidRPr="00CD2F68">
              <w:rPr>
                <w:rFonts w:ascii="Times New Roman" w:hAnsi="Times New Roman" w:cs="Times New Roman"/>
                <w:iCs/>
                <w:sz w:val="24"/>
                <w:szCs w:val="24"/>
                <w:lang w:val="fr-FR"/>
              </w:rPr>
              <w:t xml:space="preserve">s </w:t>
            </w:r>
            <w:r w:rsidR="00E54E7A" w:rsidRPr="00CD2F68">
              <w:rPr>
                <w:rFonts w:ascii="Times New Roman" w:hAnsi="Times New Roman" w:cs="Times New Roman"/>
                <w:iCs/>
                <w:sz w:val="24"/>
                <w:szCs w:val="24"/>
                <w:lang w:val="fr-FR"/>
              </w:rPr>
              <w:t>dans le but de prendre en compte leurs</w:t>
            </w:r>
            <w:r w:rsidR="00496F44" w:rsidRPr="00CD2F68">
              <w:rPr>
                <w:rFonts w:ascii="Times New Roman" w:hAnsi="Times New Roman" w:cs="Times New Roman"/>
                <w:iCs/>
                <w:sz w:val="24"/>
                <w:szCs w:val="24"/>
                <w:lang w:val="fr-FR"/>
              </w:rPr>
              <w:t xml:space="preserve"> avis </w:t>
            </w:r>
            <w:r w:rsidR="00E54E7A" w:rsidRPr="00CD2F68">
              <w:rPr>
                <w:rFonts w:ascii="Times New Roman" w:hAnsi="Times New Roman" w:cs="Times New Roman"/>
                <w:iCs/>
                <w:sz w:val="24"/>
                <w:szCs w:val="24"/>
                <w:lang w:val="fr-FR"/>
              </w:rPr>
              <w:t>dans la conduite des</w:t>
            </w:r>
            <w:r w:rsidR="00496F44" w:rsidRPr="00CD2F68">
              <w:rPr>
                <w:rFonts w:ascii="Times New Roman" w:hAnsi="Times New Roman" w:cs="Times New Roman"/>
                <w:iCs/>
                <w:sz w:val="24"/>
                <w:szCs w:val="24"/>
                <w:lang w:val="fr-FR"/>
              </w:rPr>
              <w:t xml:space="preserve"> activités sur</w:t>
            </w:r>
            <w:r w:rsidR="0053707E" w:rsidRPr="00CD2F68">
              <w:rPr>
                <w:rFonts w:ascii="Times New Roman" w:hAnsi="Times New Roman" w:cs="Times New Roman"/>
                <w:iCs/>
                <w:sz w:val="24"/>
                <w:szCs w:val="24"/>
                <w:lang w:val="fr-FR"/>
              </w:rPr>
              <w:t xml:space="preserve"> le</w:t>
            </w:r>
            <w:r w:rsidR="00496F44" w:rsidRPr="00CD2F68">
              <w:rPr>
                <w:rFonts w:ascii="Times New Roman" w:hAnsi="Times New Roman" w:cs="Times New Roman"/>
                <w:iCs/>
                <w:sz w:val="24"/>
                <w:szCs w:val="24"/>
                <w:lang w:val="fr-FR"/>
              </w:rPr>
              <w:t xml:space="preserve"> terrain. Au </w:t>
            </w:r>
            <w:r w:rsidR="00E54E7A" w:rsidRPr="00CD2F68">
              <w:rPr>
                <w:rFonts w:ascii="Times New Roman" w:hAnsi="Times New Roman" w:cs="Times New Roman"/>
                <w:iCs/>
                <w:sz w:val="24"/>
                <w:szCs w:val="24"/>
                <w:lang w:val="fr-FR"/>
              </w:rPr>
              <w:t>sein</w:t>
            </w:r>
            <w:r w:rsidR="00496F44" w:rsidRPr="00CD2F68">
              <w:rPr>
                <w:rFonts w:ascii="Times New Roman" w:hAnsi="Times New Roman" w:cs="Times New Roman"/>
                <w:iCs/>
                <w:sz w:val="24"/>
                <w:szCs w:val="24"/>
                <w:lang w:val="fr-FR"/>
              </w:rPr>
              <w:t xml:space="preserve"> de l’AMEDD chaque programme organise un</w:t>
            </w:r>
            <w:r w:rsidR="0053707E" w:rsidRPr="00CD2F68">
              <w:rPr>
                <w:rFonts w:ascii="Times New Roman" w:hAnsi="Times New Roman" w:cs="Times New Roman"/>
                <w:iCs/>
                <w:sz w:val="24"/>
                <w:szCs w:val="24"/>
                <w:lang w:val="fr-FR"/>
              </w:rPr>
              <w:t>e</w:t>
            </w:r>
            <w:r w:rsidR="00496F44" w:rsidRPr="00CD2F68">
              <w:rPr>
                <w:rFonts w:ascii="Times New Roman" w:hAnsi="Times New Roman" w:cs="Times New Roman"/>
                <w:iCs/>
                <w:sz w:val="24"/>
                <w:szCs w:val="24"/>
                <w:lang w:val="fr-FR"/>
              </w:rPr>
              <w:t xml:space="preserve"> revu</w:t>
            </w:r>
            <w:r w:rsidR="0053707E" w:rsidRPr="00CD2F68">
              <w:rPr>
                <w:rFonts w:ascii="Times New Roman" w:hAnsi="Times New Roman" w:cs="Times New Roman"/>
                <w:iCs/>
                <w:sz w:val="24"/>
                <w:szCs w:val="24"/>
                <w:lang w:val="fr-FR"/>
              </w:rPr>
              <w:t>e trimestrielle permettant</w:t>
            </w:r>
            <w:r w:rsidR="00496F44" w:rsidRPr="00CD2F68">
              <w:rPr>
                <w:rFonts w:ascii="Times New Roman" w:hAnsi="Times New Roman" w:cs="Times New Roman"/>
                <w:iCs/>
                <w:sz w:val="24"/>
                <w:szCs w:val="24"/>
                <w:lang w:val="fr-FR"/>
              </w:rPr>
              <w:t xml:space="preserve"> d’actualiser les feuilles de routes</w:t>
            </w:r>
            <w:bookmarkStart w:id="1" w:name="_Hlk62196820"/>
            <w:r w:rsidR="00644748" w:rsidRPr="00CD2F68">
              <w:rPr>
                <w:rFonts w:ascii="Times New Roman" w:hAnsi="Times New Roman" w:cs="Times New Roman"/>
                <w:iCs/>
                <w:sz w:val="24"/>
                <w:szCs w:val="24"/>
                <w:lang w:val="fr-FR"/>
              </w:rPr>
              <w:t>.</w:t>
            </w:r>
            <w:bookmarkEnd w:id="1"/>
            <w:r w:rsidR="00E54E7A" w:rsidRPr="00CD2F68">
              <w:rPr>
                <w:rFonts w:ascii="Times New Roman" w:hAnsi="Times New Roman" w:cs="Times New Roman"/>
                <w:iCs/>
                <w:sz w:val="24"/>
                <w:szCs w:val="24"/>
                <w:lang w:val="fr-FR"/>
              </w:rPr>
              <w:t xml:space="preserve"> Des personnes ressources sont souvent mobilisées pour renforcer les capacités de l’équipe du projet sur la problématique foncière, les textes et lois qui régissent le foncier au Mali.</w:t>
            </w:r>
            <w:r w:rsidR="00E8009B" w:rsidRPr="00CD2F68">
              <w:rPr>
                <w:rFonts w:ascii="Times New Roman" w:hAnsi="Times New Roman" w:cs="Times New Roman"/>
                <w:iCs/>
                <w:sz w:val="24"/>
                <w:szCs w:val="24"/>
                <w:lang w:val="fr-FR"/>
              </w:rPr>
              <w:t xml:space="preserve"> </w:t>
            </w:r>
            <w:r w:rsidR="00307F40" w:rsidRPr="00CD2F68">
              <w:rPr>
                <w:rFonts w:ascii="Times New Roman" w:hAnsi="Times New Roman" w:cs="Times New Roman"/>
                <w:iCs/>
                <w:sz w:val="24"/>
                <w:szCs w:val="24"/>
                <w:lang w:val="fr-FR"/>
              </w:rPr>
              <w:tab/>
            </w:r>
          </w:p>
          <w:p w14:paraId="2583ED77" w14:textId="586F588E" w:rsidR="00B457E6" w:rsidRPr="00CD2F68" w:rsidRDefault="00E8009B" w:rsidP="005C4860">
            <w:pPr>
              <w:pStyle w:val="Paragraphedeliste"/>
              <w:spacing w:after="0" w:line="240" w:lineRule="auto"/>
              <w:ind w:left="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AMEDD a organisé </w:t>
            </w:r>
            <w:r w:rsidR="004C4789" w:rsidRPr="00CD2F68">
              <w:rPr>
                <w:rFonts w:ascii="Times New Roman" w:hAnsi="Times New Roman" w:cs="Times New Roman"/>
                <w:iCs/>
                <w:sz w:val="24"/>
                <w:szCs w:val="24"/>
                <w:lang w:val="fr-FR"/>
              </w:rPr>
              <w:t xml:space="preserve">courant ce trimestre </w:t>
            </w:r>
            <w:r w:rsidRPr="00CD2F68">
              <w:rPr>
                <w:rFonts w:ascii="Times New Roman" w:hAnsi="Times New Roman" w:cs="Times New Roman"/>
                <w:iCs/>
                <w:sz w:val="24"/>
                <w:szCs w:val="24"/>
                <w:lang w:val="fr-FR"/>
              </w:rPr>
              <w:t xml:space="preserve">une mission de supervision des activités </w:t>
            </w:r>
            <w:r w:rsidR="00FA41B8" w:rsidRPr="00CD2F68">
              <w:rPr>
                <w:rFonts w:ascii="Times New Roman" w:hAnsi="Times New Roman" w:cs="Times New Roman"/>
                <w:iCs/>
                <w:sz w:val="24"/>
                <w:szCs w:val="24"/>
                <w:lang w:val="fr-FR"/>
              </w:rPr>
              <w:t>dans les</w:t>
            </w:r>
            <w:r w:rsidRPr="00CD2F68">
              <w:rPr>
                <w:rFonts w:ascii="Times New Roman" w:hAnsi="Times New Roman" w:cs="Times New Roman"/>
                <w:iCs/>
                <w:sz w:val="24"/>
                <w:szCs w:val="24"/>
                <w:lang w:val="fr-FR"/>
              </w:rPr>
              <w:t xml:space="preserve"> région</w:t>
            </w:r>
            <w:r w:rsidR="00FA41B8" w:rsidRPr="00CD2F68">
              <w:rPr>
                <w:rFonts w:ascii="Times New Roman" w:hAnsi="Times New Roman" w:cs="Times New Roman"/>
                <w:iCs/>
                <w:sz w:val="24"/>
                <w:szCs w:val="24"/>
                <w:lang w:val="fr-FR"/>
              </w:rPr>
              <w:t>s</w:t>
            </w:r>
            <w:r w:rsidRPr="00CD2F68">
              <w:rPr>
                <w:rFonts w:ascii="Times New Roman" w:hAnsi="Times New Roman" w:cs="Times New Roman"/>
                <w:iCs/>
                <w:sz w:val="24"/>
                <w:szCs w:val="24"/>
                <w:lang w:val="fr-FR"/>
              </w:rPr>
              <w:t xml:space="preserve"> de Ségou</w:t>
            </w:r>
            <w:r w:rsidR="004C4789" w:rsidRPr="00CD2F68">
              <w:rPr>
                <w:rFonts w:ascii="Times New Roman" w:hAnsi="Times New Roman" w:cs="Times New Roman"/>
                <w:iCs/>
                <w:sz w:val="24"/>
                <w:szCs w:val="24"/>
                <w:lang w:val="fr-FR"/>
              </w:rPr>
              <w:t xml:space="preserve"> et Mopti</w:t>
            </w:r>
            <w:r w:rsidRPr="00CD2F68">
              <w:rPr>
                <w:rFonts w:ascii="Times New Roman" w:hAnsi="Times New Roman" w:cs="Times New Roman"/>
                <w:iCs/>
                <w:sz w:val="24"/>
                <w:szCs w:val="24"/>
                <w:lang w:val="fr-FR"/>
              </w:rPr>
              <w:t xml:space="preserve">. Cette mission </w:t>
            </w:r>
            <w:r w:rsidR="004C4789" w:rsidRPr="00CD2F68">
              <w:rPr>
                <w:rFonts w:ascii="Times New Roman" w:hAnsi="Times New Roman" w:cs="Times New Roman"/>
                <w:iCs/>
                <w:sz w:val="24"/>
                <w:szCs w:val="24"/>
                <w:lang w:val="fr-FR"/>
              </w:rPr>
              <w:t>avait pour objectif d’</w:t>
            </w:r>
            <w:r w:rsidRPr="00CD2F68">
              <w:rPr>
                <w:rFonts w:ascii="Times New Roman" w:hAnsi="Times New Roman" w:cs="Times New Roman"/>
                <w:iCs/>
                <w:sz w:val="24"/>
                <w:szCs w:val="24"/>
                <w:lang w:val="fr-FR"/>
              </w:rPr>
              <w:t xml:space="preserve">échanger, informer et partager avec les autorités administratives, les collectivités territoriales, </w:t>
            </w:r>
            <w:r w:rsidR="00A93604" w:rsidRPr="00CD2F68">
              <w:rPr>
                <w:rFonts w:ascii="Times New Roman" w:hAnsi="Times New Roman" w:cs="Times New Roman"/>
                <w:iCs/>
                <w:sz w:val="24"/>
                <w:szCs w:val="24"/>
                <w:lang w:val="fr-FR"/>
              </w:rPr>
              <w:t xml:space="preserve">et </w:t>
            </w:r>
            <w:r w:rsidRPr="00CD2F68">
              <w:rPr>
                <w:rFonts w:ascii="Times New Roman" w:hAnsi="Times New Roman" w:cs="Times New Roman"/>
                <w:iCs/>
                <w:sz w:val="24"/>
                <w:szCs w:val="24"/>
                <w:lang w:val="fr-FR"/>
              </w:rPr>
              <w:t xml:space="preserve">les membres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communales et villageoises sur l’évolution des activités du projet.</w:t>
            </w:r>
            <w:r w:rsidR="0072556B" w:rsidRPr="00CD2F68">
              <w:rPr>
                <w:rFonts w:ascii="Times New Roman" w:hAnsi="Times New Roman" w:cs="Times New Roman"/>
                <w:iCs/>
                <w:sz w:val="24"/>
                <w:szCs w:val="24"/>
                <w:lang w:val="fr-FR"/>
              </w:rPr>
              <w:t xml:space="preserve"> </w:t>
            </w:r>
            <w:r w:rsidR="00A525D6" w:rsidRPr="00CD2F68">
              <w:rPr>
                <w:rFonts w:ascii="Times New Roman" w:hAnsi="Times New Roman" w:cs="Times New Roman"/>
                <w:iCs/>
                <w:sz w:val="24"/>
                <w:szCs w:val="24"/>
                <w:lang w:val="fr-FR"/>
              </w:rPr>
              <w:t>Il ressort fortement de cette</w:t>
            </w:r>
            <w:r w:rsidR="0072556B" w:rsidRPr="00CD2F68">
              <w:rPr>
                <w:rFonts w:ascii="Times New Roman" w:hAnsi="Times New Roman" w:cs="Times New Roman"/>
                <w:iCs/>
                <w:sz w:val="24"/>
                <w:szCs w:val="24"/>
                <w:lang w:val="fr-FR"/>
              </w:rPr>
              <w:t xml:space="preserve"> mission </w:t>
            </w:r>
            <w:r w:rsidR="00A525D6" w:rsidRPr="00CD2F68">
              <w:rPr>
                <w:rFonts w:ascii="Times New Roman" w:hAnsi="Times New Roman" w:cs="Times New Roman"/>
                <w:iCs/>
                <w:sz w:val="24"/>
                <w:szCs w:val="24"/>
                <w:lang w:val="fr-FR"/>
              </w:rPr>
              <w:t xml:space="preserve">le besoins de mécanismes de financement des actions des </w:t>
            </w:r>
            <w:proofErr w:type="spellStart"/>
            <w:r w:rsidR="00671EE2" w:rsidRPr="00CD2F68">
              <w:rPr>
                <w:rFonts w:ascii="Times New Roman" w:hAnsi="Times New Roman" w:cs="Times New Roman"/>
                <w:iCs/>
                <w:sz w:val="24"/>
                <w:szCs w:val="24"/>
                <w:lang w:val="fr-FR"/>
              </w:rPr>
              <w:t>COFO</w:t>
            </w:r>
            <w:r w:rsidR="00A525D6" w:rsidRPr="00CD2F68">
              <w:rPr>
                <w:rFonts w:ascii="Times New Roman" w:hAnsi="Times New Roman" w:cs="Times New Roman"/>
                <w:iCs/>
                <w:sz w:val="24"/>
                <w:szCs w:val="24"/>
                <w:lang w:val="fr-FR"/>
              </w:rPr>
              <w:t>s</w:t>
            </w:r>
            <w:proofErr w:type="spellEnd"/>
            <w:r w:rsidR="00A525D6" w:rsidRPr="00CD2F68">
              <w:rPr>
                <w:rFonts w:ascii="Times New Roman" w:hAnsi="Times New Roman" w:cs="Times New Roman"/>
                <w:iCs/>
                <w:sz w:val="24"/>
                <w:szCs w:val="24"/>
                <w:lang w:val="fr-FR"/>
              </w:rPr>
              <w:t xml:space="preserve">. La mission a </w:t>
            </w:r>
            <w:r w:rsidR="00A16891" w:rsidRPr="00CD2F68">
              <w:rPr>
                <w:rFonts w:ascii="Times New Roman" w:hAnsi="Times New Roman" w:cs="Times New Roman"/>
                <w:iCs/>
                <w:sz w:val="24"/>
                <w:szCs w:val="24"/>
                <w:lang w:val="fr-FR"/>
              </w:rPr>
              <w:t>permis</w:t>
            </w:r>
            <w:r w:rsidR="00A525D6" w:rsidRPr="00CD2F68">
              <w:rPr>
                <w:rFonts w:ascii="Times New Roman" w:hAnsi="Times New Roman" w:cs="Times New Roman"/>
                <w:iCs/>
                <w:sz w:val="24"/>
                <w:szCs w:val="24"/>
                <w:lang w:val="fr-FR"/>
              </w:rPr>
              <w:t xml:space="preserve"> de </w:t>
            </w:r>
            <w:r w:rsidR="007333A4" w:rsidRPr="00CD2F68">
              <w:rPr>
                <w:rFonts w:ascii="Times New Roman" w:hAnsi="Times New Roman" w:cs="Times New Roman"/>
                <w:iCs/>
                <w:sz w:val="24"/>
                <w:szCs w:val="24"/>
                <w:lang w:val="fr-FR"/>
              </w:rPr>
              <w:t>connaitre les contraintes liées à la tenue des registres</w:t>
            </w:r>
            <w:r w:rsidR="00A525D6" w:rsidRPr="00CD2F68">
              <w:rPr>
                <w:rFonts w:ascii="Times New Roman" w:hAnsi="Times New Roman" w:cs="Times New Roman"/>
                <w:iCs/>
                <w:sz w:val="24"/>
                <w:szCs w:val="24"/>
                <w:lang w:val="fr-FR"/>
              </w:rPr>
              <w:t xml:space="preserve"> des PV des </w:t>
            </w:r>
            <w:proofErr w:type="spellStart"/>
            <w:r w:rsidR="00671EE2" w:rsidRPr="00CD2F68">
              <w:rPr>
                <w:rFonts w:ascii="Times New Roman" w:hAnsi="Times New Roman" w:cs="Times New Roman"/>
                <w:iCs/>
                <w:sz w:val="24"/>
                <w:szCs w:val="24"/>
                <w:lang w:val="fr-FR"/>
              </w:rPr>
              <w:t>COFO</w:t>
            </w:r>
            <w:r w:rsidR="00A525D6" w:rsidRPr="00CD2F68">
              <w:rPr>
                <w:rFonts w:ascii="Times New Roman" w:hAnsi="Times New Roman" w:cs="Times New Roman"/>
                <w:iCs/>
                <w:sz w:val="24"/>
                <w:szCs w:val="24"/>
                <w:lang w:val="fr-FR"/>
              </w:rPr>
              <w:t>s</w:t>
            </w:r>
            <w:proofErr w:type="spellEnd"/>
            <w:r w:rsidR="00A525D6" w:rsidRPr="00CD2F68">
              <w:rPr>
                <w:rFonts w:ascii="Times New Roman" w:hAnsi="Times New Roman" w:cs="Times New Roman"/>
                <w:iCs/>
                <w:sz w:val="24"/>
                <w:szCs w:val="24"/>
                <w:lang w:val="fr-FR"/>
              </w:rPr>
              <w:t xml:space="preserve">. </w:t>
            </w:r>
            <w:r w:rsidRPr="00CD2F68">
              <w:rPr>
                <w:rFonts w:ascii="Times New Roman" w:hAnsi="Times New Roman" w:cs="Times New Roman"/>
                <w:iCs/>
                <w:sz w:val="24"/>
                <w:szCs w:val="24"/>
                <w:lang w:val="fr-FR"/>
              </w:rPr>
              <w:t xml:space="preserve">Cette mission a également permis de </w:t>
            </w:r>
            <w:r w:rsidR="00600AE2" w:rsidRPr="00CD2F68">
              <w:rPr>
                <w:rFonts w:ascii="Times New Roman" w:hAnsi="Times New Roman" w:cs="Times New Roman"/>
                <w:iCs/>
                <w:sz w:val="24"/>
                <w:szCs w:val="24"/>
                <w:lang w:val="fr-FR"/>
              </w:rPr>
              <w:t>connaitre les limites des PV de concil</w:t>
            </w:r>
            <w:r w:rsidR="004E7917" w:rsidRPr="00CD2F68">
              <w:rPr>
                <w:rFonts w:ascii="Times New Roman" w:hAnsi="Times New Roman" w:cs="Times New Roman"/>
                <w:iCs/>
                <w:sz w:val="24"/>
                <w:szCs w:val="24"/>
                <w:lang w:val="fr-FR"/>
              </w:rPr>
              <w:t xml:space="preserve">iation et de non </w:t>
            </w:r>
            <w:r w:rsidR="00A525D6" w:rsidRPr="00CD2F68">
              <w:rPr>
                <w:rFonts w:ascii="Times New Roman" w:hAnsi="Times New Roman" w:cs="Times New Roman"/>
                <w:iCs/>
                <w:sz w:val="24"/>
                <w:szCs w:val="24"/>
                <w:lang w:val="fr-FR"/>
              </w:rPr>
              <w:t>conciliation</w:t>
            </w:r>
            <w:r w:rsidR="00BB636F" w:rsidRPr="00CD2F68">
              <w:rPr>
                <w:rFonts w:ascii="Times New Roman" w:hAnsi="Times New Roman" w:cs="Times New Roman"/>
                <w:iCs/>
                <w:sz w:val="24"/>
                <w:szCs w:val="24"/>
                <w:lang w:val="fr-FR"/>
              </w:rPr>
              <w:t xml:space="preserve">. </w:t>
            </w:r>
            <w:r w:rsidR="00B457E6" w:rsidRPr="00CD2F68">
              <w:rPr>
                <w:rFonts w:ascii="Times New Roman" w:hAnsi="Times New Roman" w:cs="Times New Roman"/>
                <w:iCs/>
                <w:sz w:val="24"/>
                <w:szCs w:val="24"/>
                <w:lang w:val="fr-FR"/>
              </w:rPr>
              <w:t>L</w:t>
            </w:r>
            <w:r w:rsidRPr="00CD2F68">
              <w:rPr>
                <w:rFonts w:ascii="Times New Roman" w:hAnsi="Times New Roman" w:cs="Times New Roman"/>
                <w:iCs/>
                <w:sz w:val="24"/>
                <w:szCs w:val="24"/>
                <w:lang w:val="fr-FR"/>
              </w:rPr>
              <w:t xml:space="preserve">a mission a </w:t>
            </w:r>
            <w:r w:rsidR="002A5088" w:rsidRPr="00CD2F68">
              <w:rPr>
                <w:rFonts w:ascii="Times New Roman" w:hAnsi="Times New Roman" w:cs="Times New Roman"/>
                <w:iCs/>
                <w:sz w:val="24"/>
                <w:szCs w:val="24"/>
                <w:lang w:val="fr-FR"/>
              </w:rPr>
              <w:t xml:space="preserve">aussi </w:t>
            </w:r>
            <w:r w:rsidRPr="00CD2F68">
              <w:rPr>
                <w:rFonts w:ascii="Times New Roman" w:hAnsi="Times New Roman" w:cs="Times New Roman"/>
                <w:iCs/>
                <w:sz w:val="24"/>
                <w:szCs w:val="24"/>
                <w:lang w:val="fr-FR"/>
              </w:rPr>
              <w:t xml:space="preserve">permis d’évaluer le taux d’obtention des décisions de création des </w:t>
            </w:r>
            <w:proofErr w:type="spellStart"/>
            <w:r w:rsidR="00671EE2" w:rsidRPr="00CD2F68">
              <w:rPr>
                <w:rFonts w:ascii="Times New Roman" w:hAnsi="Times New Roman" w:cs="Times New Roman"/>
                <w:iCs/>
                <w:sz w:val="24"/>
                <w:szCs w:val="24"/>
                <w:lang w:val="fr-FR"/>
              </w:rPr>
              <w:t>COFO</w:t>
            </w:r>
            <w:r w:rsidR="0053707E" w:rsidRPr="00CD2F68">
              <w:rPr>
                <w:rFonts w:ascii="Times New Roman" w:hAnsi="Times New Roman" w:cs="Times New Roman"/>
                <w:iCs/>
                <w:sz w:val="24"/>
                <w:szCs w:val="24"/>
                <w:lang w:val="fr-FR"/>
              </w:rPr>
              <w:t>s</w:t>
            </w:r>
            <w:proofErr w:type="spellEnd"/>
            <w:r w:rsidR="0053707E" w:rsidRPr="00CD2F68">
              <w:rPr>
                <w:rFonts w:ascii="Times New Roman" w:hAnsi="Times New Roman" w:cs="Times New Roman"/>
                <w:iCs/>
                <w:sz w:val="24"/>
                <w:szCs w:val="24"/>
                <w:lang w:val="fr-FR"/>
              </w:rPr>
              <w:t xml:space="preserve"> qui est de </w:t>
            </w:r>
            <w:r w:rsidR="004E7917" w:rsidRPr="00CD2F68">
              <w:rPr>
                <w:rFonts w:ascii="Times New Roman" w:hAnsi="Times New Roman" w:cs="Times New Roman"/>
                <w:iCs/>
                <w:sz w:val="24"/>
                <w:szCs w:val="24"/>
                <w:lang w:val="fr-FR"/>
              </w:rPr>
              <w:t>91</w:t>
            </w:r>
            <w:r w:rsidR="0053707E" w:rsidRPr="00CD2F68">
              <w:rPr>
                <w:rFonts w:ascii="Times New Roman" w:hAnsi="Times New Roman" w:cs="Times New Roman"/>
                <w:iCs/>
                <w:sz w:val="24"/>
                <w:szCs w:val="24"/>
                <w:lang w:val="fr-FR"/>
              </w:rPr>
              <w:t>%</w:t>
            </w:r>
            <w:r w:rsidR="00FA41B8" w:rsidRPr="00CD2F68">
              <w:rPr>
                <w:rFonts w:ascii="Times New Roman" w:hAnsi="Times New Roman" w:cs="Times New Roman"/>
                <w:iCs/>
                <w:sz w:val="24"/>
                <w:szCs w:val="24"/>
                <w:lang w:val="fr-FR"/>
              </w:rPr>
              <w:t xml:space="preserve"> à la date du 31</w:t>
            </w:r>
            <w:r w:rsidR="0053707E" w:rsidRPr="00CD2F68">
              <w:rPr>
                <w:rFonts w:ascii="Times New Roman" w:hAnsi="Times New Roman" w:cs="Times New Roman"/>
                <w:iCs/>
                <w:sz w:val="24"/>
                <w:szCs w:val="24"/>
                <w:lang w:val="fr-FR"/>
              </w:rPr>
              <w:t xml:space="preserve"> </w:t>
            </w:r>
            <w:r w:rsidR="007333A4" w:rsidRPr="00CD2F68">
              <w:rPr>
                <w:rFonts w:ascii="Times New Roman" w:hAnsi="Times New Roman" w:cs="Times New Roman"/>
                <w:iCs/>
                <w:sz w:val="24"/>
                <w:szCs w:val="24"/>
                <w:lang w:val="fr-FR"/>
              </w:rPr>
              <w:t>Mars</w:t>
            </w:r>
            <w:r w:rsidRPr="00CD2F68">
              <w:rPr>
                <w:rFonts w:ascii="Times New Roman" w:hAnsi="Times New Roman" w:cs="Times New Roman"/>
                <w:iCs/>
                <w:sz w:val="24"/>
                <w:szCs w:val="24"/>
                <w:lang w:val="fr-FR"/>
              </w:rPr>
              <w:t xml:space="preserve"> 202</w:t>
            </w:r>
            <w:r w:rsidR="007333A4" w:rsidRPr="00CD2F68">
              <w:rPr>
                <w:rFonts w:ascii="Times New Roman" w:hAnsi="Times New Roman" w:cs="Times New Roman"/>
                <w:iCs/>
                <w:sz w:val="24"/>
                <w:szCs w:val="24"/>
                <w:lang w:val="fr-FR"/>
              </w:rPr>
              <w:t>2</w:t>
            </w:r>
            <w:r w:rsidRPr="00CD2F68">
              <w:rPr>
                <w:rFonts w:ascii="Times New Roman" w:hAnsi="Times New Roman" w:cs="Times New Roman"/>
                <w:iCs/>
                <w:sz w:val="24"/>
                <w:szCs w:val="24"/>
                <w:lang w:val="fr-FR"/>
              </w:rPr>
              <w:t>.</w:t>
            </w:r>
          </w:p>
          <w:p w14:paraId="5F3492BF" w14:textId="6A2B571F" w:rsidR="00F43F70" w:rsidRPr="00CD2F68" w:rsidRDefault="00F43F70" w:rsidP="005C4860">
            <w:pPr>
              <w:pStyle w:val="Paragraphedeliste"/>
              <w:spacing w:after="0" w:line="240" w:lineRule="auto"/>
              <w:ind w:left="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Plus de 13868 personnes ont été informé et sensibiliser sur les rôles et attributions des membres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les procédures de saisines, le fonctionnement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et la composition du bureau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grâce aux plaquettes et affiches de communication conçu  et produite suite aux insuffisances observer lors des missions de supervision des activités trimestrielle qui a eu lieu dans les cercles de Ségou, Macina, </w:t>
            </w:r>
            <w:proofErr w:type="spellStart"/>
            <w:r w:rsidRPr="00CD2F68">
              <w:rPr>
                <w:rFonts w:ascii="Times New Roman" w:hAnsi="Times New Roman" w:cs="Times New Roman"/>
                <w:iCs/>
                <w:sz w:val="24"/>
                <w:szCs w:val="24"/>
                <w:lang w:val="fr-FR"/>
              </w:rPr>
              <w:t>Tominian</w:t>
            </w:r>
            <w:proofErr w:type="spellEnd"/>
            <w:r w:rsidRPr="00CD2F68">
              <w:rPr>
                <w:rFonts w:ascii="Times New Roman" w:hAnsi="Times New Roman" w:cs="Times New Roman"/>
                <w:iCs/>
                <w:sz w:val="24"/>
                <w:szCs w:val="24"/>
                <w:lang w:val="fr-FR"/>
              </w:rPr>
              <w:t xml:space="preserve">, San, Niono, Bla, Koro et </w:t>
            </w:r>
            <w:proofErr w:type="spellStart"/>
            <w:r w:rsidRPr="00CD2F68">
              <w:rPr>
                <w:rFonts w:ascii="Times New Roman" w:hAnsi="Times New Roman" w:cs="Times New Roman"/>
                <w:iCs/>
                <w:sz w:val="24"/>
                <w:szCs w:val="24"/>
                <w:lang w:val="fr-FR"/>
              </w:rPr>
              <w:t>Badiangara</w:t>
            </w:r>
            <w:proofErr w:type="spellEnd"/>
            <w:r w:rsidRPr="00CD2F68">
              <w:rPr>
                <w:rFonts w:ascii="Times New Roman" w:hAnsi="Times New Roman" w:cs="Times New Roman"/>
                <w:iCs/>
                <w:sz w:val="24"/>
                <w:szCs w:val="24"/>
                <w:lang w:val="fr-FR"/>
              </w:rPr>
              <w:t xml:space="preserve">. Il ressort de cette mission que les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ont encore besoin d’assistance et de documentation pour renforcer les connaissances des membres des </w:t>
            </w:r>
            <w:proofErr w:type="spellStart"/>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s</w:t>
            </w:r>
            <w:proofErr w:type="spellEnd"/>
            <w:r w:rsidRPr="00CD2F68">
              <w:rPr>
                <w:rFonts w:ascii="Times New Roman" w:hAnsi="Times New Roman" w:cs="Times New Roman"/>
                <w:iCs/>
                <w:sz w:val="24"/>
                <w:szCs w:val="24"/>
                <w:lang w:val="fr-FR"/>
              </w:rPr>
              <w:t xml:space="preserve"> et faciliter la communication avec les communautés bénéficiaires. Les paquettes et affiches reproduite en langue Bambara ont été bien apprécié par les communautés car la compréhension est plus rapide</w:t>
            </w:r>
          </w:p>
          <w:p w14:paraId="1A3BC3FD" w14:textId="43C3D565" w:rsidR="00F43F70" w:rsidRPr="00CD2F68" w:rsidRDefault="00F43F70" w:rsidP="005C4860">
            <w:pPr>
              <w:pStyle w:val="Paragraphedeliste"/>
              <w:spacing w:after="0" w:line="240" w:lineRule="auto"/>
              <w:ind w:left="0"/>
              <w:jc w:val="both"/>
              <w:rPr>
                <w:rFonts w:ascii="Times New Roman" w:hAnsi="Times New Roman" w:cs="Times New Roman"/>
                <w:iCs/>
                <w:sz w:val="24"/>
                <w:szCs w:val="24"/>
                <w:lang w:val="fr-FR"/>
              </w:rPr>
            </w:pPr>
          </w:p>
          <w:p w14:paraId="0978959F" w14:textId="77777777" w:rsidR="00644748" w:rsidRPr="00CD2F68" w:rsidRDefault="00644748" w:rsidP="005C4860">
            <w:pPr>
              <w:pStyle w:val="Paragraphedeliste"/>
              <w:spacing w:after="0" w:line="240" w:lineRule="auto"/>
              <w:ind w:left="0"/>
              <w:jc w:val="both"/>
              <w:rPr>
                <w:rFonts w:ascii="Times New Roman" w:hAnsi="Times New Roman" w:cs="Times New Roman"/>
                <w:i/>
                <w:sz w:val="24"/>
                <w:szCs w:val="24"/>
                <w:lang w:val="fr-FR"/>
              </w:rPr>
            </w:pPr>
          </w:p>
        </w:tc>
      </w:tr>
      <w:tr w:rsidR="001E594F" w:rsidRPr="00CD2F68" w14:paraId="4A1BF47D" w14:textId="77777777" w:rsidTr="00611E5B">
        <w:tc>
          <w:tcPr>
            <w:tcW w:w="14601" w:type="dxa"/>
            <w:tcBorders>
              <w:top w:val="single" w:sz="4" w:space="0" w:color="auto"/>
              <w:left w:val="single" w:sz="4" w:space="0" w:color="auto"/>
              <w:bottom w:val="single" w:sz="4" w:space="0" w:color="auto"/>
              <w:right w:val="single" w:sz="4" w:space="0" w:color="auto"/>
            </w:tcBorders>
            <w:shd w:val="clear" w:color="auto" w:fill="BDD6EE"/>
          </w:tcPr>
          <w:p w14:paraId="4CED63D6" w14:textId="77777777" w:rsidR="006F4F11" w:rsidRPr="00CD2F68" w:rsidRDefault="006F4F11" w:rsidP="005C4860">
            <w:pPr>
              <w:numPr>
                <w:ilvl w:val="0"/>
                <w:numId w:val="2"/>
              </w:numPr>
              <w:suppressAutoHyphens/>
              <w:spacing w:after="120" w:line="240" w:lineRule="auto"/>
              <w:jc w:val="both"/>
              <w:rPr>
                <w:rFonts w:ascii="Times New Roman" w:hAnsi="Times New Roman" w:cs="Times New Roman"/>
                <w:sz w:val="24"/>
                <w:szCs w:val="24"/>
                <w:lang w:val="fr-FR"/>
              </w:rPr>
            </w:pPr>
            <w:r w:rsidRPr="00CD2F68">
              <w:rPr>
                <w:rFonts w:ascii="Times New Roman" w:hAnsi="Times New Roman" w:cs="Times New Roman"/>
                <w:b/>
                <w:bCs/>
                <w:sz w:val="24"/>
                <w:szCs w:val="24"/>
                <w:shd w:val="clear" w:color="auto" w:fill="BDD6EE"/>
                <w:lang w:val="fr-FR"/>
              </w:rPr>
              <w:t xml:space="preserve">Genre et équité </w:t>
            </w:r>
          </w:p>
        </w:tc>
      </w:tr>
      <w:tr w:rsidR="001E594F" w:rsidRPr="00F32CAC" w14:paraId="204985E4" w14:textId="77777777" w:rsidTr="00611E5B">
        <w:tc>
          <w:tcPr>
            <w:tcW w:w="14601" w:type="dxa"/>
            <w:tcBorders>
              <w:top w:val="single" w:sz="4" w:space="0" w:color="auto"/>
              <w:left w:val="single" w:sz="4" w:space="0" w:color="auto"/>
              <w:bottom w:val="single" w:sz="4" w:space="0" w:color="auto"/>
              <w:right w:val="single" w:sz="4" w:space="0" w:color="auto"/>
            </w:tcBorders>
            <w:shd w:val="clear" w:color="auto" w:fill="auto"/>
          </w:tcPr>
          <w:p w14:paraId="05E950BC" w14:textId="77777777" w:rsidR="006F4F11" w:rsidRPr="00CD2F68" w:rsidRDefault="006F4F11" w:rsidP="005C4860">
            <w:pPr>
              <w:pStyle w:val="Paragraphedeliste"/>
              <w:spacing w:after="0" w:line="240" w:lineRule="auto"/>
              <w:ind w:left="0"/>
              <w:jc w:val="both"/>
              <w:rPr>
                <w:rFonts w:ascii="Times New Roman" w:hAnsi="Times New Roman" w:cs="Times New Roman"/>
                <w:i/>
                <w:sz w:val="24"/>
                <w:szCs w:val="24"/>
                <w:lang w:val="fr-FR"/>
              </w:rPr>
            </w:pPr>
          </w:p>
          <w:p w14:paraId="631EF5F0" w14:textId="57FA7D9C" w:rsidR="005D14EF" w:rsidRPr="00CD2F68" w:rsidRDefault="00BC013A" w:rsidP="005C4860">
            <w:pPr>
              <w:pStyle w:val="Paragraphedeliste"/>
              <w:spacing w:after="0" w:line="240" w:lineRule="auto"/>
              <w:ind w:left="0"/>
              <w:jc w:val="both"/>
              <w:rPr>
                <w:rFonts w:ascii="Times New Roman" w:hAnsi="Times New Roman" w:cs="Times New Roman"/>
                <w:iCs/>
                <w:noProof/>
                <w:sz w:val="24"/>
                <w:szCs w:val="24"/>
                <w:lang w:val="fr-FR"/>
              </w:rPr>
            </w:pPr>
            <w:r w:rsidRPr="00CD2F68">
              <w:rPr>
                <w:rFonts w:ascii="Times New Roman" w:hAnsi="Times New Roman" w:cs="Times New Roman"/>
                <w:iCs/>
                <w:sz w:val="24"/>
                <w:szCs w:val="24"/>
                <w:lang w:val="fr-FR"/>
              </w:rPr>
              <w:t xml:space="preserve">Une attention particulière est </w:t>
            </w:r>
            <w:r w:rsidR="006F4F11" w:rsidRPr="00CD2F68">
              <w:rPr>
                <w:rFonts w:ascii="Times New Roman" w:hAnsi="Times New Roman" w:cs="Times New Roman"/>
                <w:iCs/>
                <w:sz w:val="24"/>
                <w:szCs w:val="24"/>
                <w:lang w:val="fr-FR"/>
              </w:rPr>
              <w:t>portée à la prise en compte du genre et la promotion de l’équité à travers l’inclusion des jeunes et des femmes dans les activités réalisées. Ainsi</w:t>
            </w:r>
            <w:r w:rsidR="0012228C" w:rsidRPr="00CD2F68">
              <w:rPr>
                <w:rFonts w:ascii="Times New Roman" w:hAnsi="Times New Roman" w:cs="Times New Roman"/>
                <w:iCs/>
                <w:sz w:val="24"/>
                <w:szCs w:val="24"/>
                <w:lang w:val="fr-FR"/>
              </w:rPr>
              <w:t xml:space="preserve"> l’ensemble des activités ont</w:t>
            </w:r>
            <w:r w:rsidR="006F4F11" w:rsidRPr="00CD2F68">
              <w:rPr>
                <w:rFonts w:ascii="Times New Roman" w:hAnsi="Times New Roman" w:cs="Times New Roman"/>
                <w:iCs/>
                <w:sz w:val="24"/>
                <w:szCs w:val="24"/>
                <w:lang w:val="fr-FR"/>
              </w:rPr>
              <w:t xml:space="preserve"> touché</w:t>
            </w:r>
            <w:r w:rsidR="0012228C" w:rsidRPr="00CD2F68">
              <w:rPr>
                <w:rFonts w:ascii="Times New Roman" w:hAnsi="Times New Roman" w:cs="Times New Roman"/>
                <w:iCs/>
                <w:sz w:val="24"/>
                <w:szCs w:val="24"/>
                <w:lang w:val="fr-FR"/>
              </w:rPr>
              <w:t xml:space="preserve"> </w:t>
            </w:r>
            <w:r w:rsidR="00C24E75" w:rsidRPr="00CD2F68">
              <w:rPr>
                <w:rFonts w:ascii="Times New Roman" w:hAnsi="Times New Roman" w:cs="Times New Roman"/>
                <w:bCs/>
                <w:sz w:val="24"/>
                <w:szCs w:val="24"/>
                <w:lang w:val="fr-FR"/>
              </w:rPr>
              <w:t>plus de 400</w:t>
            </w:r>
            <w:r w:rsidR="0012228C" w:rsidRPr="00CD2F68">
              <w:rPr>
                <w:rFonts w:ascii="Times New Roman" w:hAnsi="Times New Roman" w:cs="Times New Roman"/>
                <w:sz w:val="24"/>
                <w:szCs w:val="24"/>
                <w:lang w:val="fr-FR"/>
              </w:rPr>
              <w:t xml:space="preserve"> </w:t>
            </w:r>
            <w:r w:rsidR="00BA539B" w:rsidRPr="00CD2F68">
              <w:rPr>
                <w:rFonts w:ascii="Times New Roman" w:hAnsi="Times New Roman" w:cs="Times New Roman"/>
                <w:sz w:val="24"/>
                <w:szCs w:val="24"/>
                <w:lang w:val="fr-FR"/>
              </w:rPr>
              <w:t>femmes et jeunes,</w:t>
            </w:r>
            <w:r w:rsidRPr="00CD2F68">
              <w:rPr>
                <w:rFonts w:ascii="Times New Roman" w:hAnsi="Times New Roman" w:cs="Times New Roman"/>
                <w:sz w:val="24"/>
                <w:szCs w:val="24"/>
                <w:lang w:val="fr-FR"/>
              </w:rPr>
              <w:t xml:space="preserve"> ce</w:t>
            </w:r>
            <w:r w:rsidR="0012228C" w:rsidRPr="00CD2F68">
              <w:rPr>
                <w:rFonts w:ascii="Times New Roman" w:hAnsi="Times New Roman" w:cs="Times New Roman"/>
                <w:sz w:val="24"/>
                <w:szCs w:val="24"/>
                <w:lang w:val="fr-FR"/>
              </w:rPr>
              <w:t xml:space="preserve"> </w:t>
            </w:r>
            <w:r w:rsidR="005F0521" w:rsidRPr="00CD2F68">
              <w:rPr>
                <w:rFonts w:ascii="Times New Roman" w:hAnsi="Times New Roman" w:cs="Times New Roman"/>
                <w:sz w:val="24"/>
                <w:szCs w:val="24"/>
                <w:lang w:val="fr-FR"/>
              </w:rPr>
              <w:t xml:space="preserve">qui </w:t>
            </w:r>
            <w:r w:rsidRPr="00CD2F68">
              <w:rPr>
                <w:rFonts w:ascii="Times New Roman" w:hAnsi="Times New Roman" w:cs="Times New Roman"/>
                <w:sz w:val="24"/>
                <w:szCs w:val="24"/>
                <w:lang w:val="fr-FR"/>
              </w:rPr>
              <w:t>représente</w:t>
            </w:r>
            <w:r w:rsidR="005F0521" w:rsidRPr="00CD2F68">
              <w:rPr>
                <w:rFonts w:ascii="Times New Roman" w:hAnsi="Times New Roman" w:cs="Times New Roman"/>
                <w:sz w:val="24"/>
                <w:szCs w:val="24"/>
                <w:lang w:val="fr-FR"/>
              </w:rPr>
              <w:t xml:space="preserve"> </w:t>
            </w:r>
            <w:r w:rsidR="00C24E75" w:rsidRPr="00CD2F68">
              <w:rPr>
                <w:rFonts w:ascii="Times New Roman" w:hAnsi="Times New Roman" w:cs="Times New Roman"/>
                <w:bCs/>
                <w:sz w:val="24"/>
                <w:szCs w:val="24"/>
                <w:lang w:val="fr-FR"/>
              </w:rPr>
              <w:t>58</w:t>
            </w:r>
            <w:r w:rsidR="005F0521" w:rsidRPr="00CD2F68">
              <w:rPr>
                <w:rFonts w:ascii="Times New Roman" w:hAnsi="Times New Roman" w:cs="Times New Roman"/>
                <w:bCs/>
                <w:sz w:val="24"/>
                <w:szCs w:val="24"/>
                <w:lang w:val="fr-FR"/>
              </w:rPr>
              <w:t>%</w:t>
            </w:r>
            <w:r w:rsidR="005F0521" w:rsidRPr="00CD2F68">
              <w:rPr>
                <w:rFonts w:ascii="Times New Roman" w:hAnsi="Times New Roman" w:cs="Times New Roman"/>
                <w:sz w:val="24"/>
                <w:szCs w:val="24"/>
                <w:lang w:val="fr-FR"/>
              </w:rPr>
              <w:t xml:space="preserve"> de l’ensemble des personnes touchés </w:t>
            </w:r>
            <w:r w:rsidR="0012228C" w:rsidRPr="00CD2F68">
              <w:rPr>
                <w:rFonts w:ascii="Times New Roman" w:hAnsi="Times New Roman" w:cs="Times New Roman"/>
                <w:sz w:val="24"/>
                <w:szCs w:val="24"/>
                <w:lang w:val="fr-FR"/>
              </w:rPr>
              <w:t>dans les 10 cercles d’intervention du projet</w:t>
            </w:r>
            <w:r w:rsidR="005F0521" w:rsidRPr="00CD2F68">
              <w:rPr>
                <w:rFonts w:ascii="Times New Roman" w:hAnsi="Times New Roman" w:cs="Times New Roman"/>
                <w:sz w:val="24"/>
                <w:szCs w:val="24"/>
                <w:lang w:val="fr-FR"/>
              </w:rPr>
              <w:t xml:space="preserve"> durant ce trimestre</w:t>
            </w:r>
            <w:r w:rsidR="0012228C" w:rsidRPr="00CD2F68">
              <w:rPr>
                <w:rFonts w:ascii="Times New Roman" w:hAnsi="Times New Roman" w:cs="Times New Roman"/>
                <w:sz w:val="24"/>
                <w:szCs w:val="24"/>
                <w:lang w:val="fr-FR"/>
              </w:rPr>
              <w:t>.</w:t>
            </w:r>
            <w:r w:rsidRPr="00CD2F68">
              <w:rPr>
                <w:rFonts w:ascii="Times New Roman" w:hAnsi="Times New Roman" w:cs="Times New Roman"/>
                <w:sz w:val="24"/>
                <w:szCs w:val="24"/>
                <w:lang w:val="fr-FR"/>
              </w:rPr>
              <w:t xml:space="preserve"> </w:t>
            </w:r>
            <w:r w:rsidR="00654058" w:rsidRPr="00CD2F68">
              <w:rPr>
                <w:rFonts w:ascii="Times New Roman" w:hAnsi="Times New Roman" w:cs="Times New Roman"/>
                <w:sz w:val="24"/>
                <w:szCs w:val="24"/>
                <w:lang w:val="fr-FR"/>
              </w:rPr>
              <w:t>Après l’action de plaidoyer</w:t>
            </w:r>
            <w:r w:rsidR="008E3310" w:rsidRPr="00CD2F68">
              <w:rPr>
                <w:rFonts w:ascii="Times New Roman" w:hAnsi="Times New Roman" w:cs="Times New Roman"/>
                <w:sz w:val="24"/>
                <w:szCs w:val="24"/>
                <w:lang w:val="fr-FR"/>
              </w:rPr>
              <w:t>/lobbying organisé à</w:t>
            </w:r>
            <w:r w:rsidR="00654058" w:rsidRPr="00CD2F68">
              <w:rPr>
                <w:rFonts w:ascii="Times New Roman" w:hAnsi="Times New Roman" w:cs="Times New Roman"/>
                <w:sz w:val="24"/>
                <w:szCs w:val="24"/>
                <w:lang w:val="fr-FR"/>
              </w:rPr>
              <w:t xml:space="preserve"> </w:t>
            </w:r>
            <w:proofErr w:type="spellStart"/>
            <w:r w:rsidR="00654058" w:rsidRPr="00CD2F68">
              <w:rPr>
                <w:rFonts w:ascii="Times New Roman" w:hAnsi="Times New Roman" w:cs="Times New Roman"/>
                <w:sz w:val="24"/>
                <w:szCs w:val="24"/>
                <w:lang w:val="fr-FR"/>
              </w:rPr>
              <w:t>Kokry</w:t>
            </w:r>
            <w:proofErr w:type="spellEnd"/>
            <w:r w:rsidR="00654058" w:rsidRPr="00CD2F68">
              <w:rPr>
                <w:rFonts w:ascii="Times New Roman" w:hAnsi="Times New Roman" w:cs="Times New Roman"/>
                <w:sz w:val="24"/>
                <w:szCs w:val="24"/>
                <w:lang w:val="fr-FR"/>
              </w:rPr>
              <w:t xml:space="preserve"> centre </w:t>
            </w:r>
            <w:r w:rsidR="008E3310" w:rsidRPr="00CD2F68">
              <w:rPr>
                <w:rFonts w:ascii="Times New Roman" w:hAnsi="Times New Roman" w:cs="Times New Roman"/>
                <w:sz w:val="24"/>
                <w:szCs w:val="24"/>
                <w:lang w:val="fr-FR"/>
              </w:rPr>
              <w:t xml:space="preserve">portant sur le thème « accès sécuriser des femmes et des jeunes aux fonciers agricole » avec la participation de 125 femmes, 20 hommes et 25 jeunes, </w:t>
            </w:r>
            <w:r w:rsidR="00654058" w:rsidRPr="00CD2F68">
              <w:rPr>
                <w:rFonts w:ascii="Times New Roman" w:hAnsi="Times New Roman" w:cs="Times New Roman"/>
                <w:sz w:val="24"/>
                <w:szCs w:val="24"/>
                <w:lang w:val="fr-FR"/>
              </w:rPr>
              <w:t>l</w:t>
            </w:r>
            <w:r w:rsidR="005F0521" w:rsidRPr="00CD2F68">
              <w:rPr>
                <w:rFonts w:ascii="Times New Roman" w:hAnsi="Times New Roman" w:cs="Times New Roman"/>
                <w:sz w:val="24"/>
                <w:szCs w:val="24"/>
                <w:lang w:val="fr-FR"/>
              </w:rPr>
              <w:t xml:space="preserve">’équipe terrain a organisé des rencontres spécifiques avec les groupements de femmes et jeunes </w:t>
            </w:r>
            <w:r w:rsidR="00BA539B" w:rsidRPr="00CD2F68">
              <w:rPr>
                <w:rFonts w:ascii="Times New Roman" w:hAnsi="Times New Roman" w:cs="Times New Roman"/>
                <w:sz w:val="24"/>
                <w:szCs w:val="24"/>
                <w:lang w:val="fr-FR"/>
              </w:rPr>
              <w:t xml:space="preserve">pour identifier des espaces </w:t>
            </w:r>
            <w:r w:rsidR="007377AF" w:rsidRPr="00CD2F68">
              <w:rPr>
                <w:rFonts w:ascii="Times New Roman" w:hAnsi="Times New Roman" w:cs="Times New Roman"/>
                <w:sz w:val="24"/>
                <w:szCs w:val="24"/>
                <w:lang w:val="fr-FR"/>
              </w:rPr>
              <w:t>agricoles</w:t>
            </w:r>
            <w:r w:rsidR="00BA539B" w:rsidRPr="00CD2F68">
              <w:rPr>
                <w:rFonts w:ascii="Times New Roman" w:hAnsi="Times New Roman" w:cs="Times New Roman"/>
                <w:sz w:val="24"/>
                <w:szCs w:val="24"/>
                <w:lang w:val="fr-FR"/>
              </w:rPr>
              <w:t xml:space="preserve"> pouvant être renégocié et </w:t>
            </w:r>
            <w:r w:rsidR="007377AF" w:rsidRPr="00CD2F68">
              <w:rPr>
                <w:rFonts w:ascii="Times New Roman" w:hAnsi="Times New Roman" w:cs="Times New Roman"/>
                <w:sz w:val="24"/>
                <w:szCs w:val="24"/>
                <w:lang w:val="fr-FR"/>
              </w:rPr>
              <w:t>sécuriser</w:t>
            </w:r>
            <w:r w:rsidR="00BA539B" w:rsidRPr="00CD2F68">
              <w:rPr>
                <w:rFonts w:ascii="Times New Roman" w:hAnsi="Times New Roman" w:cs="Times New Roman"/>
                <w:sz w:val="24"/>
                <w:szCs w:val="24"/>
                <w:lang w:val="fr-FR"/>
              </w:rPr>
              <w:t xml:space="preserve"> pour les femmes et les jeunes</w:t>
            </w:r>
            <w:r w:rsidR="00DE59E7" w:rsidRPr="00CD2F68">
              <w:rPr>
                <w:rFonts w:ascii="Times New Roman" w:hAnsi="Times New Roman" w:cs="Times New Roman"/>
                <w:sz w:val="24"/>
                <w:szCs w:val="24"/>
                <w:lang w:val="fr-FR"/>
              </w:rPr>
              <w:t xml:space="preserve"> </w:t>
            </w:r>
            <w:r w:rsidR="005F0521" w:rsidRPr="00CD2F68">
              <w:rPr>
                <w:rFonts w:ascii="Times New Roman" w:hAnsi="Times New Roman" w:cs="Times New Roman"/>
                <w:sz w:val="24"/>
                <w:szCs w:val="24"/>
                <w:lang w:val="fr-FR"/>
              </w:rPr>
              <w:t>dans le</w:t>
            </w:r>
            <w:r w:rsidR="00654058" w:rsidRPr="00CD2F68">
              <w:rPr>
                <w:rFonts w:ascii="Times New Roman" w:hAnsi="Times New Roman" w:cs="Times New Roman"/>
                <w:sz w:val="24"/>
                <w:szCs w:val="24"/>
                <w:lang w:val="fr-FR"/>
              </w:rPr>
              <w:t>s</w:t>
            </w:r>
            <w:r w:rsidR="00BA539B" w:rsidRPr="00CD2F68">
              <w:rPr>
                <w:rFonts w:ascii="Times New Roman" w:hAnsi="Times New Roman" w:cs="Times New Roman"/>
                <w:sz w:val="24"/>
                <w:szCs w:val="24"/>
                <w:lang w:val="fr-FR"/>
              </w:rPr>
              <w:t xml:space="preserve"> cercle</w:t>
            </w:r>
            <w:r w:rsidR="00654058" w:rsidRPr="00CD2F68">
              <w:rPr>
                <w:rFonts w:ascii="Times New Roman" w:hAnsi="Times New Roman" w:cs="Times New Roman"/>
                <w:sz w:val="24"/>
                <w:szCs w:val="24"/>
                <w:lang w:val="fr-FR"/>
              </w:rPr>
              <w:t>s</w:t>
            </w:r>
            <w:r w:rsidR="00BA539B" w:rsidRPr="00CD2F68">
              <w:rPr>
                <w:rFonts w:ascii="Times New Roman" w:hAnsi="Times New Roman" w:cs="Times New Roman"/>
                <w:sz w:val="24"/>
                <w:szCs w:val="24"/>
                <w:lang w:val="fr-FR"/>
              </w:rPr>
              <w:t xml:space="preserve"> </w:t>
            </w:r>
            <w:r w:rsidR="005F0521" w:rsidRPr="00CD2F68">
              <w:rPr>
                <w:rFonts w:ascii="Times New Roman" w:hAnsi="Times New Roman" w:cs="Times New Roman"/>
                <w:sz w:val="24"/>
                <w:szCs w:val="24"/>
                <w:lang w:val="fr-FR"/>
              </w:rPr>
              <w:t>de Macina</w:t>
            </w:r>
            <w:r w:rsidR="00654058" w:rsidRPr="00CD2F68">
              <w:rPr>
                <w:rFonts w:ascii="Times New Roman" w:hAnsi="Times New Roman" w:cs="Times New Roman"/>
                <w:sz w:val="24"/>
                <w:szCs w:val="24"/>
                <w:lang w:val="fr-FR"/>
              </w:rPr>
              <w:t xml:space="preserve">, Koro, San et </w:t>
            </w:r>
            <w:proofErr w:type="spellStart"/>
            <w:r w:rsidR="00654058" w:rsidRPr="00CD2F68">
              <w:rPr>
                <w:rFonts w:ascii="Times New Roman" w:hAnsi="Times New Roman" w:cs="Times New Roman"/>
                <w:sz w:val="24"/>
                <w:szCs w:val="24"/>
                <w:lang w:val="fr-FR"/>
              </w:rPr>
              <w:t>Tominian</w:t>
            </w:r>
            <w:proofErr w:type="spellEnd"/>
            <w:r w:rsidR="008E3310" w:rsidRPr="00CD2F68">
              <w:rPr>
                <w:rFonts w:ascii="Times New Roman" w:hAnsi="Times New Roman" w:cs="Times New Roman"/>
                <w:sz w:val="24"/>
                <w:szCs w:val="24"/>
                <w:lang w:val="fr-FR"/>
              </w:rPr>
              <w:t xml:space="preserve">. Cela a </w:t>
            </w:r>
            <w:r w:rsidR="00654058" w:rsidRPr="00CD2F68">
              <w:rPr>
                <w:rFonts w:ascii="Times New Roman" w:hAnsi="Times New Roman" w:cs="Times New Roman"/>
                <w:iCs/>
                <w:noProof/>
                <w:sz w:val="24"/>
                <w:szCs w:val="24"/>
                <w:lang w:val="fr-FR"/>
              </w:rPr>
              <w:t>permis d’obtenir 32ha de terre dont 4 déjà securisé en faveur des femmes et des jeunes.</w:t>
            </w:r>
            <w:r w:rsidR="008E3310" w:rsidRPr="00CD2F68">
              <w:rPr>
                <w:rFonts w:ascii="Times New Roman" w:hAnsi="Times New Roman" w:cs="Times New Roman"/>
                <w:iCs/>
                <w:noProof/>
                <w:sz w:val="24"/>
                <w:szCs w:val="24"/>
                <w:lang w:val="fr-FR"/>
              </w:rPr>
              <w:t xml:space="preserve"> </w:t>
            </w:r>
          </w:p>
          <w:p w14:paraId="34584435" w14:textId="77777777" w:rsidR="005D14EF" w:rsidRPr="00CD2F68" w:rsidRDefault="005D14EF" w:rsidP="005C4860">
            <w:pPr>
              <w:pStyle w:val="Paragraphedeliste"/>
              <w:spacing w:after="0" w:line="240" w:lineRule="auto"/>
              <w:ind w:left="0"/>
              <w:jc w:val="both"/>
              <w:rPr>
                <w:rFonts w:ascii="Times New Roman" w:hAnsi="Times New Roman" w:cs="Times New Roman"/>
                <w:iCs/>
                <w:noProof/>
                <w:sz w:val="24"/>
                <w:szCs w:val="24"/>
                <w:lang w:val="fr-FR"/>
              </w:rPr>
            </w:pPr>
          </w:p>
          <w:p w14:paraId="44482F40" w14:textId="2ECF9AC3" w:rsidR="006F4F11" w:rsidRPr="00CD2F68" w:rsidRDefault="005D14EF" w:rsidP="00D32021">
            <w:pPr>
              <w:jc w:val="both"/>
              <w:rPr>
                <w:rFonts w:ascii="Times New Roman" w:eastAsia="Times New Roman" w:hAnsi="Times New Roman" w:cs="Times New Roman"/>
                <w:sz w:val="24"/>
                <w:szCs w:val="24"/>
                <w:lang w:val="fr-FR" w:eastAsia="fr-FR"/>
              </w:rPr>
            </w:pPr>
            <w:r w:rsidRPr="00CD2F68">
              <w:rPr>
                <w:rFonts w:ascii="Times New Roman" w:hAnsi="Times New Roman" w:cs="Times New Roman"/>
                <w:sz w:val="24"/>
                <w:szCs w:val="24"/>
                <w:lang w:val="fr-FR"/>
              </w:rPr>
              <w:t xml:space="preserve">Suite à cette action de plaidoyer, des rencontres de renégociation des espaces agricole sécurisées au profit des femmes et des jeunes ont été tenue dans la zone de Mopti et Ségou. 4 ha de terre (2 ha à </w:t>
            </w:r>
            <w:proofErr w:type="spellStart"/>
            <w:r w:rsidRPr="00CD2F68">
              <w:rPr>
                <w:rFonts w:ascii="Times New Roman" w:hAnsi="Times New Roman" w:cs="Times New Roman"/>
                <w:sz w:val="24"/>
                <w:szCs w:val="24"/>
                <w:lang w:val="fr-FR"/>
              </w:rPr>
              <w:t>Koporo</w:t>
            </w:r>
            <w:proofErr w:type="spellEnd"/>
            <w:r w:rsidRPr="00CD2F68">
              <w:rPr>
                <w:rFonts w:ascii="Times New Roman" w:hAnsi="Times New Roman" w:cs="Times New Roman"/>
                <w:sz w:val="24"/>
                <w:szCs w:val="24"/>
                <w:lang w:val="fr-FR"/>
              </w:rPr>
              <w:t xml:space="preserve"> Pen, 1 ha à </w:t>
            </w:r>
            <w:proofErr w:type="spellStart"/>
            <w:r w:rsidRPr="00CD2F68">
              <w:rPr>
                <w:rFonts w:ascii="Times New Roman" w:hAnsi="Times New Roman" w:cs="Times New Roman"/>
                <w:sz w:val="24"/>
                <w:szCs w:val="24"/>
                <w:lang w:val="fr-FR"/>
              </w:rPr>
              <w:t>Goro</w:t>
            </w:r>
            <w:proofErr w:type="spellEnd"/>
            <w:r w:rsidRPr="00CD2F68">
              <w:rPr>
                <w:rFonts w:ascii="Times New Roman" w:hAnsi="Times New Roman" w:cs="Times New Roman"/>
                <w:sz w:val="24"/>
                <w:szCs w:val="24"/>
                <w:lang w:val="fr-FR"/>
              </w:rPr>
              <w:t xml:space="preserve"> et 1 ha à </w:t>
            </w:r>
            <w:proofErr w:type="spellStart"/>
            <w:r w:rsidRPr="00CD2F68">
              <w:rPr>
                <w:rFonts w:ascii="Times New Roman" w:hAnsi="Times New Roman" w:cs="Times New Roman"/>
                <w:sz w:val="24"/>
                <w:szCs w:val="24"/>
                <w:lang w:val="fr-FR"/>
              </w:rPr>
              <w:t>Sembéré</w:t>
            </w:r>
            <w:proofErr w:type="spellEnd"/>
            <w:r w:rsidRPr="00CD2F68">
              <w:rPr>
                <w:rFonts w:ascii="Times New Roman" w:hAnsi="Times New Roman" w:cs="Times New Roman"/>
                <w:sz w:val="24"/>
                <w:szCs w:val="24"/>
                <w:lang w:val="fr-FR"/>
              </w:rPr>
              <w:t xml:space="preserve">)  destinés aux cultures céréalières (mil et Niébé etc.) avec attestation de prêt ont été attribuées aux femmes. </w:t>
            </w:r>
            <w:r w:rsidRPr="00CD2F68">
              <w:rPr>
                <w:rFonts w:ascii="Times New Roman" w:eastAsia="Times New Roman" w:hAnsi="Times New Roman" w:cs="Times New Roman"/>
                <w:sz w:val="24"/>
                <w:szCs w:val="24"/>
                <w:lang w:val="fr-FR" w:eastAsia="fr-FR"/>
              </w:rPr>
              <w:t xml:space="preserve"> 28ha de terre agricole sont en cours de sécurisation en faveur des femmes et des jeunes dans le cercle de Macina, San et </w:t>
            </w:r>
            <w:proofErr w:type="spellStart"/>
            <w:r w:rsidRPr="00CD2F68">
              <w:rPr>
                <w:rFonts w:ascii="Times New Roman" w:eastAsia="Times New Roman" w:hAnsi="Times New Roman" w:cs="Times New Roman"/>
                <w:sz w:val="24"/>
                <w:szCs w:val="24"/>
                <w:lang w:val="fr-FR" w:eastAsia="fr-FR"/>
              </w:rPr>
              <w:t>tomi</w:t>
            </w:r>
            <w:r w:rsidR="00D32021" w:rsidRPr="00CD2F68">
              <w:rPr>
                <w:rFonts w:ascii="Times New Roman" w:eastAsia="Times New Roman" w:hAnsi="Times New Roman" w:cs="Times New Roman"/>
                <w:sz w:val="24"/>
                <w:szCs w:val="24"/>
                <w:lang w:val="fr-FR" w:eastAsia="fr-FR"/>
              </w:rPr>
              <w:t>nian</w:t>
            </w:r>
            <w:proofErr w:type="spellEnd"/>
            <w:r w:rsidR="00D32021" w:rsidRPr="00CD2F68">
              <w:rPr>
                <w:rFonts w:ascii="Times New Roman" w:eastAsia="Times New Roman" w:hAnsi="Times New Roman" w:cs="Times New Roman"/>
                <w:sz w:val="24"/>
                <w:szCs w:val="24"/>
                <w:lang w:val="fr-FR" w:eastAsia="fr-FR"/>
              </w:rPr>
              <w:t>.</w:t>
            </w:r>
          </w:p>
        </w:tc>
      </w:tr>
      <w:tr w:rsidR="001E594F" w:rsidRPr="00CD2F68" w14:paraId="28EB4CEB" w14:textId="77777777" w:rsidTr="00611E5B">
        <w:tc>
          <w:tcPr>
            <w:tcW w:w="14601" w:type="dxa"/>
            <w:tcBorders>
              <w:top w:val="single" w:sz="4" w:space="0" w:color="auto"/>
              <w:left w:val="single" w:sz="4" w:space="0" w:color="auto"/>
              <w:bottom w:val="single" w:sz="4" w:space="0" w:color="auto"/>
              <w:right w:val="single" w:sz="4" w:space="0" w:color="auto"/>
            </w:tcBorders>
            <w:shd w:val="clear" w:color="auto" w:fill="BDD6EE"/>
          </w:tcPr>
          <w:p w14:paraId="4CD52B4F" w14:textId="77777777" w:rsidR="006F4F11" w:rsidRPr="00CD2F68" w:rsidRDefault="006F4F11" w:rsidP="005C4860">
            <w:pPr>
              <w:numPr>
                <w:ilvl w:val="0"/>
                <w:numId w:val="2"/>
              </w:numPr>
              <w:suppressAutoHyphens/>
              <w:spacing w:after="120" w:line="240" w:lineRule="auto"/>
              <w:jc w:val="both"/>
              <w:rPr>
                <w:rFonts w:ascii="Times New Roman" w:hAnsi="Times New Roman" w:cs="Times New Roman"/>
                <w:i/>
                <w:sz w:val="24"/>
                <w:szCs w:val="24"/>
                <w:lang w:val="fr-FR"/>
              </w:rPr>
            </w:pPr>
            <w:r w:rsidRPr="00CD2F68">
              <w:rPr>
                <w:rFonts w:ascii="Times New Roman" w:hAnsi="Times New Roman" w:cs="Times New Roman"/>
                <w:b/>
                <w:bCs/>
                <w:sz w:val="24"/>
                <w:szCs w:val="24"/>
                <w:shd w:val="clear" w:color="auto" w:fill="BDD6EE"/>
                <w:lang w:val="fr-FR"/>
              </w:rPr>
              <w:t>Défis, risques et opportunités</w:t>
            </w:r>
          </w:p>
        </w:tc>
      </w:tr>
      <w:tr w:rsidR="001E594F" w:rsidRPr="00CD2F68" w14:paraId="6EA78549" w14:textId="77777777" w:rsidTr="00611E5B">
        <w:tc>
          <w:tcPr>
            <w:tcW w:w="14601" w:type="dxa"/>
            <w:tcBorders>
              <w:top w:val="single" w:sz="4" w:space="0" w:color="auto"/>
              <w:left w:val="single" w:sz="4" w:space="0" w:color="auto"/>
              <w:bottom w:val="single" w:sz="4" w:space="0" w:color="auto"/>
              <w:right w:val="single" w:sz="4" w:space="0" w:color="auto"/>
            </w:tcBorders>
            <w:shd w:val="clear" w:color="auto" w:fill="auto"/>
          </w:tcPr>
          <w:p w14:paraId="1E1FC976" w14:textId="1B5C8097" w:rsidR="003823CF" w:rsidRPr="00CD2F68" w:rsidRDefault="00F86528" w:rsidP="005C4860">
            <w:pPr>
              <w:pStyle w:val="Paragraphedeliste"/>
              <w:spacing w:after="0" w:line="240" w:lineRule="auto"/>
              <w:ind w:left="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Le risque majeur demeure </w:t>
            </w:r>
            <w:r w:rsidR="00AC1470" w:rsidRPr="00CD2F68">
              <w:rPr>
                <w:rFonts w:ascii="Times New Roman" w:hAnsi="Times New Roman" w:cs="Times New Roman"/>
                <w:iCs/>
                <w:sz w:val="24"/>
                <w:szCs w:val="24"/>
                <w:lang w:val="fr-FR"/>
              </w:rPr>
              <w:t>l’in</w:t>
            </w:r>
            <w:bookmarkStart w:id="2" w:name="_Hlk62196930"/>
            <w:r w:rsidR="003D6143" w:rsidRPr="00CD2F68">
              <w:rPr>
                <w:rFonts w:ascii="Times New Roman" w:hAnsi="Times New Roman" w:cs="Times New Roman"/>
                <w:iCs/>
                <w:sz w:val="24"/>
                <w:szCs w:val="24"/>
                <w:lang w:val="fr-FR"/>
              </w:rPr>
              <w:t>sécurité dans</w:t>
            </w:r>
            <w:r w:rsidR="006F4F11" w:rsidRPr="00CD2F68">
              <w:rPr>
                <w:rFonts w:ascii="Times New Roman" w:hAnsi="Times New Roman" w:cs="Times New Roman"/>
                <w:iCs/>
                <w:sz w:val="24"/>
                <w:szCs w:val="24"/>
                <w:lang w:val="fr-FR"/>
              </w:rPr>
              <w:t xml:space="preserve"> les cercles de Niono, </w:t>
            </w:r>
            <w:r w:rsidR="007377AF" w:rsidRPr="00CD2F68">
              <w:rPr>
                <w:rFonts w:ascii="Times New Roman" w:hAnsi="Times New Roman" w:cs="Times New Roman"/>
                <w:iCs/>
                <w:sz w:val="24"/>
                <w:szCs w:val="24"/>
                <w:lang w:val="fr-FR"/>
              </w:rPr>
              <w:t xml:space="preserve">San, </w:t>
            </w:r>
            <w:proofErr w:type="spellStart"/>
            <w:r w:rsidR="007377AF" w:rsidRPr="00CD2F68">
              <w:rPr>
                <w:rFonts w:ascii="Times New Roman" w:hAnsi="Times New Roman" w:cs="Times New Roman"/>
                <w:iCs/>
                <w:sz w:val="24"/>
                <w:szCs w:val="24"/>
                <w:lang w:val="fr-FR"/>
              </w:rPr>
              <w:t>Tominian</w:t>
            </w:r>
            <w:proofErr w:type="spellEnd"/>
            <w:r w:rsidR="007377AF" w:rsidRPr="00CD2F68">
              <w:rPr>
                <w:rFonts w:ascii="Times New Roman" w:hAnsi="Times New Roman" w:cs="Times New Roman"/>
                <w:iCs/>
                <w:sz w:val="24"/>
                <w:szCs w:val="24"/>
                <w:lang w:val="fr-FR"/>
              </w:rPr>
              <w:t xml:space="preserve">, </w:t>
            </w:r>
            <w:r w:rsidR="006F4F11" w:rsidRPr="00CD2F68">
              <w:rPr>
                <w:rFonts w:ascii="Times New Roman" w:hAnsi="Times New Roman" w:cs="Times New Roman"/>
                <w:iCs/>
                <w:sz w:val="24"/>
                <w:szCs w:val="24"/>
                <w:lang w:val="fr-FR"/>
              </w:rPr>
              <w:t xml:space="preserve">Macina, Bandiagara, Koro et Mopti. </w:t>
            </w:r>
            <w:bookmarkEnd w:id="2"/>
            <w:r w:rsidR="00EB47F9" w:rsidRPr="00CD2F68">
              <w:rPr>
                <w:rFonts w:ascii="Times New Roman" w:hAnsi="Times New Roman" w:cs="Times New Roman"/>
                <w:iCs/>
                <w:sz w:val="24"/>
                <w:szCs w:val="24"/>
                <w:lang w:val="fr-FR"/>
              </w:rPr>
              <w:t>Les chefs des villages de certaines zones sont souvent enlevés par les groupes armés, alors qu</w:t>
            </w:r>
            <w:r w:rsidR="00AC1470" w:rsidRPr="00CD2F68">
              <w:rPr>
                <w:rFonts w:ascii="Times New Roman" w:hAnsi="Times New Roman" w:cs="Times New Roman"/>
                <w:iCs/>
                <w:sz w:val="24"/>
                <w:szCs w:val="24"/>
                <w:lang w:val="fr-FR"/>
              </w:rPr>
              <w:t>’ils sont des</w:t>
            </w:r>
            <w:r w:rsidR="00EB47F9" w:rsidRPr="00CD2F68">
              <w:rPr>
                <w:rFonts w:ascii="Times New Roman" w:hAnsi="Times New Roman" w:cs="Times New Roman"/>
                <w:iCs/>
                <w:sz w:val="24"/>
                <w:szCs w:val="24"/>
                <w:lang w:val="fr-FR"/>
              </w:rPr>
              <w:t xml:space="preserve"> membre</w:t>
            </w:r>
            <w:r w:rsidR="00AC1470" w:rsidRPr="00CD2F68">
              <w:rPr>
                <w:rFonts w:ascii="Times New Roman" w:hAnsi="Times New Roman" w:cs="Times New Roman"/>
                <w:iCs/>
                <w:sz w:val="24"/>
                <w:szCs w:val="24"/>
                <w:lang w:val="fr-FR"/>
              </w:rPr>
              <w:t>s</w:t>
            </w:r>
            <w:r w:rsidR="00EB47F9" w:rsidRPr="00CD2F68">
              <w:rPr>
                <w:rFonts w:ascii="Times New Roman" w:hAnsi="Times New Roman" w:cs="Times New Roman"/>
                <w:iCs/>
                <w:sz w:val="24"/>
                <w:szCs w:val="24"/>
                <w:lang w:val="fr-FR"/>
              </w:rPr>
              <w:t xml:space="preserve"> important des </w:t>
            </w:r>
            <w:proofErr w:type="spellStart"/>
            <w:r w:rsidR="00671EE2" w:rsidRPr="00CD2F68">
              <w:rPr>
                <w:rFonts w:ascii="Times New Roman" w:hAnsi="Times New Roman" w:cs="Times New Roman"/>
                <w:iCs/>
                <w:sz w:val="24"/>
                <w:szCs w:val="24"/>
                <w:lang w:val="fr-FR"/>
              </w:rPr>
              <w:t>COFO</w:t>
            </w:r>
            <w:r w:rsidR="00EB47F9" w:rsidRPr="00CD2F68">
              <w:rPr>
                <w:rFonts w:ascii="Times New Roman" w:hAnsi="Times New Roman" w:cs="Times New Roman"/>
                <w:iCs/>
                <w:sz w:val="24"/>
                <w:szCs w:val="24"/>
                <w:lang w:val="fr-FR"/>
              </w:rPr>
              <w:t>s</w:t>
            </w:r>
            <w:proofErr w:type="spellEnd"/>
            <w:r w:rsidR="00EB47F9" w:rsidRPr="00CD2F68">
              <w:rPr>
                <w:rFonts w:ascii="Times New Roman" w:hAnsi="Times New Roman" w:cs="Times New Roman"/>
                <w:iCs/>
                <w:sz w:val="24"/>
                <w:szCs w:val="24"/>
                <w:lang w:val="fr-FR"/>
              </w:rPr>
              <w:t xml:space="preserve">.  </w:t>
            </w:r>
            <w:r w:rsidR="006F4F11" w:rsidRPr="00CD2F68">
              <w:rPr>
                <w:rFonts w:ascii="Times New Roman" w:hAnsi="Times New Roman" w:cs="Times New Roman"/>
                <w:iCs/>
                <w:sz w:val="24"/>
                <w:szCs w:val="24"/>
                <w:lang w:val="fr-FR"/>
              </w:rPr>
              <w:t>Les incidents de sécurités et les affrontements affecte</w:t>
            </w:r>
            <w:r w:rsidR="00EB47F9" w:rsidRPr="00CD2F68">
              <w:rPr>
                <w:rFonts w:ascii="Times New Roman" w:hAnsi="Times New Roman" w:cs="Times New Roman"/>
                <w:iCs/>
                <w:sz w:val="24"/>
                <w:szCs w:val="24"/>
                <w:lang w:val="fr-FR"/>
              </w:rPr>
              <w:t>nt</w:t>
            </w:r>
            <w:r w:rsidR="003D6143" w:rsidRPr="00CD2F68">
              <w:rPr>
                <w:rFonts w:ascii="Times New Roman" w:hAnsi="Times New Roman" w:cs="Times New Roman"/>
                <w:iCs/>
                <w:sz w:val="24"/>
                <w:szCs w:val="24"/>
                <w:lang w:val="fr-FR"/>
              </w:rPr>
              <w:t xml:space="preserve"> la mobilité l’</w:t>
            </w:r>
            <w:r w:rsidR="006F4F11" w:rsidRPr="00CD2F68">
              <w:rPr>
                <w:rFonts w:ascii="Times New Roman" w:hAnsi="Times New Roman" w:cs="Times New Roman"/>
                <w:iCs/>
                <w:sz w:val="24"/>
                <w:szCs w:val="24"/>
                <w:lang w:val="fr-FR"/>
              </w:rPr>
              <w:t>équipes</w:t>
            </w:r>
            <w:r w:rsidR="003D6143" w:rsidRPr="00CD2F68">
              <w:rPr>
                <w:rFonts w:ascii="Times New Roman" w:hAnsi="Times New Roman" w:cs="Times New Roman"/>
                <w:iCs/>
                <w:sz w:val="24"/>
                <w:szCs w:val="24"/>
                <w:lang w:val="fr-FR"/>
              </w:rPr>
              <w:t xml:space="preserve"> de</w:t>
            </w:r>
            <w:r w:rsidR="00AC1470" w:rsidRPr="00CD2F68">
              <w:rPr>
                <w:rFonts w:ascii="Times New Roman" w:hAnsi="Times New Roman" w:cs="Times New Roman"/>
                <w:iCs/>
                <w:sz w:val="24"/>
                <w:szCs w:val="24"/>
                <w:lang w:val="fr-FR"/>
              </w:rPr>
              <w:t xml:space="preserve"> terrain</w:t>
            </w:r>
            <w:bookmarkStart w:id="3" w:name="_Hlk62196965"/>
            <w:r w:rsidR="008047EC" w:rsidRPr="00CD2F68">
              <w:rPr>
                <w:rFonts w:ascii="Times New Roman" w:hAnsi="Times New Roman" w:cs="Times New Roman"/>
                <w:iCs/>
                <w:sz w:val="24"/>
                <w:szCs w:val="24"/>
                <w:lang w:val="fr-FR"/>
              </w:rPr>
              <w:t>, et</w:t>
            </w:r>
            <w:r w:rsidR="006F4F11" w:rsidRPr="00CD2F68">
              <w:rPr>
                <w:rFonts w:ascii="Times New Roman" w:hAnsi="Times New Roman" w:cs="Times New Roman"/>
                <w:iCs/>
                <w:sz w:val="24"/>
                <w:szCs w:val="24"/>
                <w:lang w:val="fr-FR"/>
              </w:rPr>
              <w:t xml:space="preserve"> l’obtention de documents administratifs et légaux</w:t>
            </w:r>
            <w:r w:rsidR="00DE59E7" w:rsidRPr="00CD2F68">
              <w:rPr>
                <w:rFonts w:ascii="Times New Roman" w:hAnsi="Times New Roman" w:cs="Times New Roman"/>
                <w:iCs/>
                <w:sz w:val="24"/>
                <w:szCs w:val="24"/>
                <w:lang w:val="fr-FR"/>
              </w:rPr>
              <w:t xml:space="preserve"> auprès des autorités</w:t>
            </w:r>
            <w:r w:rsidR="006F4F11" w:rsidRPr="00CD2F68">
              <w:rPr>
                <w:rFonts w:ascii="Times New Roman" w:hAnsi="Times New Roman" w:cs="Times New Roman"/>
                <w:iCs/>
                <w:sz w:val="24"/>
                <w:szCs w:val="24"/>
                <w:lang w:val="fr-FR"/>
              </w:rPr>
              <w:t>.</w:t>
            </w:r>
            <w:bookmarkEnd w:id="3"/>
            <w:r w:rsidR="006F4F11" w:rsidRPr="00CD2F68">
              <w:rPr>
                <w:rFonts w:ascii="Times New Roman" w:hAnsi="Times New Roman" w:cs="Times New Roman"/>
                <w:iCs/>
                <w:sz w:val="24"/>
                <w:szCs w:val="24"/>
                <w:lang w:val="fr-FR"/>
              </w:rPr>
              <w:t xml:space="preserve"> En effet </w:t>
            </w:r>
            <w:r w:rsidR="00EB47F9" w:rsidRPr="00CD2F68">
              <w:rPr>
                <w:rFonts w:ascii="Times New Roman" w:hAnsi="Times New Roman" w:cs="Times New Roman"/>
                <w:iCs/>
                <w:sz w:val="24"/>
                <w:szCs w:val="24"/>
                <w:lang w:val="fr-FR"/>
              </w:rPr>
              <w:t xml:space="preserve">par des </w:t>
            </w:r>
            <w:r w:rsidR="000C4D68" w:rsidRPr="00CD2F68">
              <w:rPr>
                <w:rFonts w:ascii="Times New Roman" w:hAnsi="Times New Roman" w:cs="Times New Roman"/>
                <w:iCs/>
                <w:sz w:val="24"/>
                <w:szCs w:val="24"/>
                <w:lang w:val="fr-FR"/>
              </w:rPr>
              <w:t>contraintes</w:t>
            </w:r>
            <w:r w:rsidR="0016182A" w:rsidRPr="00CD2F68">
              <w:rPr>
                <w:rFonts w:ascii="Times New Roman" w:hAnsi="Times New Roman" w:cs="Times New Roman"/>
                <w:iCs/>
                <w:sz w:val="24"/>
                <w:szCs w:val="24"/>
                <w:lang w:val="fr-FR"/>
              </w:rPr>
              <w:t xml:space="preserve"> </w:t>
            </w:r>
            <w:r w:rsidR="006F4F11" w:rsidRPr="00CD2F68">
              <w:rPr>
                <w:rFonts w:ascii="Times New Roman" w:hAnsi="Times New Roman" w:cs="Times New Roman"/>
                <w:iCs/>
                <w:sz w:val="24"/>
                <w:szCs w:val="24"/>
                <w:lang w:val="fr-FR"/>
              </w:rPr>
              <w:t>sécurit</w:t>
            </w:r>
            <w:r w:rsidR="00EB47F9" w:rsidRPr="00CD2F68">
              <w:rPr>
                <w:rFonts w:ascii="Times New Roman" w:hAnsi="Times New Roman" w:cs="Times New Roman"/>
                <w:iCs/>
                <w:sz w:val="24"/>
                <w:szCs w:val="24"/>
                <w:lang w:val="fr-FR"/>
              </w:rPr>
              <w:t>aire</w:t>
            </w:r>
            <w:r w:rsidR="0016182A" w:rsidRPr="00CD2F68">
              <w:rPr>
                <w:rFonts w:ascii="Times New Roman" w:hAnsi="Times New Roman" w:cs="Times New Roman"/>
                <w:iCs/>
                <w:sz w:val="24"/>
                <w:szCs w:val="24"/>
                <w:lang w:val="fr-FR"/>
              </w:rPr>
              <w:t>s</w:t>
            </w:r>
            <w:r w:rsidR="00EB47F9" w:rsidRPr="00CD2F68">
              <w:rPr>
                <w:rFonts w:ascii="Times New Roman" w:hAnsi="Times New Roman" w:cs="Times New Roman"/>
                <w:iCs/>
                <w:sz w:val="24"/>
                <w:szCs w:val="24"/>
                <w:lang w:val="fr-FR"/>
              </w:rPr>
              <w:t>,</w:t>
            </w:r>
            <w:r w:rsidR="006F4F11" w:rsidRPr="00CD2F68">
              <w:rPr>
                <w:rFonts w:ascii="Times New Roman" w:hAnsi="Times New Roman" w:cs="Times New Roman"/>
                <w:iCs/>
                <w:sz w:val="24"/>
                <w:szCs w:val="24"/>
                <w:lang w:val="fr-FR"/>
              </w:rPr>
              <w:t xml:space="preserve"> plusieurs autorités ont abandonné leurs postes dans ces zones citées.</w:t>
            </w:r>
          </w:p>
          <w:p w14:paraId="3E3FDE84" w14:textId="5120B027" w:rsidR="00EA7DF6" w:rsidRPr="00CD2F68" w:rsidRDefault="008047EC"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Un </w:t>
            </w:r>
            <w:r w:rsidR="00EA7DF6" w:rsidRPr="00CD2F68">
              <w:rPr>
                <w:rFonts w:ascii="Times New Roman" w:hAnsi="Times New Roman" w:cs="Times New Roman"/>
                <w:iCs/>
                <w:sz w:val="24"/>
                <w:szCs w:val="24"/>
                <w:lang w:val="fr-FR"/>
              </w:rPr>
              <w:t>défi</w:t>
            </w:r>
            <w:r w:rsidRPr="00CD2F68">
              <w:rPr>
                <w:rFonts w:ascii="Times New Roman" w:hAnsi="Times New Roman" w:cs="Times New Roman"/>
                <w:iCs/>
                <w:sz w:val="24"/>
                <w:szCs w:val="24"/>
                <w:lang w:val="fr-FR"/>
              </w:rPr>
              <w:t xml:space="preserve"> de taille est</w:t>
            </w:r>
            <w:r w:rsidR="00EA7DF6" w:rsidRPr="00CD2F68">
              <w:rPr>
                <w:rFonts w:ascii="Times New Roman" w:hAnsi="Times New Roman" w:cs="Times New Roman"/>
                <w:iCs/>
                <w:sz w:val="24"/>
                <w:szCs w:val="24"/>
                <w:lang w:val="fr-FR"/>
              </w:rPr>
              <w:t xml:space="preserve"> le coût</w:t>
            </w:r>
            <w:r w:rsidRPr="00CD2F68">
              <w:rPr>
                <w:rFonts w:ascii="Times New Roman" w:hAnsi="Times New Roman" w:cs="Times New Roman"/>
                <w:iCs/>
                <w:sz w:val="24"/>
                <w:szCs w:val="24"/>
                <w:lang w:val="fr-FR"/>
              </w:rPr>
              <w:t xml:space="preserve"> lié à l’homologation des PV, au traçage et </w:t>
            </w:r>
            <w:r w:rsidR="00EA7DF6" w:rsidRPr="00CD2F68">
              <w:rPr>
                <w:rFonts w:ascii="Times New Roman" w:hAnsi="Times New Roman" w:cs="Times New Roman"/>
                <w:iCs/>
                <w:sz w:val="24"/>
                <w:szCs w:val="24"/>
                <w:lang w:val="fr-FR"/>
              </w:rPr>
              <w:t xml:space="preserve">au </w:t>
            </w:r>
            <w:r w:rsidRPr="00CD2F68">
              <w:rPr>
                <w:rFonts w:ascii="Times New Roman" w:hAnsi="Times New Roman" w:cs="Times New Roman"/>
                <w:iCs/>
                <w:sz w:val="24"/>
                <w:szCs w:val="24"/>
                <w:lang w:val="fr-FR"/>
              </w:rPr>
              <w:t>paraphage des registres</w:t>
            </w:r>
            <w:r w:rsidR="00EA7DF6" w:rsidRPr="00CD2F68">
              <w:rPr>
                <w:rFonts w:ascii="Times New Roman" w:hAnsi="Times New Roman" w:cs="Times New Roman"/>
                <w:iCs/>
                <w:sz w:val="24"/>
                <w:szCs w:val="24"/>
                <w:lang w:val="fr-FR"/>
              </w:rPr>
              <w:t xml:space="preserve"> de PV</w:t>
            </w:r>
            <w:r w:rsidRPr="00CD2F68">
              <w:rPr>
                <w:rFonts w:ascii="Times New Roman" w:hAnsi="Times New Roman" w:cs="Times New Roman"/>
                <w:iCs/>
                <w:sz w:val="24"/>
                <w:szCs w:val="24"/>
                <w:lang w:val="fr-FR"/>
              </w:rPr>
              <w:t xml:space="preserve"> par les ju</w:t>
            </w:r>
            <w:r w:rsidR="00EA7DF6" w:rsidRPr="00CD2F68">
              <w:rPr>
                <w:rFonts w:ascii="Times New Roman" w:hAnsi="Times New Roman" w:cs="Times New Roman"/>
                <w:iCs/>
                <w:sz w:val="24"/>
                <w:szCs w:val="24"/>
                <w:lang w:val="fr-FR"/>
              </w:rPr>
              <w:t xml:space="preserve">ges. En effet Les registres des PV des </w:t>
            </w:r>
            <w:proofErr w:type="spellStart"/>
            <w:r w:rsidR="00671EE2" w:rsidRPr="00CD2F68">
              <w:rPr>
                <w:rFonts w:ascii="Times New Roman" w:hAnsi="Times New Roman" w:cs="Times New Roman"/>
                <w:iCs/>
                <w:sz w:val="24"/>
                <w:szCs w:val="24"/>
                <w:lang w:val="fr-FR"/>
              </w:rPr>
              <w:t>COFO</w:t>
            </w:r>
            <w:r w:rsidR="00EA7DF6" w:rsidRPr="00CD2F68">
              <w:rPr>
                <w:rFonts w:ascii="Times New Roman" w:hAnsi="Times New Roman" w:cs="Times New Roman"/>
                <w:iCs/>
                <w:sz w:val="24"/>
                <w:szCs w:val="24"/>
                <w:lang w:val="fr-FR"/>
              </w:rPr>
              <w:t>s</w:t>
            </w:r>
            <w:proofErr w:type="spellEnd"/>
            <w:r w:rsidR="00EA7DF6" w:rsidRPr="00CD2F68">
              <w:rPr>
                <w:rFonts w:ascii="Times New Roman" w:hAnsi="Times New Roman" w:cs="Times New Roman"/>
                <w:iCs/>
                <w:sz w:val="24"/>
                <w:szCs w:val="24"/>
                <w:lang w:val="fr-FR"/>
              </w:rPr>
              <w:t xml:space="preserve"> doivent être tracés et paraphé par les juges, cette action entraine des coûts d’un montant de 40 000 FCFA par registre alors que les </w:t>
            </w:r>
            <w:proofErr w:type="spellStart"/>
            <w:r w:rsidR="00671EE2" w:rsidRPr="00CD2F68">
              <w:rPr>
                <w:rFonts w:ascii="Times New Roman" w:hAnsi="Times New Roman" w:cs="Times New Roman"/>
                <w:iCs/>
                <w:sz w:val="24"/>
                <w:szCs w:val="24"/>
                <w:lang w:val="fr-FR"/>
              </w:rPr>
              <w:t>COFO</w:t>
            </w:r>
            <w:r w:rsidR="00EA7DF6" w:rsidRPr="00CD2F68">
              <w:rPr>
                <w:rFonts w:ascii="Times New Roman" w:hAnsi="Times New Roman" w:cs="Times New Roman"/>
                <w:iCs/>
                <w:sz w:val="24"/>
                <w:szCs w:val="24"/>
                <w:lang w:val="fr-FR"/>
              </w:rPr>
              <w:t>s</w:t>
            </w:r>
            <w:proofErr w:type="spellEnd"/>
            <w:r w:rsidR="00EA7DF6" w:rsidRPr="00CD2F68">
              <w:rPr>
                <w:rFonts w:ascii="Times New Roman" w:hAnsi="Times New Roman" w:cs="Times New Roman"/>
                <w:iCs/>
                <w:sz w:val="24"/>
                <w:szCs w:val="24"/>
                <w:lang w:val="fr-FR"/>
              </w:rPr>
              <w:t xml:space="preserve"> n’ont pas de fond proprement dites. En plus de cela, les </w:t>
            </w:r>
            <w:proofErr w:type="spellStart"/>
            <w:r w:rsidR="00671EE2" w:rsidRPr="00CD2F68">
              <w:rPr>
                <w:rFonts w:ascii="Times New Roman" w:hAnsi="Times New Roman" w:cs="Times New Roman"/>
                <w:iCs/>
                <w:sz w:val="24"/>
                <w:szCs w:val="24"/>
                <w:lang w:val="fr-FR"/>
              </w:rPr>
              <w:t>COFO</w:t>
            </w:r>
            <w:r w:rsidR="00EA7DF6" w:rsidRPr="00CD2F68">
              <w:rPr>
                <w:rFonts w:ascii="Times New Roman" w:hAnsi="Times New Roman" w:cs="Times New Roman"/>
                <w:iCs/>
                <w:sz w:val="24"/>
                <w:szCs w:val="24"/>
                <w:lang w:val="fr-FR"/>
              </w:rPr>
              <w:t>s</w:t>
            </w:r>
            <w:proofErr w:type="spellEnd"/>
            <w:r w:rsidR="00EA7DF6" w:rsidRPr="00CD2F68">
              <w:rPr>
                <w:rFonts w:ascii="Times New Roman" w:hAnsi="Times New Roman" w:cs="Times New Roman"/>
                <w:iCs/>
                <w:sz w:val="24"/>
                <w:szCs w:val="24"/>
                <w:lang w:val="fr-FR"/>
              </w:rPr>
              <w:t xml:space="preserve"> </w:t>
            </w:r>
            <w:r w:rsidR="00BF4026" w:rsidRPr="00CD2F68">
              <w:rPr>
                <w:rFonts w:ascii="Times New Roman" w:hAnsi="Times New Roman" w:cs="Times New Roman"/>
                <w:iCs/>
                <w:sz w:val="24"/>
                <w:szCs w:val="24"/>
                <w:lang w:val="fr-FR"/>
              </w:rPr>
              <w:t>sont craint de</w:t>
            </w:r>
            <w:r w:rsidR="00E24F31" w:rsidRPr="00CD2F68">
              <w:rPr>
                <w:rFonts w:ascii="Times New Roman" w:hAnsi="Times New Roman" w:cs="Times New Roman"/>
                <w:iCs/>
                <w:sz w:val="24"/>
                <w:szCs w:val="24"/>
                <w:lang w:val="fr-FR"/>
              </w:rPr>
              <w:t xml:space="preserve"> déposer leurs</w:t>
            </w:r>
            <w:r w:rsidR="00EA7DF6" w:rsidRPr="00CD2F68">
              <w:rPr>
                <w:rFonts w:ascii="Times New Roman" w:hAnsi="Times New Roman" w:cs="Times New Roman"/>
                <w:iCs/>
                <w:sz w:val="24"/>
                <w:szCs w:val="24"/>
                <w:lang w:val="fr-FR"/>
              </w:rPr>
              <w:t xml:space="preserve"> PV au niveau de la justice car les juges demandent des frais d’homologation.</w:t>
            </w:r>
          </w:p>
          <w:p w14:paraId="087B0443" w14:textId="2096DE92" w:rsidR="00516588" w:rsidRPr="00CD2F68" w:rsidRDefault="003823CF"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Une opportunité est</w:t>
            </w:r>
            <w:r w:rsidR="00516588" w:rsidRPr="00CD2F68">
              <w:rPr>
                <w:rFonts w:ascii="Times New Roman" w:hAnsi="Times New Roman" w:cs="Times New Roman"/>
                <w:iCs/>
                <w:sz w:val="24"/>
                <w:szCs w:val="24"/>
                <w:lang w:val="fr-FR"/>
              </w:rPr>
              <w:t xml:space="preserve"> l’engouement des communes pour </w:t>
            </w:r>
            <w:r w:rsidR="00F34614" w:rsidRPr="00CD2F68">
              <w:rPr>
                <w:rFonts w:ascii="Times New Roman" w:hAnsi="Times New Roman" w:cs="Times New Roman"/>
                <w:iCs/>
                <w:sz w:val="24"/>
                <w:szCs w:val="24"/>
                <w:lang w:val="fr-FR"/>
              </w:rPr>
              <w:t>intégrer</w:t>
            </w:r>
            <w:r w:rsidR="00516588" w:rsidRPr="00CD2F68">
              <w:rPr>
                <w:rFonts w:ascii="Times New Roman" w:hAnsi="Times New Roman" w:cs="Times New Roman"/>
                <w:iCs/>
                <w:sz w:val="24"/>
                <w:szCs w:val="24"/>
                <w:lang w:val="fr-FR"/>
              </w:rPr>
              <w:t xml:space="preserve"> les actions d’appui des </w:t>
            </w:r>
            <w:proofErr w:type="spellStart"/>
            <w:r w:rsidR="00671EE2" w:rsidRPr="00CD2F68">
              <w:rPr>
                <w:rFonts w:ascii="Times New Roman" w:hAnsi="Times New Roman" w:cs="Times New Roman"/>
                <w:iCs/>
                <w:sz w:val="24"/>
                <w:szCs w:val="24"/>
                <w:lang w:val="fr-FR"/>
              </w:rPr>
              <w:t>COFO</w:t>
            </w:r>
            <w:r w:rsidR="00516588" w:rsidRPr="00CD2F68">
              <w:rPr>
                <w:rFonts w:ascii="Times New Roman" w:hAnsi="Times New Roman" w:cs="Times New Roman"/>
                <w:iCs/>
                <w:sz w:val="24"/>
                <w:szCs w:val="24"/>
                <w:lang w:val="fr-FR"/>
              </w:rPr>
              <w:t>s</w:t>
            </w:r>
            <w:proofErr w:type="spellEnd"/>
            <w:r w:rsidR="00516588" w:rsidRPr="00CD2F68">
              <w:rPr>
                <w:rFonts w:ascii="Times New Roman" w:hAnsi="Times New Roman" w:cs="Times New Roman"/>
                <w:iCs/>
                <w:sz w:val="24"/>
                <w:szCs w:val="24"/>
                <w:lang w:val="fr-FR"/>
              </w:rPr>
              <w:t xml:space="preserve"> dans leurs </w:t>
            </w:r>
            <w:proofErr w:type="spellStart"/>
            <w:r w:rsidR="00516588" w:rsidRPr="00CD2F68">
              <w:rPr>
                <w:rFonts w:ascii="Times New Roman" w:hAnsi="Times New Roman" w:cs="Times New Roman"/>
                <w:iCs/>
                <w:sz w:val="24"/>
                <w:szCs w:val="24"/>
                <w:lang w:val="fr-FR"/>
              </w:rPr>
              <w:t>PDSECs</w:t>
            </w:r>
            <w:proofErr w:type="spellEnd"/>
            <w:r w:rsidR="00516588" w:rsidRPr="00CD2F68">
              <w:rPr>
                <w:rFonts w:ascii="Times New Roman" w:hAnsi="Times New Roman" w:cs="Times New Roman"/>
                <w:iCs/>
                <w:sz w:val="24"/>
                <w:szCs w:val="24"/>
                <w:lang w:val="fr-FR"/>
              </w:rPr>
              <w:t xml:space="preserve">. Par contrainte </w:t>
            </w:r>
            <w:r w:rsidR="00F34614" w:rsidRPr="00CD2F68">
              <w:rPr>
                <w:rFonts w:ascii="Times New Roman" w:hAnsi="Times New Roman" w:cs="Times New Roman"/>
                <w:iCs/>
                <w:sz w:val="24"/>
                <w:szCs w:val="24"/>
                <w:lang w:val="fr-FR"/>
              </w:rPr>
              <w:t>budgétaire</w:t>
            </w:r>
            <w:r w:rsidR="00516588" w:rsidRPr="00CD2F68">
              <w:rPr>
                <w:rFonts w:ascii="Times New Roman" w:hAnsi="Times New Roman" w:cs="Times New Roman"/>
                <w:iCs/>
                <w:sz w:val="24"/>
                <w:szCs w:val="24"/>
                <w:lang w:val="fr-FR"/>
              </w:rPr>
              <w:t xml:space="preserve"> sur un indicateur de 100 PDSEC seulement 30 ont pu être appuyer pour prendre en compte les actions d’appui des </w:t>
            </w:r>
            <w:r w:rsidR="00671EE2" w:rsidRPr="00CD2F68">
              <w:rPr>
                <w:rFonts w:ascii="Times New Roman" w:hAnsi="Times New Roman" w:cs="Times New Roman"/>
                <w:iCs/>
                <w:sz w:val="24"/>
                <w:szCs w:val="24"/>
                <w:lang w:val="fr-FR"/>
              </w:rPr>
              <w:t>COFO</w:t>
            </w:r>
            <w:r w:rsidR="00516588" w:rsidRPr="00CD2F68">
              <w:rPr>
                <w:rFonts w:ascii="Times New Roman" w:hAnsi="Times New Roman" w:cs="Times New Roman"/>
                <w:iCs/>
                <w:sz w:val="24"/>
                <w:szCs w:val="24"/>
                <w:lang w:val="fr-FR"/>
              </w:rPr>
              <w:t xml:space="preserve">, avec l’aide de PNUD cette activité doit être </w:t>
            </w:r>
            <w:r w:rsidR="001B7219" w:rsidRPr="00CD2F68">
              <w:rPr>
                <w:rFonts w:ascii="Times New Roman" w:hAnsi="Times New Roman" w:cs="Times New Roman"/>
                <w:iCs/>
                <w:sz w:val="24"/>
                <w:szCs w:val="24"/>
                <w:lang w:val="fr-FR"/>
              </w:rPr>
              <w:t>étendu</w:t>
            </w:r>
            <w:r w:rsidR="00516588" w:rsidRPr="00CD2F68">
              <w:rPr>
                <w:rFonts w:ascii="Times New Roman" w:hAnsi="Times New Roman" w:cs="Times New Roman"/>
                <w:iCs/>
                <w:sz w:val="24"/>
                <w:szCs w:val="24"/>
                <w:lang w:val="fr-FR"/>
              </w:rPr>
              <w:t xml:space="preserve"> dans toutes les communes d’intervention du projet et également la prise en compte de tous les villages de toutes les communes d’intervention.</w:t>
            </w:r>
          </w:p>
          <w:p w14:paraId="7FA36877" w14:textId="77777777" w:rsidR="006F4F11" w:rsidRPr="00CD2F68" w:rsidRDefault="00F34614"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Egalement l’action de plaidoyer lobbying menées à </w:t>
            </w:r>
            <w:proofErr w:type="spellStart"/>
            <w:r w:rsidRPr="00CD2F68">
              <w:rPr>
                <w:rFonts w:ascii="Times New Roman" w:hAnsi="Times New Roman" w:cs="Times New Roman"/>
                <w:iCs/>
                <w:sz w:val="24"/>
                <w:szCs w:val="24"/>
                <w:lang w:val="fr-FR"/>
              </w:rPr>
              <w:t>Kokry</w:t>
            </w:r>
            <w:proofErr w:type="spellEnd"/>
            <w:r w:rsidRPr="00CD2F68">
              <w:rPr>
                <w:rFonts w:ascii="Times New Roman" w:hAnsi="Times New Roman" w:cs="Times New Roman"/>
                <w:iCs/>
                <w:sz w:val="24"/>
                <w:szCs w:val="24"/>
                <w:lang w:val="fr-FR"/>
              </w:rPr>
              <w:t xml:space="preserve"> en faveurs de l’accès sécurisés des femmes et des jeunes au foncier agricole a été appréciée et peut être étendu dans </w:t>
            </w:r>
            <w:r w:rsidR="008047EC" w:rsidRPr="00CD2F68">
              <w:rPr>
                <w:rFonts w:ascii="Times New Roman" w:hAnsi="Times New Roman" w:cs="Times New Roman"/>
                <w:iCs/>
                <w:sz w:val="24"/>
                <w:szCs w:val="24"/>
                <w:lang w:val="fr-FR"/>
              </w:rPr>
              <w:t>tous</w:t>
            </w:r>
            <w:r w:rsidRPr="00CD2F68">
              <w:rPr>
                <w:rFonts w:ascii="Times New Roman" w:hAnsi="Times New Roman" w:cs="Times New Roman"/>
                <w:iCs/>
                <w:sz w:val="24"/>
                <w:szCs w:val="24"/>
                <w:lang w:val="fr-FR"/>
              </w:rPr>
              <w:t xml:space="preserve"> les cercles d’intervention sécurisé du projet.</w:t>
            </w:r>
            <w:r w:rsidR="001B7219" w:rsidRPr="00CD2F68">
              <w:rPr>
                <w:rFonts w:ascii="Times New Roman" w:hAnsi="Times New Roman" w:cs="Times New Roman"/>
                <w:iCs/>
                <w:sz w:val="24"/>
                <w:szCs w:val="24"/>
                <w:lang w:val="fr-FR"/>
              </w:rPr>
              <w:t xml:space="preserve"> </w:t>
            </w:r>
          </w:p>
          <w:p w14:paraId="3AEB8D53" w14:textId="77777777" w:rsidR="001B7219" w:rsidRPr="00CD2F68" w:rsidRDefault="001B7219" w:rsidP="005C4860">
            <w:pPr>
              <w:spacing w:after="0" w:line="240" w:lineRule="auto"/>
              <w:jc w:val="both"/>
              <w:rPr>
                <w:rFonts w:ascii="Times New Roman" w:hAnsi="Times New Roman" w:cs="Times New Roman"/>
                <w:iCs/>
                <w:sz w:val="24"/>
                <w:szCs w:val="24"/>
                <w:lang w:val="fr-FR"/>
              </w:rPr>
            </w:pPr>
          </w:p>
          <w:p w14:paraId="6DA15D71" w14:textId="4F0FB7BF" w:rsidR="00717D7C" w:rsidRPr="00CD2F68" w:rsidRDefault="001B7219"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L’atelier national qui n’a pas pu se faire aurait été une bonne occasion pour présenter les acquis du projet au niveau national et</w:t>
            </w:r>
            <w:r w:rsidR="00717D7C" w:rsidRPr="00CD2F68">
              <w:rPr>
                <w:rFonts w:ascii="Times New Roman" w:hAnsi="Times New Roman" w:cs="Times New Roman"/>
                <w:iCs/>
                <w:sz w:val="24"/>
                <w:szCs w:val="24"/>
                <w:lang w:val="fr-FR"/>
              </w:rPr>
              <w:t xml:space="preserve"> de presenté</w:t>
            </w:r>
          </w:p>
          <w:p w14:paraId="628AB494" w14:textId="22F4DF0E" w:rsidR="00717D7C" w:rsidRPr="00CD2F68" w:rsidRDefault="00717D7C"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lastRenderedPageBreak/>
              <w:t>document  d’orientation  politique  rédigé́  sous  la  forme  d’une  publication  argu</w:t>
            </w:r>
            <w:r w:rsidR="00CF20AF" w:rsidRPr="00CD2F68">
              <w:rPr>
                <w:rFonts w:ascii="Times New Roman" w:hAnsi="Times New Roman" w:cs="Times New Roman"/>
                <w:iCs/>
                <w:sz w:val="24"/>
                <w:szCs w:val="24"/>
                <w:lang w:val="fr-FR"/>
              </w:rPr>
              <w:t>mentée  et  facile  à  lire.  C’</w:t>
            </w:r>
            <w:r w:rsidRPr="00CD2F68">
              <w:rPr>
                <w:rFonts w:ascii="Times New Roman" w:hAnsi="Times New Roman" w:cs="Times New Roman"/>
                <w:iCs/>
                <w:sz w:val="24"/>
                <w:szCs w:val="24"/>
                <w:lang w:val="fr-FR"/>
              </w:rPr>
              <w:t xml:space="preserve">est  un  résumé́ </w:t>
            </w:r>
          </w:p>
          <w:p w14:paraId="7E3E8DC5" w14:textId="77777777" w:rsidR="00717D7C" w:rsidRPr="00CD2F68" w:rsidRDefault="00717D7C"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concis d'un problème particulier. Il présente les options stratégiques pour y faire face. Il offre une recommandation sur la </w:t>
            </w:r>
          </w:p>
          <w:p w14:paraId="799978CC" w14:textId="40D1B002" w:rsidR="001B7219" w:rsidRPr="00CD2F68" w:rsidRDefault="00717D7C" w:rsidP="005C4860">
            <w:pPr>
              <w:spacing w:after="0" w:line="240" w:lineRule="auto"/>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meilleure option.  </w:t>
            </w:r>
          </w:p>
          <w:p w14:paraId="271DF028" w14:textId="77777777" w:rsidR="00CF20AF" w:rsidRPr="00CD2F68" w:rsidRDefault="00CF20AF" w:rsidP="005C4860">
            <w:pPr>
              <w:spacing w:after="0" w:line="240" w:lineRule="auto"/>
              <w:jc w:val="both"/>
              <w:rPr>
                <w:rFonts w:ascii="Times New Roman" w:hAnsi="Times New Roman" w:cs="Times New Roman"/>
                <w:iCs/>
                <w:sz w:val="24"/>
                <w:szCs w:val="24"/>
                <w:lang w:val="fr-FR"/>
              </w:rPr>
            </w:pPr>
          </w:p>
          <w:p w14:paraId="5249A764" w14:textId="3C5ABA21" w:rsidR="001B7219" w:rsidRPr="00CD2F68" w:rsidRDefault="001B7219" w:rsidP="005C4860">
            <w:pPr>
              <w:spacing w:after="0" w:line="240" w:lineRule="auto"/>
              <w:jc w:val="both"/>
              <w:rPr>
                <w:rFonts w:ascii="Times New Roman" w:hAnsi="Times New Roman" w:cs="Times New Roman"/>
                <w:i/>
                <w:sz w:val="24"/>
                <w:szCs w:val="24"/>
                <w:lang w:val="fr-FR"/>
              </w:rPr>
            </w:pPr>
          </w:p>
        </w:tc>
      </w:tr>
      <w:tr w:rsidR="001E594F" w:rsidRPr="00CD2F68" w14:paraId="48EB76B2" w14:textId="77777777" w:rsidTr="00611E5B">
        <w:tc>
          <w:tcPr>
            <w:tcW w:w="14601" w:type="dxa"/>
            <w:shd w:val="clear" w:color="auto" w:fill="BDD6EE"/>
          </w:tcPr>
          <w:p w14:paraId="2BB1392E" w14:textId="77777777" w:rsidR="006F4F11" w:rsidRPr="00CD2F68" w:rsidRDefault="006F4F11" w:rsidP="005C4860">
            <w:pPr>
              <w:numPr>
                <w:ilvl w:val="0"/>
                <w:numId w:val="2"/>
              </w:numPr>
              <w:suppressAutoHyphens/>
              <w:spacing w:after="120" w:line="240" w:lineRule="auto"/>
              <w:jc w:val="both"/>
              <w:rPr>
                <w:rFonts w:ascii="Times New Roman" w:hAnsi="Times New Roman" w:cs="Times New Roman"/>
                <w:b/>
                <w:bCs/>
                <w:sz w:val="24"/>
                <w:szCs w:val="24"/>
                <w:lang w:val="fr-FR"/>
              </w:rPr>
            </w:pPr>
            <w:bookmarkStart w:id="4" w:name="_Hlk528127377"/>
            <w:r w:rsidRPr="00CD2F68">
              <w:rPr>
                <w:rFonts w:ascii="Times New Roman" w:hAnsi="Times New Roman" w:cs="Times New Roman"/>
                <w:b/>
                <w:bCs/>
                <w:sz w:val="24"/>
                <w:szCs w:val="24"/>
                <w:lang w:val="fr-FR"/>
              </w:rPr>
              <w:lastRenderedPageBreak/>
              <w:t>Gestion des partenariats</w:t>
            </w:r>
          </w:p>
        </w:tc>
      </w:tr>
      <w:tr w:rsidR="001E594F" w:rsidRPr="00F32CAC" w14:paraId="3F24AA38" w14:textId="77777777" w:rsidTr="00611E5B">
        <w:tc>
          <w:tcPr>
            <w:tcW w:w="14601" w:type="dxa"/>
            <w:shd w:val="clear" w:color="auto" w:fill="auto"/>
          </w:tcPr>
          <w:p w14:paraId="79C1BEFC" w14:textId="77777777" w:rsidR="006F4F11" w:rsidRPr="00CD2F68" w:rsidRDefault="006F4F11" w:rsidP="005C4860">
            <w:pPr>
              <w:pStyle w:val="Paragraphedeliste"/>
              <w:spacing w:after="0" w:line="240" w:lineRule="auto"/>
              <w:ind w:left="0"/>
              <w:jc w:val="both"/>
              <w:rPr>
                <w:rFonts w:ascii="Times New Roman" w:hAnsi="Times New Roman" w:cs="Times New Roman"/>
                <w:i/>
                <w:noProof/>
                <w:sz w:val="24"/>
                <w:szCs w:val="24"/>
                <w:lang w:val="fr-FR"/>
              </w:rPr>
            </w:pPr>
          </w:p>
          <w:p w14:paraId="3613D614" w14:textId="77777777" w:rsidR="001B65A5" w:rsidRPr="00CD2F68" w:rsidRDefault="006F4F11" w:rsidP="005C4860">
            <w:pPr>
              <w:spacing w:after="0" w:line="240" w:lineRule="auto"/>
              <w:jc w:val="both"/>
              <w:rPr>
                <w:rFonts w:ascii="Times New Roman" w:hAnsi="Times New Roman" w:cs="Times New Roman"/>
                <w:iCs/>
                <w:noProof/>
                <w:sz w:val="24"/>
                <w:szCs w:val="24"/>
                <w:lang w:val="fr-FR"/>
              </w:rPr>
            </w:pPr>
            <w:r w:rsidRPr="00CD2F68">
              <w:rPr>
                <w:rFonts w:ascii="Times New Roman" w:hAnsi="Times New Roman" w:cs="Times New Roman"/>
                <w:iCs/>
                <w:noProof/>
                <w:sz w:val="24"/>
                <w:szCs w:val="24"/>
                <w:lang w:val="fr-FR"/>
              </w:rPr>
              <w:t>Dans le cadre de la mise en œuvre des activités,  les structures étatiques sont des partenaires clés impliquées et associés à toutes les activités menées dans les zones d’interventions. A cet effet, les activités menées au niveau région sont présidées par le gouvern</w:t>
            </w:r>
            <w:r w:rsidR="00B926EE" w:rsidRPr="00CD2F68">
              <w:rPr>
                <w:rFonts w:ascii="Times New Roman" w:hAnsi="Times New Roman" w:cs="Times New Roman"/>
                <w:iCs/>
                <w:noProof/>
                <w:sz w:val="24"/>
                <w:szCs w:val="24"/>
                <w:lang w:val="fr-FR"/>
              </w:rPr>
              <w:t>eur</w:t>
            </w:r>
            <w:r w:rsidRPr="00CD2F68">
              <w:rPr>
                <w:rFonts w:ascii="Times New Roman" w:hAnsi="Times New Roman" w:cs="Times New Roman"/>
                <w:iCs/>
                <w:noProof/>
                <w:sz w:val="24"/>
                <w:szCs w:val="24"/>
                <w:lang w:val="fr-FR"/>
              </w:rPr>
              <w:t xml:space="preserve"> de région, au niveau cercle par le prefet ou le sous-préfet. Des relations de collaborations existent également avec les collectivi</w:t>
            </w:r>
            <w:r w:rsidR="00C613B7" w:rsidRPr="00CD2F68">
              <w:rPr>
                <w:rFonts w:ascii="Times New Roman" w:hAnsi="Times New Roman" w:cs="Times New Roman"/>
                <w:iCs/>
                <w:noProof/>
                <w:sz w:val="24"/>
                <w:szCs w:val="24"/>
                <w:lang w:val="fr-FR"/>
              </w:rPr>
              <w:t xml:space="preserve">tés territoriales à travers </w:t>
            </w:r>
            <w:r w:rsidRPr="00CD2F68">
              <w:rPr>
                <w:rFonts w:ascii="Times New Roman" w:hAnsi="Times New Roman" w:cs="Times New Roman"/>
                <w:iCs/>
                <w:noProof/>
                <w:sz w:val="24"/>
                <w:szCs w:val="24"/>
                <w:lang w:val="fr-FR"/>
              </w:rPr>
              <w:t>l</w:t>
            </w:r>
            <w:r w:rsidR="00C613B7" w:rsidRPr="00CD2F68">
              <w:rPr>
                <w:rFonts w:ascii="Times New Roman" w:hAnsi="Times New Roman" w:cs="Times New Roman"/>
                <w:iCs/>
                <w:noProof/>
                <w:sz w:val="24"/>
                <w:szCs w:val="24"/>
                <w:lang w:val="fr-FR"/>
              </w:rPr>
              <w:t>eurs</w:t>
            </w:r>
            <w:r w:rsidRPr="00CD2F68">
              <w:rPr>
                <w:rFonts w:ascii="Times New Roman" w:hAnsi="Times New Roman" w:cs="Times New Roman"/>
                <w:iCs/>
                <w:noProof/>
                <w:sz w:val="24"/>
                <w:szCs w:val="24"/>
                <w:lang w:val="fr-FR"/>
              </w:rPr>
              <w:t xml:space="preserve"> participation</w:t>
            </w:r>
            <w:r w:rsidR="00865EB3" w:rsidRPr="00CD2F68">
              <w:rPr>
                <w:rFonts w:ascii="Times New Roman" w:hAnsi="Times New Roman" w:cs="Times New Roman"/>
                <w:iCs/>
                <w:noProof/>
                <w:sz w:val="24"/>
                <w:szCs w:val="24"/>
                <w:lang w:val="fr-FR"/>
              </w:rPr>
              <w:t xml:space="preserve"> </w:t>
            </w:r>
            <w:r w:rsidRPr="00CD2F68">
              <w:rPr>
                <w:rFonts w:ascii="Times New Roman" w:hAnsi="Times New Roman" w:cs="Times New Roman"/>
                <w:iCs/>
                <w:noProof/>
                <w:sz w:val="24"/>
                <w:szCs w:val="24"/>
                <w:lang w:val="fr-FR"/>
              </w:rPr>
              <w:t xml:space="preserve">dans </w:t>
            </w:r>
            <w:r w:rsidR="00DE59E7" w:rsidRPr="00CD2F68">
              <w:rPr>
                <w:rFonts w:ascii="Times New Roman" w:hAnsi="Times New Roman" w:cs="Times New Roman"/>
                <w:iCs/>
                <w:noProof/>
                <w:sz w:val="24"/>
                <w:szCs w:val="24"/>
                <w:lang w:val="fr-FR"/>
              </w:rPr>
              <w:t>la mise en œuvre d</w:t>
            </w:r>
            <w:r w:rsidRPr="00CD2F68">
              <w:rPr>
                <w:rFonts w:ascii="Times New Roman" w:hAnsi="Times New Roman" w:cs="Times New Roman"/>
                <w:iCs/>
                <w:noProof/>
                <w:sz w:val="24"/>
                <w:szCs w:val="24"/>
                <w:lang w:val="fr-FR"/>
              </w:rPr>
              <w:t>es activité</w:t>
            </w:r>
            <w:r w:rsidR="00C613B7" w:rsidRPr="00CD2F68">
              <w:rPr>
                <w:rFonts w:ascii="Times New Roman" w:hAnsi="Times New Roman" w:cs="Times New Roman"/>
                <w:iCs/>
                <w:noProof/>
                <w:sz w:val="24"/>
                <w:szCs w:val="24"/>
                <w:lang w:val="fr-FR"/>
              </w:rPr>
              <w:t>s</w:t>
            </w:r>
            <w:r w:rsidR="00DE59E7" w:rsidRPr="00CD2F68">
              <w:rPr>
                <w:rFonts w:ascii="Times New Roman" w:hAnsi="Times New Roman" w:cs="Times New Roman"/>
                <w:iCs/>
                <w:noProof/>
                <w:sz w:val="24"/>
                <w:szCs w:val="24"/>
                <w:lang w:val="fr-FR"/>
              </w:rPr>
              <w:t xml:space="preserve"> dans les zones d’intervention du projet</w:t>
            </w:r>
            <w:r w:rsidRPr="00CD2F68">
              <w:rPr>
                <w:rFonts w:ascii="Times New Roman" w:hAnsi="Times New Roman" w:cs="Times New Roman"/>
                <w:iCs/>
                <w:noProof/>
                <w:sz w:val="24"/>
                <w:szCs w:val="24"/>
                <w:lang w:val="fr-FR"/>
              </w:rPr>
              <w:t>.</w:t>
            </w:r>
          </w:p>
          <w:p w14:paraId="0E54BB96" w14:textId="77777777" w:rsidR="001B65A5" w:rsidRPr="00CD2F68" w:rsidRDefault="001B65A5" w:rsidP="005C4860">
            <w:pPr>
              <w:spacing w:after="0" w:line="240" w:lineRule="auto"/>
              <w:jc w:val="both"/>
              <w:rPr>
                <w:rFonts w:ascii="Times New Roman" w:hAnsi="Times New Roman" w:cs="Times New Roman"/>
                <w:iCs/>
                <w:noProof/>
                <w:sz w:val="24"/>
                <w:szCs w:val="24"/>
                <w:lang w:val="fr-FR"/>
              </w:rPr>
            </w:pPr>
          </w:p>
          <w:p w14:paraId="63AD32B2" w14:textId="2DFA84C8" w:rsidR="001B65A5" w:rsidRPr="00CD2F68" w:rsidRDefault="00CF4B98" w:rsidP="005C4860">
            <w:pPr>
              <w:spacing w:after="0" w:line="240" w:lineRule="auto"/>
              <w:jc w:val="both"/>
              <w:rPr>
                <w:rFonts w:ascii="Times New Roman" w:hAnsi="Times New Roman" w:cs="Times New Roman"/>
                <w:iCs/>
                <w:noProof/>
                <w:sz w:val="24"/>
                <w:szCs w:val="24"/>
                <w:lang w:val="fr-FR"/>
              </w:rPr>
            </w:pPr>
            <w:r w:rsidRPr="00CD2F68">
              <w:rPr>
                <w:rFonts w:ascii="Times New Roman" w:hAnsi="Times New Roman" w:cs="Times New Roman"/>
                <w:iCs/>
                <w:noProof/>
                <w:sz w:val="24"/>
                <w:szCs w:val="24"/>
                <w:lang w:val="fr-FR"/>
              </w:rPr>
              <w:t xml:space="preserve">Dans la convention de partenariat qui est en cours de signature avec le Sécretariat Permanent de la Loi d’Orientation Agricole il est prevu que le SP-LOA </w:t>
            </w:r>
            <w:r w:rsidR="005B56D8" w:rsidRPr="00CD2F68">
              <w:rPr>
                <w:rFonts w:ascii="Times New Roman" w:hAnsi="Times New Roman" w:cs="Times New Roman"/>
                <w:iCs/>
                <w:noProof/>
                <w:sz w:val="24"/>
                <w:szCs w:val="24"/>
                <w:lang w:val="fr-FR"/>
              </w:rPr>
              <w:t>soutienne</w:t>
            </w:r>
            <w:r w:rsidR="00117D86" w:rsidRPr="00CD2F68">
              <w:rPr>
                <w:rFonts w:ascii="Times New Roman" w:hAnsi="Times New Roman" w:cs="Times New Roman"/>
                <w:iCs/>
                <w:noProof/>
                <w:sz w:val="24"/>
                <w:szCs w:val="24"/>
                <w:lang w:val="fr-FR"/>
              </w:rPr>
              <w:t xml:space="preserve"> l’ONG AMEDD pour la mise en œuvre opérationnelles des projets </w:t>
            </w:r>
            <w:r w:rsidR="00823EA6" w:rsidRPr="00CD2F68">
              <w:rPr>
                <w:rFonts w:ascii="Times New Roman" w:hAnsi="Times New Roman" w:cs="Times New Roman"/>
                <w:iCs/>
                <w:noProof/>
                <w:sz w:val="24"/>
                <w:szCs w:val="24"/>
                <w:lang w:val="fr-FR"/>
              </w:rPr>
              <w:t xml:space="preserve">et </w:t>
            </w:r>
            <w:r w:rsidR="00117D86" w:rsidRPr="00CD2F68">
              <w:rPr>
                <w:rFonts w:ascii="Times New Roman" w:hAnsi="Times New Roman" w:cs="Times New Roman"/>
                <w:iCs/>
                <w:noProof/>
                <w:sz w:val="24"/>
                <w:szCs w:val="24"/>
                <w:lang w:val="fr-FR"/>
              </w:rPr>
              <w:t>programmes structurant relatifs à la construction de la cohésion, la paix et la cohabitation pacifiques des utilisateurs des espaces et des ressources naturelle et mo</w:t>
            </w:r>
            <w:r w:rsidRPr="00CD2F68">
              <w:rPr>
                <w:rFonts w:ascii="Times New Roman" w:hAnsi="Times New Roman" w:cs="Times New Roman"/>
                <w:iCs/>
                <w:noProof/>
                <w:sz w:val="24"/>
                <w:szCs w:val="24"/>
                <w:lang w:val="fr-FR"/>
              </w:rPr>
              <w:t>bilise les acteurs institutionnel dans la facilitation de la mise en place de l’o</w:t>
            </w:r>
            <w:r w:rsidR="003E7389" w:rsidRPr="00CD2F68">
              <w:rPr>
                <w:rFonts w:ascii="Times New Roman" w:hAnsi="Times New Roman" w:cs="Times New Roman"/>
                <w:iCs/>
                <w:noProof/>
                <w:sz w:val="24"/>
                <w:szCs w:val="24"/>
                <w:lang w:val="fr-FR"/>
              </w:rPr>
              <w:t>bservatoire du foncier agricole</w:t>
            </w:r>
            <w:r w:rsidR="00823EA6" w:rsidRPr="00CD2F68">
              <w:rPr>
                <w:rFonts w:ascii="Times New Roman" w:hAnsi="Times New Roman" w:cs="Times New Roman"/>
                <w:iCs/>
                <w:noProof/>
                <w:sz w:val="24"/>
                <w:szCs w:val="24"/>
                <w:lang w:val="fr-FR"/>
              </w:rPr>
              <w:t xml:space="preserve"> et</w:t>
            </w:r>
            <w:r w:rsidR="00117D86" w:rsidRPr="00CD2F68">
              <w:rPr>
                <w:rFonts w:ascii="Times New Roman" w:hAnsi="Times New Roman" w:cs="Times New Roman"/>
                <w:iCs/>
                <w:noProof/>
                <w:sz w:val="24"/>
                <w:szCs w:val="24"/>
                <w:lang w:val="fr-FR"/>
              </w:rPr>
              <w:t xml:space="preserve"> </w:t>
            </w:r>
            <w:r w:rsidR="003E7389" w:rsidRPr="00CD2F68">
              <w:rPr>
                <w:rFonts w:ascii="Times New Roman" w:hAnsi="Times New Roman" w:cs="Times New Roman"/>
                <w:iCs/>
                <w:noProof/>
                <w:sz w:val="24"/>
                <w:szCs w:val="24"/>
                <w:lang w:val="fr-FR"/>
              </w:rPr>
              <w:t>i</w:t>
            </w:r>
            <w:r w:rsidR="00823EA6" w:rsidRPr="00CD2F68">
              <w:rPr>
                <w:rFonts w:ascii="Times New Roman" w:hAnsi="Times New Roman" w:cs="Times New Roman"/>
                <w:iCs/>
                <w:noProof/>
                <w:sz w:val="24"/>
                <w:szCs w:val="24"/>
                <w:lang w:val="fr-FR"/>
              </w:rPr>
              <w:t>nteragit</w:t>
            </w:r>
            <w:r w:rsidRPr="00CD2F68">
              <w:rPr>
                <w:rFonts w:ascii="Times New Roman" w:hAnsi="Times New Roman" w:cs="Times New Roman"/>
                <w:iCs/>
                <w:noProof/>
                <w:sz w:val="24"/>
                <w:szCs w:val="24"/>
                <w:lang w:val="fr-FR"/>
              </w:rPr>
              <w:t xml:space="preserve"> avec</w:t>
            </w:r>
            <w:r w:rsidR="003E7389" w:rsidRPr="00CD2F68">
              <w:rPr>
                <w:rFonts w:ascii="Times New Roman" w:hAnsi="Times New Roman" w:cs="Times New Roman"/>
                <w:iCs/>
                <w:noProof/>
                <w:sz w:val="24"/>
                <w:szCs w:val="24"/>
                <w:lang w:val="fr-FR"/>
              </w:rPr>
              <w:t xml:space="preserve"> l’ensemble des</w:t>
            </w:r>
            <w:r w:rsidRPr="00CD2F68">
              <w:rPr>
                <w:rFonts w:ascii="Times New Roman" w:hAnsi="Times New Roman" w:cs="Times New Roman"/>
                <w:iCs/>
                <w:noProof/>
                <w:sz w:val="24"/>
                <w:szCs w:val="24"/>
                <w:lang w:val="fr-FR"/>
              </w:rPr>
              <w:t xml:space="preserve"> partenaires </w:t>
            </w:r>
            <w:r w:rsidR="003E7389" w:rsidRPr="00CD2F68">
              <w:rPr>
                <w:rFonts w:ascii="Times New Roman" w:hAnsi="Times New Roman" w:cs="Times New Roman"/>
                <w:iCs/>
                <w:noProof/>
                <w:sz w:val="24"/>
                <w:szCs w:val="24"/>
                <w:lang w:val="fr-FR"/>
              </w:rPr>
              <w:t xml:space="preserve">intervenant dans le domaine de la promotion de la cohésion sociale au Mali </w:t>
            </w:r>
            <w:r w:rsidRPr="00CD2F68">
              <w:rPr>
                <w:rFonts w:ascii="Times New Roman" w:hAnsi="Times New Roman" w:cs="Times New Roman"/>
                <w:iCs/>
                <w:noProof/>
                <w:sz w:val="24"/>
                <w:szCs w:val="24"/>
                <w:lang w:val="fr-FR"/>
              </w:rPr>
              <w:t>dans le cadre du suivi évaluation des projets et programme mis en œuvre conjointement</w:t>
            </w:r>
            <w:r w:rsidR="003E7389" w:rsidRPr="00CD2F68">
              <w:rPr>
                <w:rFonts w:ascii="Times New Roman" w:hAnsi="Times New Roman" w:cs="Times New Roman"/>
                <w:iCs/>
                <w:noProof/>
                <w:sz w:val="24"/>
                <w:szCs w:val="24"/>
                <w:lang w:val="fr-FR"/>
              </w:rPr>
              <w:t xml:space="preserve">. </w:t>
            </w:r>
          </w:p>
          <w:p w14:paraId="30942A39" w14:textId="32E55244" w:rsidR="006F4F11" w:rsidRPr="00CD2F68" w:rsidRDefault="006F4F11" w:rsidP="005C4860">
            <w:pPr>
              <w:spacing w:after="0" w:line="240" w:lineRule="auto"/>
              <w:jc w:val="both"/>
              <w:rPr>
                <w:rFonts w:ascii="Times New Roman" w:hAnsi="Times New Roman" w:cs="Times New Roman"/>
                <w:iCs/>
                <w:noProof/>
                <w:sz w:val="24"/>
                <w:szCs w:val="24"/>
                <w:lang w:val="fr-FR"/>
              </w:rPr>
            </w:pPr>
          </w:p>
        </w:tc>
      </w:tr>
      <w:tr w:rsidR="001E594F" w:rsidRPr="00CD2F68" w14:paraId="2B01366C" w14:textId="77777777" w:rsidTr="00611E5B">
        <w:tc>
          <w:tcPr>
            <w:tcW w:w="14601" w:type="dxa"/>
            <w:shd w:val="clear" w:color="auto" w:fill="BDD6EE"/>
          </w:tcPr>
          <w:p w14:paraId="127EF171" w14:textId="2CBD826D" w:rsidR="006F4F11" w:rsidRPr="00CD2F68" w:rsidRDefault="006F4F11" w:rsidP="005C4860">
            <w:pPr>
              <w:numPr>
                <w:ilvl w:val="0"/>
                <w:numId w:val="2"/>
              </w:numPr>
              <w:suppressAutoHyphens/>
              <w:spacing w:after="120" w:line="240" w:lineRule="auto"/>
              <w:jc w:val="both"/>
              <w:rPr>
                <w:rFonts w:ascii="Times New Roman" w:hAnsi="Times New Roman" w:cs="Times New Roman"/>
                <w:b/>
                <w:bCs/>
                <w:sz w:val="24"/>
                <w:szCs w:val="24"/>
                <w:lang w:val="fr-FR"/>
              </w:rPr>
            </w:pPr>
            <w:bookmarkStart w:id="5" w:name="_Hlk86919435"/>
            <w:bookmarkEnd w:id="4"/>
            <w:r w:rsidRPr="00CD2F68">
              <w:rPr>
                <w:rFonts w:ascii="Times New Roman" w:hAnsi="Times New Roman" w:cs="Times New Roman"/>
                <w:b/>
                <w:bCs/>
                <w:sz w:val="24"/>
                <w:szCs w:val="24"/>
                <w:lang w:val="fr-FR"/>
              </w:rPr>
              <w:t>Durabilité</w:t>
            </w:r>
            <w:bookmarkEnd w:id="5"/>
          </w:p>
        </w:tc>
      </w:tr>
      <w:tr w:rsidR="001E594F" w:rsidRPr="00F32CAC" w14:paraId="25DE2461" w14:textId="77777777" w:rsidTr="00611E5B">
        <w:tc>
          <w:tcPr>
            <w:tcW w:w="14601" w:type="dxa"/>
            <w:shd w:val="clear" w:color="auto" w:fill="auto"/>
          </w:tcPr>
          <w:p w14:paraId="33E096D0" w14:textId="77777777" w:rsidR="006F4F11" w:rsidRPr="00CD2F68" w:rsidRDefault="006F4F11" w:rsidP="005C4860">
            <w:pPr>
              <w:pStyle w:val="Paragraphedeliste"/>
              <w:spacing w:after="0" w:line="240" w:lineRule="auto"/>
              <w:ind w:left="0"/>
              <w:jc w:val="both"/>
              <w:rPr>
                <w:rFonts w:ascii="Times New Roman" w:hAnsi="Times New Roman" w:cs="Times New Roman"/>
                <w:i/>
                <w:noProof/>
                <w:sz w:val="24"/>
                <w:szCs w:val="24"/>
                <w:lang w:val="fr-FR"/>
              </w:rPr>
            </w:pPr>
          </w:p>
          <w:p w14:paraId="2805BDFC" w14:textId="7E8BFAC0" w:rsidR="004E5F73" w:rsidRPr="00CD2F68" w:rsidRDefault="006F4F11" w:rsidP="005C4860">
            <w:pPr>
              <w:jc w:val="both"/>
              <w:rPr>
                <w:rFonts w:ascii="Times New Roman" w:hAnsi="Times New Roman" w:cs="Times New Roman"/>
                <w:noProof/>
                <w:sz w:val="24"/>
                <w:szCs w:val="24"/>
                <w:lang w:val="fr-FR"/>
              </w:rPr>
            </w:pPr>
            <w:r w:rsidRPr="00CD2F68">
              <w:rPr>
                <w:rFonts w:ascii="Times New Roman" w:hAnsi="Times New Roman" w:cs="Times New Roman"/>
                <w:iCs/>
                <w:noProof/>
                <w:sz w:val="24"/>
                <w:szCs w:val="24"/>
                <w:lang w:val="fr-FR"/>
              </w:rPr>
              <w:t>Pour assurer la durabilité du projet dans les zones d’intervention, les acteurs des services techniques</w:t>
            </w:r>
            <w:r w:rsidR="00582233" w:rsidRPr="00CD2F68">
              <w:rPr>
                <w:rFonts w:ascii="Times New Roman" w:hAnsi="Times New Roman" w:cs="Times New Roman"/>
                <w:iCs/>
                <w:noProof/>
                <w:sz w:val="24"/>
                <w:szCs w:val="24"/>
                <w:lang w:val="fr-FR"/>
              </w:rPr>
              <w:t xml:space="preserve"> de tutelle </w:t>
            </w:r>
            <w:r w:rsidRPr="00CD2F68">
              <w:rPr>
                <w:rFonts w:ascii="Times New Roman" w:hAnsi="Times New Roman" w:cs="Times New Roman"/>
                <w:iCs/>
                <w:noProof/>
                <w:sz w:val="24"/>
                <w:szCs w:val="24"/>
                <w:lang w:val="fr-FR"/>
              </w:rPr>
              <w:t xml:space="preserve"> sont impliqués dans la conduite des activités</w:t>
            </w:r>
            <w:r w:rsidR="00582233" w:rsidRPr="00CD2F68">
              <w:rPr>
                <w:rFonts w:ascii="Times New Roman" w:hAnsi="Times New Roman" w:cs="Times New Roman"/>
                <w:noProof/>
                <w:sz w:val="24"/>
                <w:szCs w:val="24"/>
                <w:lang w:val="fr-FR"/>
              </w:rPr>
              <w:t xml:space="preserve"> a</w:t>
            </w:r>
            <w:r w:rsidRPr="00CD2F68">
              <w:rPr>
                <w:rFonts w:ascii="Times New Roman" w:hAnsi="Times New Roman" w:cs="Times New Roman"/>
                <w:noProof/>
                <w:sz w:val="24"/>
                <w:szCs w:val="24"/>
                <w:lang w:val="fr-FR"/>
              </w:rPr>
              <w:t>fin d’assurer l’appropriation du projet par les acteurs locaux. Les ateliers de formation et de reflexion sont toujours co-presid</w:t>
            </w:r>
            <w:r w:rsidR="00582233" w:rsidRPr="00CD2F68">
              <w:rPr>
                <w:rFonts w:ascii="Times New Roman" w:hAnsi="Times New Roman" w:cs="Times New Roman"/>
                <w:noProof/>
                <w:sz w:val="24"/>
                <w:szCs w:val="24"/>
                <w:lang w:val="fr-FR"/>
              </w:rPr>
              <w:t>é</w:t>
            </w:r>
            <w:r w:rsidRPr="00CD2F68">
              <w:rPr>
                <w:rFonts w:ascii="Times New Roman" w:hAnsi="Times New Roman" w:cs="Times New Roman"/>
                <w:noProof/>
                <w:sz w:val="24"/>
                <w:szCs w:val="24"/>
                <w:lang w:val="fr-FR"/>
              </w:rPr>
              <w:t>s par les autorites admninistratives et les collectiv</w:t>
            </w:r>
            <w:r w:rsidR="00582233" w:rsidRPr="00CD2F68">
              <w:rPr>
                <w:rFonts w:ascii="Times New Roman" w:hAnsi="Times New Roman" w:cs="Times New Roman"/>
                <w:noProof/>
                <w:sz w:val="24"/>
                <w:szCs w:val="24"/>
                <w:lang w:val="fr-FR"/>
              </w:rPr>
              <w:t>i</w:t>
            </w:r>
            <w:r w:rsidR="00C83F73" w:rsidRPr="00CD2F68">
              <w:rPr>
                <w:rFonts w:ascii="Times New Roman" w:hAnsi="Times New Roman" w:cs="Times New Roman"/>
                <w:noProof/>
                <w:sz w:val="24"/>
                <w:szCs w:val="24"/>
                <w:lang w:val="fr-FR"/>
              </w:rPr>
              <w:t>té</w:t>
            </w:r>
            <w:r w:rsidRPr="00CD2F68">
              <w:rPr>
                <w:rFonts w:ascii="Times New Roman" w:hAnsi="Times New Roman" w:cs="Times New Roman"/>
                <w:noProof/>
                <w:sz w:val="24"/>
                <w:szCs w:val="24"/>
                <w:lang w:val="fr-FR"/>
              </w:rPr>
              <w:t>s territoriales.</w:t>
            </w:r>
            <w:r w:rsidR="003F5973" w:rsidRPr="00CD2F68">
              <w:rPr>
                <w:rFonts w:ascii="Times New Roman" w:hAnsi="Times New Roman" w:cs="Times New Roman"/>
                <w:noProof/>
                <w:sz w:val="24"/>
                <w:szCs w:val="24"/>
                <w:lang w:val="fr-FR"/>
              </w:rPr>
              <w:t xml:space="preserve"> </w:t>
            </w:r>
          </w:p>
          <w:p w14:paraId="69E9F771" w14:textId="3731A060" w:rsidR="003F5973" w:rsidRPr="00CD2F68" w:rsidRDefault="003F5973" w:rsidP="005C4860">
            <w:pPr>
              <w:jc w:val="both"/>
              <w:rPr>
                <w:rFonts w:ascii="Times New Roman" w:hAnsi="Times New Roman" w:cs="Times New Roman"/>
                <w:sz w:val="24"/>
                <w:szCs w:val="24"/>
                <w:lang w:val="fr-FR"/>
              </w:rPr>
            </w:pPr>
            <w:r w:rsidRPr="00CD2F68">
              <w:rPr>
                <w:rFonts w:ascii="Times New Roman" w:hAnsi="Times New Roman" w:cs="Times New Roman"/>
                <w:noProof/>
                <w:sz w:val="24"/>
                <w:szCs w:val="24"/>
                <w:lang w:val="fr-FR"/>
              </w:rPr>
              <w:t>Egalement pour renfor</w:t>
            </w:r>
            <w:r w:rsidR="00C613B7" w:rsidRPr="00CD2F68">
              <w:rPr>
                <w:rFonts w:ascii="Times New Roman" w:hAnsi="Times New Roman" w:cs="Times New Roman"/>
                <w:noProof/>
                <w:sz w:val="24"/>
                <w:szCs w:val="24"/>
                <w:lang w:val="fr-FR"/>
              </w:rPr>
              <w:t>cer la communication et amélior</w:t>
            </w:r>
            <w:r w:rsidRPr="00CD2F68">
              <w:rPr>
                <w:rFonts w:ascii="Times New Roman" w:hAnsi="Times New Roman" w:cs="Times New Roman"/>
                <w:noProof/>
                <w:sz w:val="24"/>
                <w:szCs w:val="24"/>
                <w:lang w:val="fr-FR"/>
              </w:rPr>
              <w:t>er l</w:t>
            </w:r>
            <w:r w:rsidRPr="00CD2F68">
              <w:rPr>
                <w:rFonts w:ascii="Times New Roman" w:hAnsi="Times New Roman" w:cs="Times New Roman"/>
                <w:iCs/>
                <w:noProof/>
                <w:sz w:val="24"/>
                <w:szCs w:val="24"/>
                <w:lang w:val="fr-FR"/>
              </w:rPr>
              <w:t xml:space="preserve">es interactions entre </w:t>
            </w:r>
            <w:r w:rsidR="00C83F73" w:rsidRPr="00CD2F68">
              <w:rPr>
                <w:rFonts w:ascii="Times New Roman" w:hAnsi="Times New Roman" w:cs="Times New Roman"/>
                <w:iCs/>
                <w:noProof/>
                <w:sz w:val="24"/>
                <w:szCs w:val="24"/>
                <w:lang w:val="fr-FR"/>
              </w:rPr>
              <w:t xml:space="preserve">les </w:t>
            </w:r>
            <w:r w:rsidR="00671EE2" w:rsidRPr="00CD2F68">
              <w:rPr>
                <w:rFonts w:ascii="Times New Roman" w:hAnsi="Times New Roman" w:cs="Times New Roman"/>
                <w:iCs/>
                <w:noProof/>
                <w:sz w:val="24"/>
                <w:szCs w:val="24"/>
                <w:lang w:val="fr-FR"/>
              </w:rPr>
              <w:t>COFO</w:t>
            </w:r>
            <w:r w:rsidR="00C83F73" w:rsidRPr="00CD2F68">
              <w:rPr>
                <w:rFonts w:ascii="Times New Roman" w:hAnsi="Times New Roman" w:cs="Times New Roman"/>
                <w:iCs/>
                <w:noProof/>
                <w:sz w:val="24"/>
                <w:szCs w:val="24"/>
                <w:lang w:val="fr-FR"/>
              </w:rPr>
              <w:t>s</w:t>
            </w:r>
            <w:r w:rsidR="00C613B7" w:rsidRPr="00CD2F68">
              <w:rPr>
                <w:rFonts w:ascii="Times New Roman" w:hAnsi="Times New Roman" w:cs="Times New Roman"/>
                <w:iCs/>
                <w:noProof/>
                <w:sz w:val="24"/>
                <w:szCs w:val="24"/>
                <w:lang w:val="fr-FR"/>
              </w:rPr>
              <w:t xml:space="preserve"> </w:t>
            </w:r>
            <w:r w:rsidR="00C83F73" w:rsidRPr="00CD2F68">
              <w:rPr>
                <w:rFonts w:ascii="Times New Roman" w:hAnsi="Times New Roman" w:cs="Times New Roman"/>
                <w:iCs/>
                <w:noProof/>
                <w:sz w:val="24"/>
                <w:szCs w:val="24"/>
                <w:lang w:val="fr-FR"/>
              </w:rPr>
              <w:t>et la</w:t>
            </w:r>
            <w:r w:rsidRPr="00CD2F68">
              <w:rPr>
                <w:rFonts w:ascii="Times New Roman" w:hAnsi="Times New Roman" w:cs="Times New Roman"/>
                <w:iCs/>
                <w:noProof/>
                <w:sz w:val="24"/>
                <w:szCs w:val="24"/>
                <w:lang w:val="fr-FR"/>
              </w:rPr>
              <w:t xml:space="preserve"> justice formelle,  entre les échelles de </w:t>
            </w:r>
            <w:r w:rsidR="00671EE2" w:rsidRPr="00CD2F68">
              <w:rPr>
                <w:rFonts w:ascii="Times New Roman" w:hAnsi="Times New Roman" w:cs="Times New Roman"/>
                <w:iCs/>
                <w:noProof/>
                <w:sz w:val="24"/>
                <w:szCs w:val="24"/>
                <w:lang w:val="fr-FR"/>
              </w:rPr>
              <w:t>COFO</w:t>
            </w:r>
            <w:r w:rsidR="00C83F73" w:rsidRPr="00CD2F68">
              <w:rPr>
                <w:rFonts w:ascii="Times New Roman" w:hAnsi="Times New Roman" w:cs="Times New Roman"/>
                <w:iCs/>
                <w:noProof/>
                <w:sz w:val="24"/>
                <w:szCs w:val="24"/>
                <w:lang w:val="fr-FR"/>
              </w:rPr>
              <w:t xml:space="preserve"> et le rôle à jouer par les</w:t>
            </w:r>
            <w:r w:rsidRPr="00CD2F68">
              <w:rPr>
                <w:rFonts w:ascii="Times New Roman" w:hAnsi="Times New Roman" w:cs="Times New Roman"/>
                <w:iCs/>
                <w:noProof/>
                <w:sz w:val="24"/>
                <w:szCs w:val="24"/>
                <w:lang w:val="fr-FR"/>
              </w:rPr>
              <w:t xml:space="preserve"> structures d’appui (projet, services techniques, autres intervenants,) il faut une coordination de sorte qu’il y ait non seulement une inclusion sociale mais également une bonne synergie entre les interventions au nord et au </w:t>
            </w:r>
            <w:r w:rsidR="00C613B7" w:rsidRPr="00CD2F68">
              <w:rPr>
                <w:rFonts w:ascii="Times New Roman" w:hAnsi="Times New Roman" w:cs="Times New Roman"/>
                <w:iCs/>
                <w:noProof/>
                <w:sz w:val="24"/>
                <w:szCs w:val="24"/>
                <w:lang w:val="fr-FR"/>
              </w:rPr>
              <w:t>centre du Mali. A cet effet, un Groupe d’Apprentissage Mutuel à</w:t>
            </w:r>
            <w:r w:rsidRPr="00CD2F68">
              <w:rPr>
                <w:rFonts w:ascii="Times New Roman" w:hAnsi="Times New Roman" w:cs="Times New Roman"/>
                <w:iCs/>
                <w:noProof/>
                <w:sz w:val="24"/>
                <w:szCs w:val="24"/>
                <w:lang w:val="fr-FR"/>
              </w:rPr>
              <w:t xml:space="preserve"> été mis en place au niveau regional pour fédérer les acteurs (services techniques, OSC, Organisations Paysannes)</w:t>
            </w:r>
            <w:r w:rsidR="00350FDF" w:rsidRPr="00CD2F68">
              <w:rPr>
                <w:rFonts w:ascii="Times New Roman" w:hAnsi="Times New Roman" w:cs="Times New Roman"/>
                <w:iCs/>
                <w:noProof/>
                <w:sz w:val="24"/>
                <w:szCs w:val="24"/>
                <w:lang w:val="fr-FR"/>
              </w:rPr>
              <w:t xml:space="preserve">. </w:t>
            </w:r>
            <w:r w:rsidR="006A33DF" w:rsidRPr="00CD2F68">
              <w:rPr>
                <w:rFonts w:ascii="Times New Roman" w:hAnsi="Times New Roman" w:cs="Times New Roman"/>
                <w:iCs/>
                <w:noProof/>
                <w:sz w:val="24"/>
                <w:szCs w:val="24"/>
                <w:lang w:val="fr-FR"/>
              </w:rPr>
              <w:t xml:space="preserve">Après la rencontre de mise en place le document </w:t>
            </w:r>
            <w:r w:rsidR="00C613B7" w:rsidRPr="00CD2F68">
              <w:rPr>
                <w:rFonts w:ascii="Times New Roman" w:hAnsi="Times New Roman" w:cs="Times New Roman"/>
                <w:iCs/>
                <w:noProof/>
                <w:sz w:val="24"/>
                <w:szCs w:val="24"/>
                <w:lang w:val="fr-FR"/>
              </w:rPr>
              <w:t xml:space="preserve">de </w:t>
            </w:r>
            <w:r w:rsidR="006A33DF" w:rsidRPr="00CD2F68">
              <w:rPr>
                <w:rFonts w:ascii="Times New Roman" w:hAnsi="Times New Roman" w:cs="Times New Roman"/>
                <w:iCs/>
                <w:noProof/>
                <w:sz w:val="24"/>
                <w:szCs w:val="24"/>
                <w:lang w:val="fr-FR"/>
              </w:rPr>
              <w:t>projet de création de GAM a été transmit au chef de personnel du gouvernorat pour la prise de decision de création</w:t>
            </w:r>
            <w:r w:rsidR="0086774B" w:rsidRPr="00CD2F68">
              <w:rPr>
                <w:rFonts w:ascii="Times New Roman" w:hAnsi="Times New Roman" w:cs="Times New Roman"/>
                <w:iCs/>
                <w:noProof/>
                <w:sz w:val="24"/>
                <w:szCs w:val="24"/>
                <w:lang w:val="fr-FR"/>
              </w:rPr>
              <w:t xml:space="preserve"> mais sans suite favorable de la part du gouverneur de Ségou</w:t>
            </w:r>
            <w:r w:rsidR="006A33DF" w:rsidRPr="00CD2F68">
              <w:rPr>
                <w:rFonts w:ascii="Times New Roman" w:hAnsi="Times New Roman" w:cs="Times New Roman"/>
                <w:iCs/>
                <w:noProof/>
                <w:sz w:val="24"/>
                <w:szCs w:val="24"/>
                <w:lang w:val="fr-FR"/>
              </w:rPr>
              <w:t>.</w:t>
            </w:r>
            <w:r w:rsidR="006D109B" w:rsidRPr="00CD2F68">
              <w:rPr>
                <w:rFonts w:ascii="Times New Roman" w:hAnsi="Times New Roman" w:cs="Times New Roman"/>
                <w:iCs/>
                <w:noProof/>
                <w:sz w:val="24"/>
                <w:szCs w:val="24"/>
                <w:lang w:val="fr-FR"/>
              </w:rPr>
              <w:t xml:space="preserve"> Un appui </w:t>
            </w:r>
            <w:r w:rsidR="007F2B6A" w:rsidRPr="00CD2F68">
              <w:rPr>
                <w:rFonts w:ascii="Times New Roman" w:hAnsi="Times New Roman" w:cs="Times New Roman"/>
                <w:iCs/>
                <w:noProof/>
                <w:sz w:val="24"/>
                <w:szCs w:val="24"/>
                <w:lang w:val="fr-FR"/>
              </w:rPr>
              <w:t>à été</w:t>
            </w:r>
            <w:r w:rsidR="006D109B" w:rsidRPr="00CD2F68">
              <w:rPr>
                <w:rFonts w:ascii="Times New Roman" w:hAnsi="Times New Roman" w:cs="Times New Roman"/>
                <w:iCs/>
                <w:noProof/>
                <w:sz w:val="24"/>
                <w:szCs w:val="24"/>
                <w:lang w:val="fr-FR"/>
              </w:rPr>
              <w:t xml:space="preserve"> donc apporté</w:t>
            </w:r>
            <w:r w:rsidR="0086774B" w:rsidRPr="00CD2F68">
              <w:rPr>
                <w:rFonts w:ascii="Times New Roman" w:hAnsi="Times New Roman" w:cs="Times New Roman"/>
                <w:iCs/>
                <w:noProof/>
                <w:sz w:val="24"/>
                <w:szCs w:val="24"/>
                <w:lang w:val="fr-FR"/>
              </w:rPr>
              <w:t xml:space="preserve"> au Comité Exécutif Régional de l’Agriculture (CERA)</w:t>
            </w:r>
            <w:r w:rsidR="00DA02D8" w:rsidRPr="00CD2F68">
              <w:rPr>
                <w:rFonts w:ascii="Times New Roman" w:hAnsi="Times New Roman" w:cs="Times New Roman"/>
                <w:iCs/>
                <w:noProof/>
                <w:sz w:val="24"/>
                <w:szCs w:val="24"/>
                <w:lang w:val="fr-FR"/>
              </w:rPr>
              <w:t xml:space="preserve"> </w:t>
            </w:r>
            <w:r w:rsidR="0086774B" w:rsidRPr="00CD2F68">
              <w:rPr>
                <w:rFonts w:ascii="Times New Roman" w:hAnsi="Times New Roman" w:cs="Times New Roman"/>
                <w:iCs/>
                <w:noProof/>
                <w:sz w:val="24"/>
                <w:szCs w:val="24"/>
                <w:lang w:val="fr-FR"/>
              </w:rPr>
              <w:t xml:space="preserve">qui a déjà une </w:t>
            </w:r>
            <w:r w:rsidR="0086774B" w:rsidRPr="00CD2F68">
              <w:rPr>
                <w:rFonts w:ascii="Times New Roman" w:hAnsi="Times New Roman" w:cs="Times New Roman"/>
                <w:iCs/>
                <w:noProof/>
                <w:sz w:val="24"/>
                <w:szCs w:val="24"/>
                <w:lang w:val="fr-FR"/>
              </w:rPr>
              <w:lastRenderedPageBreak/>
              <w:t>decision</w:t>
            </w:r>
            <w:r w:rsidR="00350FDF" w:rsidRPr="00CD2F68">
              <w:rPr>
                <w:rFonts w:ascii="Times New Roman" w:hAnsi="Times New Roman" w:cs="Times New Roman"/>
                <w:iCs/>
                <w:noProof/>
                <w:sz w:val="24"/>
                <w:szCs w:val="24"/>
                <w:lang w:val="fr-FR"/>
              </w:rPr>
              <w:t xml:space="preserve"> </w:t>
            </w:r>
            <w:r w:rsidR="00883FD7" w:rsidRPr="00CD2F68">
              <w:rPr>
                <w:rFonts w:ascii="Times New Roman" w:hAnsi="Times New Roman" w:cs="Times New Roman"/>
                <w:iCs/>
                <w:noProof/>
                <w:sz w:val="24"/>
                <w:szCs w:val="24"/>
                <w:lang w:val="fr-FR"/>
              </w:rPr>
              <w:t xml:space="preserve">et qui </w:t>
            </w:r>
            <w:r w:rsidR="00883FD7" w:rsidRPr="00CD2F68">
              <w:rPr>
                <w:rFonts w:ascii="Times New Roman" w:hAnsi="Times New Roman" w:cs="Times New Roman"/>
                <w:sz w:val="24"/>
                <w:szCs w:val="24"/>
                <w:lang w:val="fr-FR"/>
              </w:rPr>
              <w:t>émane de la  Loi Orientation Agricole</w:t>
            </w:r>
            <w:r w:rsidR="00883FD7" w:rsidRPr="00CD2F68">
              <w:rPr>
                <w:rFonts w:ascii="Times New Roman" w:hAnsi="Times New Roman" w:cs="Times New Roman"/>
                <w:iCs/>
                <w:noProof/>
                <w:sz w:val="24"/>
                <w:szCs w:val="24"/>
                <w:lang w:val="fr-FR"/>
              </w:rPr>
              <w:t xml:space="preserve"> </w:t>
            </w:r>
            <w:r w:rsidR="00350FDF" w:rsidRPr="00CD2F68">
              <w:rPr>
                <w:rFonts w:ascii="Times New Roman" w:hAnsi="Times New Roman" w:cs="Times New Roman"/>
                <w:iCs/>
                <w:noProof/>
                <w:sz w:val="24"/>
                <w:szCs w:val="24"/>
                <w:lang w:val="fr-FR"/>
              </w:rPr>
              <w:t>pour servir de cadre de concertion actif dans la résolution des problèmes freinant l’appropriation des mécanismes de prévention, de gestion et de résolution des conflits.</w:t>
            </w:r>
            <w:r w:rsidR="0086774B" w:rsidRPr="00CD2F68">
              <w:rPr>
                <w:rFonts w:ascii="Times New Roman" w:hAnsi="Times New Roman" w:cs="Times New Roman"/>
                <w:iCs/>
                <w:noProof/>
                <w:sz w:val="24"/>
                <w:szCs w:val="24"/>
                <w:lang w:val="fr-FR"/>
              </w:rPr>
              <w:t xml:space="preserve"> </w:t>
            </w:r>
          </w:p>
          <w:p w14:paraId="03579F8E" w14:textId="749904EA" w:rsidR="00883FD7" w:rsidRPr="00CD2F68" w:rsidRDefault="00D30058" w:rsidP="005C4860">
            <w:pPr>
              <w:pStyle w:val="Paragraphedeliste"/>
              <w:spacing w:after="0" w:line="240" w:lineRule="auto"/>
              <w:ind w:left="0"/>
              <w:jc w:val="both"/>
              <w:rPr>
                <w:rFonts w:ascii="Times New Roman" w:hAnsi="Times New Roman" w:cs="Times New Roman"/>
                <w:iCs/>
                <w:noProof/>
                <w:sz w:val="24"/>
                <w:szCs w:val="24"/>
                <w:lang w:val="fr-FR"/>
              </w:rPr>
            </w:pPr>
            <w:r w:rsidRPr="00CD2F68">
              <w:rPr>
                <w:rFonts w:ascii="Times New Roman" w:hAnsi="Times New Roman" w:cs="Times New Roman"/>
                <w:iCs/>
                <w:noProof/>
                <w:sz w:val="24"/>
                <w:szCs w:val="24"/>
                <w:lang w:val="fr-FR"/>
              </w:rPr>
              <w:t xml:space="preserve">Toujours dans </w:t>
            </w:r>
            <w:r w:rsidR="00883FD7" w:rsidRPr="00CD2F68">
              <w:rPr>
                <w:rFonts w:ascii="Times New Roman" w:hAnsi="Times New Roman" w:cs="Times New Roman"/>
                <w:iCs/>
                <w:noProof/>
                <w:sz w:val="24"/>
                <w:szCs w:val="24"/>
                <w:lang w:val="fr-FR"/>
              </w:rPr>
              <w:t xml:space="preserve">cette </w:t>
            </w:r>
            <w:r w:rsidR="00FC4508" w:rsidRPr="00CD2F68">
              <w:rPr>
                <w:rFonts w:ascii="Times New Roman" w:hAnsi="Times New Roman" w:cs="Times New Roman"/>
                <w:iCs/>
                <w:noProof/>
                <w:sz w:val="24"/>
                <w:szCs w:val="24"/>
                <w:lang w:val="fr-FR"/>
              </w:rPr>
              <w:t>optique</w:t>
            </w:r>
            <w:r w:rsidRPr="00CD2F68">
              <w:rPr>
                <w:rFonts w:ascii="Times New Roman" w:hAnsi="Times New Roman" w:cs="Times New Roman"/>
                <w:iCs/>
                <w:noProof/>
                <w:sz w:val="24"/>
                <w:szCs w:val="24"/>
                <w:lang w:val="fr-FR"/>
              </w:rPr>
              <w:t xml:space="preserve"> de la durabilité</w:t>
            </w:r>
            <w:r w:rsidR="00C613B7" w:rsidRPr="00CD2F68">
              <w:rPr>
                <w:rFonts w:ascii="Times New Roman" w:hAnsi="Times New Roman" w:cs="Times New Roman"/>
                <w:iCs/>
                <w:noProof/>
                <w:sz w:val="24"/>
                <w:szCs w:val="24"/>
                <w:lang w:val="fr-FR"/>
              </w:rPr>
              <w:t xml:space="preserve">, </w:t>
            </w:r>
            <w:r w:rsidR="00883FD7" w:rsidRPr="00CD2F68">
              <w:rPr>
                <w:rFonts w:ascii="Times New Roman" w:hAnsi="Times New Roman" w:cs="Times New Roman"/>
                <w:iCs/>
                <w:noProof/>
                <w:sz w:val="24"/>
                <w:szCs w:val="24"/>
                <w:lang w:val="fr-FR"/>
              </w:rPr>
              <w:t xml:space="preserve">une convention de partenariat est en cours de signature </w:t>
            </w:r>
            <w:r w:rsidR="0037626B" w:rsidRPr="00CD2F68">
              <w:rPr>
                <w:rFonts w:ascii="Times New Roman" w:hAnsi="Times New Roman" w:cs="Times New Roman"/>
                <w:iCs/>
                <w:noProof/>
                <w:sz w:val="24"/>
                <w:szCs w:val="24"/>
                <w:lang w:val="fr-FR"/>
              </w:rPr>
              <w:t>avec le Sécretariat P</w:t>
            </w:r>
            <w:r w:rsidR="00883FD7" w:rsidRPr="00CD2F68">
              <w:rPr>
                <w:rFonts w:ascii="Times New Roman" w:hAnsi="Times New Roman" w:cs="Times New Roman"/>
                <w:iCs/>
                <w:noProof/>
                <w:sz w:val="24"/>
                <w:szCs w:val="24"/>
                <w:lang w:val="fr-FR"/>
              </w:rPr>
              <w:t xml:space="preserve">ermanent de la </w:t>
            </w:r>
            <w:r w:rsidR="0037626B" w:rsidRPr="00CD2F68">
              <w:rPr>
                <w:rFonts w:ascii="Times New Roman" w:hAnsi="Times New Roman" w:cs="Times New Roman"/>
                <w:iCs/>
                <w:noProof/>
                <w:sz w:val="24"/>
                <w:szCs w:val="24"/>
                <w:lang w:val="fr-FR"/>
              </w:rPr>
              <w:t>L</w:t>
            </w:r>
            <w:r w:rsidR="00883FD7" w:rsidRPr="00CD2F68">
              <w:rPr>
                <w:rFonts w:ascii="Times New Roman" w:hAnsi="Times New Roman" w:cs="Times New Roman"/>
                <w:iCs/>
                <w:noProof/>
                <w:sz w:val="24"/>
                <w:szCs w:val="24"/>
                <w:lang w:val="fr-FR"/>
              </w:rPr>
              <w:t>oi d’</w:t>
            </w:r>
            <w:r w:rsidR="0037626B" w:rsidRPr="00CD2F68">
              <w:rPr>
                <w:rFonts w:ascii="Times New Roman" w:hAnsi="Times New Roman" w:cs="Times New Roman"/>
                <w:iCs/>
                <w:noProof/>
                <w:sz w:val="24"/>
                <w:szCs w:val="24"/>
                <w:lang w:val="fr-FR"/>
              </w:rPr>
              <w:t>Orientation A</w:t>
            </w:r>
            <w:r w:rsidR="00883FD7" w:rsidRPr="00CD2F68">
              <w:rPr>
                <w:rFonts w:ascii="Times New Roman" w:hAnsi="Times New Roman" w:cs="Times New Roman"/>
                <w:iCs/>
                <w:noProof/>
                <w:sz w:val="24"/>
                <w:szCs w:val="24"/>
                <w:lang w:val="fr-FR"/>
              </w:rPr>
              <w:t xml:space="preserve">gricole pour promouvoir une cohabitation pacifique des utilisateurs des espaces et des ressources naturelles dans un climat de justice sociale, de paix et de sécurité. </w:t>
            </w:r>
            <w:r w:rsidR="00C42D55" w:rsidRPr="00CD2F68">
              <w:rPr>
                <w:rFonts w:ascii="Times New Roman" w:hAnsi="Times New Roman" w:cs="Times New Roman"/>
                <w:iCs/>
                <w:noProof/>
                <w:sz w:val="24"/>
                <w:szCs w:val="24"/>
                <w:lang w:val="fr-FR"/>
              </w:rPr>
              <w:t xml:space="preserve">Cette convention va permettre a AMEDD </w:t>
            </w:r>
            <w:r w:rsidR="006D109B" w:rsidRPr="00CD2F68">
              <w:rPr>
                <w:rFonts w:ascii="Times New Roman" w:hAnsi="Times New Roman" w:cs="Times New Roman"/>
                <w:iCs/>
                <w:noProof/>
                <w:sz w:val="24"/>
                <w:szCs w:val="24"/>
                <w:lang w:val="fr-FR"/>
              </w:rPr>
              <w:t xml:space="preserve">de </w:t>
            </w:r>
            <w:r w:rsidR="00C42D55" w:rsidRPr="00CD2F68">
              <w:rPr>
                <w:rFonts w:ascii="Times New Roman" w:hAnsi="Times New Roman" w:cs="Times New Roman"/>
                <w:iCs/>
                <w:noProof/>
                <w:sz w:val="24"/>
                <w:szCs w:val="24"/>
                <w:lang w:val="fr-FR"/>
              </w:rPr>
              <w:t xml:space="preserve"> mettre en place et de redynamiser spécifiquement les commissions foncières villageoise et communales dans toutes les régions du Mali sur la base d’un guide élaboré conjointement avec le secrétariat permanent de la Loi d’Orientation Agricole. </w:t>
            </w:r>
          </w:p>
          <w:p w14:paraId="63ED5203" w14:textId="77777777" w:rsidR="00C42D55" w:rsidRPr="00CD2F68" w:rsidRDefault="00C42D55" w:rsidP="005C4860">
            <w:pPr>
              <w:pStyle w:val="Paragraphedeliste"/>
              <w:spacing w:after="0" w:line="240" w:lineRule="auto"/>
              <w:ind w:left="0"/>
              <w:jc w:val="both"/>
              <w:rPr>
                <w:rFonts w:ascii="Times New Roman" w:hAnsi="Times New Roman" w:cs="Times New Roman"/>
                <w:iCs/>
                <w:noProof/>
                <w:sz w:val="24"/>
                <w:szCs w:val="24"/>
                <w:lang w:val="fr-FR"/>
              </w:rPr>
            </w:pPr>
          </w:p>
          <w:p w14:paraId="64B4D70D" w14:textId="38DCC58D" w:rsidR="00E64085" w:rsidRPr="00CD2F68" w:rsidRDefault="00C613B7" w:rsidP="005C4860">
            <w:pPr>
              <w:pStyle w:val="Paragraphedeliste"/>
              <w:spacing w:after="0" w:line="240" w:lineRule="auto"/>
              <w:ind w:left="0"/>
              <w:jc w:val="both"/>
              <w:rPr>
                <w:rFonts w:ascii="Times New Roman" w:hAnsi="Times New Roman" w:cs="Times New Roman"/>
                <w:iCs/>
                <w:noProof/>
                <w:sz w:val="24"/>
                <w:szCs w:val="24"/>
                <w:lang w:val="fr-FR"/>
              </w:rPr>
            </w:pPr>
            <w:r w:rsidRPr="00CD2F68">
              <w:rPr>
                <w:rFonts w:ascii="Times New Roman" w:hAnsi="Times New Roman" w:cs="Times New Roman"/>
                <w:iCs/>
                <w:noProof/>
                <w:sz w:val="24"/>
                <w:szCs w:val="24"/>
                <w:lang w:val="fr-FR"/>
              </w:rPr>
              <w:t>30</w:t>
            </w:r>
            <w:r w:rsidR="00FC4508" w:rsidRPr="00CD2F68">
              <w:rPr>
                <w:rFonts w:ascii="Times New Roman" w:hAnsi="Times New Roman" w:cs="Times New Roman"/>
                <w:iCs/>
                <w:noProof/>
                <w:sz w:val="24"/>
                <w:szCs w:val="24"/>
                <w:lang w:val="fr-FR"/>
              </w:rPr>
              <w:t xml:space="preserve"> communes ciblées </w:t>
            </w:r>
            <w:r w:rsidRPr="00CD2F68">
              <w:rPr>
                <w:rFonts w:ascii="Times New Roman" w:hAnsi="Times New Roman" w:cs="Times New Roman"/>
                <w:iCs/>
                <w:noProof/>
                <w:sz w:val="24"/>
                <w:szCs w:val="24"/>
                <w:lang w:val="fr-FR"/>
              </w:rPr>
              <w:t>ont été</w:t>
            </w:r>
            <w:r w:rsidR="00FC4508" w:rsidRPr="00CD2F68">
              <w:rPr>
                <w:rFonts w:ascii="Times New Roman" w:hAnsi="Times New Roman" w:cs="Times New Roman"/>
                <w:iCs/>
                <w:noProof/>
                <w:sz w:val="24"/>
                <w:szCs w:val="24"/>
                <w:lang w:val="fr-FR"/>
              </w:rPr>
              <w:t xml:space="preserve"> appuyer par le  projet à analyser  leur  PDESC  et  à  prévoir  des  activités  spécifiques  d’appui  aux  </w:t>
            </w:r>
            <w:r w:rsidR="00671EE2" w:rsidRPr="00CD2F68">
              <w:rPr>
                <w:rFonts w:ascii="Times New Roman" w:hAnsi="Times New Roman" w:cs="Times New Roman"/>
                <w:iCs/>
                <w:noProof/>
                <w:sz w:val="24"/>
                <w:szCs w:val="24"/>
                <w:lang w:val="fr-FR"/>
              </w:rPr>
              <w:t>COFO</w:t>
            </w:r>
            <w:r w:rsidR="00FC4508" w:rsidRPr="00CD2F68">
              <w:rPr>
                <w:rFonts w:ascii="Times New Roman" w:hAnsi="Times New Roman" w:cs="Times New Roman"/>
                <w:iCs/>
                <w:noProof/>
                <w:sz w:val="24"/>
                <w:szCs w:val="24"/>
                <w:lang w:val="fr-FR"/>
              </w:rPr>
              <w:t>s.</w:t>
            </w:r>
          </w:p>
          <w:p w14:paraId="7498D2DB" w14:textId="427512F2" w:rsidR="0091101A" w:rsidRPr="00CD2F68" w:rsidRDefault="0091101A" w:rsidP="005C4860">
            <w:pPr>
              <w:pStyle w:val="Paragraphedeliste"/>
              <w:spacing w:after="0" w:line="240" w:lineRule="auto"/>
              <w:ind w:left="0"/>
              <w:jc w:val="both"/>
              <w:rPr>
                <w:rFonts w:ascii="Times New Roman" w:hAnsi="Times New Roman" w:cs="Times New Roman"/>
                <w:i/>
                <w:noProof/>
                <w:sz w:val="24"/>
                <w:szCs w:val="24"/>
                <w:lang w:val="fr-FR"/>
              </w:rPr>
            </w:pPr>
          </w:p>
        </w:tc>
      </w:tr>
      <w:tr w:rsidR="001E594F" w:rsidRPr="00CD2F68" w14:paraId="76C1F981" w14:textId="77777777" w:rsidTr="00611E5B">
        <w:trPr>
          <w:trHeight w:val="390"/>
        </w:trPr>
        <w:tc>
          <w:tcPr>
            <w:tcW w:w="14601" w:type="dxa"/>
            <w:shd w:val="clear" w:color="auto" w:fill="BDD6EE"/>
          </w:tcPr>
          <w:p w14:paraId="1ADBA126" w14:textId="77777777" w:rsidR="006F4F11" w:rsidRPr="00CD2F68" w:rsidRDefault="006F4F11" w:rsidP="005C4860">
            <w:pPr>
              <w:numPr>
                <w:ilvl w:val="0"/>
                <w:numId w:val="2"/>
              </w:numPr>
              <w:suppressAutoHyphens/>
              <w:spacing w:after="120" w:line="240" w:lineRule="auto"/>
              <w:jc w:val="both"/>
              <w:rPr>
                <w:rFonts w:ascii="Times New Roman" w:hAnsi="Times New Roman" w:cs="Times New Roman"/>
                <w:b/>
                <w:bCs/>
                <w:sz w:val="24"/>
                <w:szCs w:val="24"/>
                <w:lang w:val="fr-FR"/>
              </w:rPr>
            </w:pPr>
            <w:r w:rsidRPr="00CD2F68">
              <w:rPr>
                <w:rFonts w:ascii="Times New Roman" w:hAnsi="Times New Roman" w:cs="Times New Roman"/>
                <w:b/>
                <w:bCs/>
                <w:sz w:val="24"/>
                <w:szCs w:val="24"/>
                <w:lang w:val="fr-FR"/>
              </w:rPr>
              <w:lastRenderedPageBreak/>
              <w:t>Visibilité et couverture médiatique</w:t>
            </w:r>
          </w:p>
        </w:tc>
      </w:tr>
      <w:tr w:rsidR="001E594F" w:rsidRPr="00F32CAC" w14:paraId="05F7C83F" w14:textId="77777777" w:rsidTr="00611E5B">
        <w:trPr>
          <w:trHeight w:val="3885"/>
        </w:trPr>
        <w:tc>
          <w:tcPr>
            <w:tcW w:w="14601" w:type="dxa"/>
            <w:shd w:val="clear" w:color="auto" w:fill="auto"/>
          </w:tcPr>
          <w:p w14:paraId="1CD2DDE2" w14:textId="77777777" w:rsidR="00A315FE" w:rsidRPr="00CD2F68" w:rsidRDefault="00A315FE" w:rsidP="005C4860">
            <w:pPr>
              <w:pStyle w:val="Paragraphedeliste"/>
              <w:spacing w:after="0" w:line="240" w:lineRule="auto"/>
              <w:ind w:left="0"/>
              <w:jc w:val="both"/>
              <w:rPr>
                <w:rFonts w:ascii="Times New Roman" w:hAnsi="Times New Roman" w:cs="Times New Roman"/>
                <w:i/>
                <w:iCs/>
                <w:sz w:val="24"/>
                <w:szCs w:val="24"/>
                <w:lang w:val="fr-FR"/>
              </w:rPr>
            </w:pPr>
          </w:p>
          <w:p w14:paraId="258B77C7" w14:textId="08937C55" w:rsidR="00A93604" w:rsidRPr="00CD2F68" w:rsidRDefault="006F4F11" w:rsidP="005C4860">
            <w:pPr>
              <w:pStyle w:val="Paragraphedeliste"/>
              <w:spacing w:after="0" w:line="240" w:lineRule="auto"/>
              <w:ind w:left="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Pour la couverture médiatique, depuis le démarrage de projet AMEDD a signé un partenariat avec </w:t>
            </w:r>
            <w:r w:rsidR="0009105A" w:rsidRPr="00CD2F68">
              <w:rPr>
                <w:rFonts w:ascii="Times New Roman" w:hAnsi="Times New Roman" w:cs="Times New Roman"/>
                <w:iCs/>
                <w:sz w:val="24"/>
                <w:szCs w:val="24"/>
                <w:lang w:val="fr-FR"/>
              </w:rPr>
              <w:t>5</w:t>
            </w:r>
            <w:r w:rsidRPr="00CD2F68">
              <w:rPr>
                <w:rFonts w:ascii="Times New Roman" w:hAnsi="Times New Roman" w:cs="Times New Roman"/>
                <w:iCs/>
                <w:sz w:val="24"/>
                <w:szCs w:val="24"/>
                <w:lang w:val="fr-FR"/>
              </w:rPr>
              <w:t xml:space="preserve"> radios locales dont 3 radios à Ségou (Radio </w:t>
            </w:r>
            <w:proofErr w:type="spellStart"/>
            <w:r w:rsidRPr="00CD2F68">
              <w:rPr>
                <w:rFonts w:ascii="Times New Roman" w:hAnsi="Times New Roman" w:cs="Times New Roman"/>
                <w:iCs/>
                <w:sz w:val="24"/>
                <w:szCs w:val="24"/>
                <w:lang w:val="fr-FR"/>
              </w:rPr>
              <w:t>Kayira</w:t>
            </w:r>
            <w:proofErr w:type="spellEnd"/>
            <w:r w:rsidRPr="00CD2F68">
              <w:rPr>
                <w:rFonts w:ascii="Times New Roman" w:hAnsi="Times New Roman" w:cs="Times New Roman"/>
                <w:iCs/>
                <w:sz w:val="24"/>
                <w:szCs w:val="24"/>
                <w:lang w:val="fr-FR"/>
              </w:rPr>
              <w:t xml:space="preserve"> Ségou et NIONO Radio </w:t>
            </w:r>
            <w:proofErr w:type="spellStart"/>
            <w:r w:rsidRPr="00CD2F68">
              <w:rPr>
                <w:rFonts w:ascii="Times New Roman" w:hAnsi="Times New Roman" w:cs="Times New Roman"/>
                <w:iCs/>
                <w:sz w:val="24"/>
                <w:szCs w:val="24"/>
                <w:lang w:val="fr-FR"/>
              </w:rPr>
              <w:t>Parana</w:t>
            </w:r>
            <w:proofErr w:type="spellEnd"/>
            <w:r w:rsidRPr="00CD2F68">
              <w:rPr>
                <w:rFonts w:ascii="Times New Roman" w:hAnsi="Times New Roman" w:cs="Times New Roman"/>
                <w:iCs/>
                <w:sz w:val="24"/>
                <w:szCs w:val="24"/>
                <w:lang w:val="fr-FR"/>
              </w:rPr>
              <w:t xml:space="preserve"> San) et </w:t>
            </w:r>
            <w:r w:rsidR="00E828F8" w:rsidRPr="00CD2F68">
              <w:rPr>
                <w:rFonts w:ascii="Times New Roman" w:hAnsi="Times New Roman" w:cs="Times New Roman"/>
                <w:iCs/>
                <w:sz w:val="24"/>
                <w:szCs w:val="24"/>
                <w:lang w:val="fr-FR"/>
              </w:rPr>
              <w:t>02</w:t>
            </w:r>
            <w:r w:rsidRPr="00CD2F68">
              <w:rPr>
                <w:rFonts w:ascii="Times New Roman" w:hAnsi="Times New Roman" w:cs="Times New Roman"/>
                <w:iCs/>
                <w:sz w:val="24"/>
                <w:szCs w:val="24"/>
                <w:lang w:val="fr-FR"/>
              </w:rPr>
              <w:t xml:space="preserve"> radio à Mopti (Radio </w:t>
            </w:r>
            <w:proofErr w:type="spellStart"/>
            <w:r w:rsidRPr="00CD2F68">
              <w:rPr>
                <w:rFonts w:ascii="Times New Roman" w:hAnsi="Times New Roman" w:cs="Times New Roman"/>
                <w:iCs/>
                <w:sz w:val="24"/>
                <w:szCs w:val="24"/>
                <w:lang w:val="fr-FR"/>
              </w:rPr>
              <w:t>Saghan</w:t>
            </w:r>
            <w:proofErr w:type="spellEnd"/>
            <w:r w:rsidR="00E828F8" w:rsidRPr="00CD2F68">
              <w:rPr>
                <w:rFonts w:ascii="Times New Roman" w:hAnsi="Times New Roman" w:cs="Times New Roman"/>
                <w:iCs/>
                <w:sz w:val="24"/>
                <w:szCs w:val="24"/>
                <w:lang w:val="fr-FR"/>
              </w:rPr>
              <w:t xml:space="preserve"> et </w:t>
            </w:r>
            <w:proofErr w:type="spellStart"/>
            <w:r w:rsidR="00E828F8" w:rsidRPr="00CD2F68">
              <w:rPr>
                <w:rFonts w:ascii="Times New Roman" w:hAnsi="Times New Roman" w:cs="Times New Roman"/>
                <w:iCs/>
                <w:sz w:val="24"/>
                <w:szCs w:val="24"/>
                <w:lang w:val="fr-FR"/>
              </w:rPr>
              <w:t>Kanda</w:t>
            </w:r>
            <w:proofErr w:type="spellEnd"/>
            <w:r w:rsidRPr="00CD2F68">
              <w:rPr>
                <w:rFonts w:ascii="Times New Roman" w:hAnsi="Times New Roman" w:cs="Times New Roman"/>
                <w:iCs/>
                <w:sz w:val="24"/>
                <w:szCs w:val="24"/>
                <w:lang w:val="fr-FR"/>
              </w:rPr>
              <w:t xml:space="preserve">). Ce partenariat vise à la diffusion de spot de sensibilisation radiophonique dans les langues Bamanankan, </w:t>
            </w:r>
            <w:proofErr w:type="spellStart"/>
            <w:r w:rsidRPr="00CD2F68">
              <w:rPr>
                <w:rFonts w:ascii="Times New Roman" w:hAnsi="Times New Roman" w:cs="Times New Roman"/>
                <w:iCs/>
                <w:sz w:val="24"/>
                <w:szCs w:val="24"/>
                <w:lang w:val="fr-FR"/>
              </w:rPr>
              <w:t>Bomu</w:t>
            </w:r>
            <w:proofErr w:type="spellEnd"/>
            <w:r w:rsidRPr="00CD2F68">
              <w:rPr>
                <w:rFonts w:ascii="Times New Roman" w:hAnsi="Times New Roman" w:cs="Times New Roman"/>
                <w:iCs/>
                <w:sz w:val="24"/>
                <w:szCs w:val="24"/>
                <w:lang w:val="fr-FR"/>
              </w:rPr>
              <w:t xml:space="preserve">, </w:t>
            </w:r>
            <w:proofErr w:type="spellStart"/>
            <w:r w:rsidRPr="00CD2F68">
              <w:rPr>
                <w:rFonts w:ascii="Times New Roman" w:hAnsi="Times New Roman" w:cs="Times New Roman"/>
                <w:iCs/>
                <w:sz w:val="24"/>
                <w:szCs w:val="24"/>
                <w:lang w:val="fr-FR"/>
              </w:rPr>
              <w:t>Dogonso</w:t>
            </w:r>
            <w:proofErr w:type="spellEnd"/>
            <w:r w:rsidRPr="00CD2F68">
              <w:rPr>
                <w:rFonts w:ascii="Times New Roman" w:hAnsi="Times New Roman" w:cs="Times New Roman"/>
                <w:iCs/>
                <w:sz w:val="24"/>
                <w:szCs w:val="24"/>
                <w:lang w:val="fr-FR"/>
              </w:rPr>
              <w:t xml:space="preserve">, Fulfulde sur les </w:t>
            </w:r>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 xml:space="preserve"> et leur importance dans la gestion locale du foncier. </w:t>
            </w:r>
            <w:r w:rsidR="00ED2758" w:rsidRPr="00CD2F68">
              <w:rPr>
                <w:rFonts w:ascii="Times New Roman" w:hAnsi="Times New Roman" w:cs="Times New Roman"/>
                <w:iCs/>
                <w:sz w:val="24"/>
                <w:szCs w:val="24"/>
                <w:lang w:val="fr-FR"/>
              </w:rPr>
              <w:t>Les représentants de ces</w:t>
            </w:r>
            <w:r w:rsidRPr="00CD2F68">
              <w:rPr>
                <w:rFonts w:ascii="Times New Roman" w:hAnsi="Times New Roman" w:cs="Times New Roman"/>
                <w:iCs/>
                <w:sz w:val="24"/>
                <w:szCs w:val="24"/>
                <w:lang w:val="fr-FR"/>
              </w:rPr>
              <w:t xml:space="preserve"> radios participent à tou</w:t>
            </w:r>
            <w:r w:rsidR="00A315FE" w:rsidRPr="00CD2F68">
              <w:rPr>
                <w:rFonts w:ascii="Times New Roman" w:hAnsi="Times New Roman" w:cs="Times New Roman"/>
                <w:iCs/>
                <w:sz w:val="24"/>
                <w:szCs w:val="24"/>
                <w:lang w:val="fr-FR"/>
              </w:rPr>
              <w:t>tes</w:t>
            </w:r>
            <w:r w:rsidRPr="00CD2F68">
              <w:rPr>
                <w:rFonts w:ascii="Times New Roman" w:hAnsi="Times New Roman" w:cs="Times New Roman"/>
                <w:iCs/>
                <w:sz w:val="24"/>
                <w:szCs w:val="24"/>
                <w:lang w:val="fr-FR"/>
              </w:rPr>
              <w:t xml:space="preserve"> les activités du projet. </w:t>
            </w:r>
          </w:p>
          <w:p w14:paraId="23B23068" w14:textId="765ED917" w:rsidR="006F4F11" w:rsidRPr="00CD2F68" w:rsidRDefault="006F4F11" w:rsidP="005C4860">
            <w:pPr>
              <w:pStyle w:val="Paragraphedeliste"/>
              <w:spacing w:after="0" w:line="240" w:lineRule="auto"/>
              <w:ind w:left="0"/>
              <w:jc w:val="both"/>
              <w:rPr>
                <w:rFonts w:ascii="Times New Roman" w:hAnsi="Times New Roman" w:cs="Times New Roman"/>
                <w:iCs/>
                <w:sz w:val="24"/>
                <w:szCs w:val="24"/>
                <w:lang w:val="fr-FR"/>
              </w:rPr>
            </w:pPr>
            <w:r w:rsidRPr="00CD2F68">
              <w:rPr>
                <w:rFonts w:ascii="Times New Roman" w:hAnsi="Times New Roman" w:cs="Times New Roman"/>
                <w:iCs/>
                <w:sz w:val="24"/>
                <w:szCs w:val="24"/>
                <w:lang w:val="fr-FR"/>
              </w:rPr>
              <w:t xml:space="preserve">Ce trimestre a été marqué </w:t>
            </w:r>
            <w:r w:rsidR="008B79D5" w:rsidRPr="00CD2F68">
              <w:rPr>
                <w:rFonts w:ascii="Times New Roman" w:hAnsi="Times New Roman" w:cs="Times New Roman"/>
                <w:iCs/>
                <w:sz w:val="24"/>
                <w:szCs w:val="24"/>
                <w:lang w:val="fr-FR"/>
              </w:rPr>
              <w:t>par</w:t>
            </w:r>
            <w:r w:rsidRPr="00CD2F68">
              <w:rPr>
                <w:rFonts w:ascii="Times New Roman" w:hAnsi="Times New Roman" w:cs="Times New Roman"/>
                <w:iCs/>
                <w:sz w:val="24"/>
                <w:szCs w:val="24"/>
                <w:lang w:val="fr-FR"/>
              </w:rPr>
              <w:t xml:space="preserve"> la </w:t>
            </w:r>
            <w:r w:rsidR="00A93604" w:rsidRPr="00CD2F68">
              <w:rPr>
                <w:rFonts w:ascii="Times New Roman" w:hAnsi="Times New Roman" w:cs="Times New Roman"/>
                <w:iCs/>
                <w:sz w:val="24"/>
                <w:szCs w:val="24"/>
                <w:lang w:val="fr-FR"/>
              </w:rPr>
              <w:t xml:space="preserve">réalisation de </w:t>
            </w:r>
            <w:r w:rsidR="0037626B" w:rsidRPr="00CD2F68">
              <w:rPr>
                <w:rFonts w:ascii="Times New Roman" w:hAnsi="Times New Roman" w:cs="Times New Roman"/>
                <w:iCs/>
                <w:sz w:val="24"/>
                <w:szCs w:val="24"/>
                <w:lang w:val="fr-FR"/>
              </w:rPr>
              <w:t xml:space="preserve">2 </w:t>
            </w:r>
            <w:r w:rsidR="00A93604" w:rsidRPr="00CD2F68">
              <w:rPr>
                <w:rFonts w:ascii="Times New Roman" w:hAnsi="Times New Roman" w:cs="Times New Roman"/>
                <w:iCs/>
                <w:sz w:val="24"/>
                <w:szCs w:val="24"/>
                <w:lang w:val="fr-FR"/>
              </w:rPr>
              <w:t>spot</w:t>
            </w:r>
            <w:r w:rsidR="0037626B" w:rsidRPr="00CD2F68">
              <w:rPr>
                <w:rFonts w:ascii="Times New Roman" w:hAnsi="Times New Roman" w:cs="Times New Roman"/>
                <w:iCs/>
                <w:sz w:val="24"/>
                <w:szCs w:val="24"/>
                <w:lang w:val="fr-FR"/>
              </w:rPr>
              <w:t>s</w:t>
            </w:r>
            <w:r w:rsidR="00A93604" w:rsidRPr="00CD2F68">
              <w:rPr>
                <w:rFonts w:ascii="Times New Roman" w:hAnsi="Times New Roman" w:cs="Times New Roman"/>
                <w:iCs/>
                <w:sz w:val="24"/>
                <w:szCs w:val="24"/>
                <w:lang w:val="fr-FR"/>
              </w:rPr>
              <w:t xml:space="preserve"> TV</w:t>
            </w:r>
            <w:r w:rsidR="0037626B" w:rsidRPr="00CD2F68">
              <w:rPr>
                <w:rFonts w:ascii="Times New Roman" w:hAnsi="Times New Roman" w:cs="Times New Roman"/>
                <w:iCs/>
                <w:sz w:val="24"/>
                <w:szCs w:val="24"/>
                <w:lang w:val="fr-FR"/>
              </w:rPr>
              <w:t xml:space="preserve">. Une </w:t>
            </w:r>
            <w:r w:rsidR="00C613B7" w:rsidRPr="00CD2F68">
              <w:rPr>
                <w:rFonts w:ascii="Times New Roman" w:hAnsi="Times New Roman" w:cs="Times New Roman"/>
                <w:iCs/>
                <w:sz w:val="24"/>
                <w:szCs w:val="24"/>
                <w:lang w:val="fr-FR"/>
              </w:rPr>
              <w:t xml:space="preserve">sur le droit foncier agricole </w:t>
            </w:r>
            <w:r w:rsidR="008E69C3" w:rsidRPr="00CD2F68">
              <w:rPr>
                <w:rFonts w:ascii="Times New Roman" w:hAnsi="Times New Roman" w:cs="Times New Roman"/>
                <w:iCs/>
                <w:sz w:val="24"/>
                <w:szCs w:val="24"/>
                <w:lang w:val="fr-FR"/>
              </w:rPr>
              <w:t>des femmes</w:t>
            </w:r>
            <w:r w:rsidR="00C613B7" w:rsidRPr="00CD2F68">
              <w:rPr>
                <w:rFonts w:ascii="Times New Roman" w:hAnsi="Times New Roman" w:cs="Times New Roman"/>
                <w:iCs/>
                <w:sz w:val="24"/>
                <w:szCs w:val="24"/>
                <w:lang w:val="fr-FR"/>
              </w:rPr>
              <w:t xml:space="preserve"> et des jeunes</w:t>
            </w:r>
            <w:r w:rsidR="0037626B" w:rsidRPr="00CD2F68">
              <w:rPr>
                <w:rFonts w:ascii="Times New Roman" w:hAnsi="Times New Roman" w:cs="Times New Roman"/>
                <w:iCs/>
                <w:sz w:val="24"/>
                <w:szCs w:val="24"/>
                <w:lang w:val="fr-FR"/>
              </w:rPr>
              <w:t xml:space="preserve"> et l’autre </w:t>
            </w:r>
            <w:r w:rsidR="00C613B7" w:rsidRPr="00CD2F68">
              <w:rPr>
                <w:rFonts w:ascii="Times New Roman" w:hAnsi="Times New Roman" w:cs="Times New Roman"/>
                <w:iCs/>
                <w:sz w:val="24"/>
                <w:szCs w:val="24"/>
                <w:lang w:val="fr-FR"/>
              </w:rPr>
              <w:t xml:space="preserve">les PV de conciliation et de non conciliation </w:t>
            </w:r>
            <w:r w:rsidRPr="00CD2F68">
              <w:rPr>
                <w:rFonts w:ascii="Times New Roman" w:hAnsi="Times New Roman" w:cs="Times New Roman"/>
                <w:iCs/>
                <w:sz w:val="24"/>
                <w:szCs w:val="24"/>
                <w:lang w:val="fr-FR"/>
              </w:rPr>
              <w:t xml:space="preserve">réalisés sur le projet </w:t>
            </w:r>
            <w:r w:rsidR="00671EE2" w:rsidRPr="00CD2F68">
              <w:rPr>
                <w:rFonts w:ascii="Times New Roman" w:hAnsi="Times New Roman" w:cs="Times New Roman"/>
                <w:iCs/>
                <w:sz w:val="24"/>
                <w:szCs w:val="24"/>
                <w:lang w:val="fr-FR"/>
              </w:rPr>
              <w:t>COFO</w:t>
            </w:r>
            <w:r w:rsidRPr="00CD2F68">
              <w:rPr>
                <w:rFonts w:ascii="Times New Roman" w:hAnsi="Times New Roman" w:cs="Times New Roman"/>
                <w:iCs/>
                <w:sz w:val="24"/>
                <w:szCs w:val="24"/>
                <w:lang w:val="fr-FR"/>
              </w:rPr>
              <w:t xml:space="preserve"> financé par la MINUSMA </w:t>
            </w:r>
            <w:r w:rsidR="008E69C3" w:rsidRPr="00CD2F68">
              <w:rPr>
                <w:rFonts w:ascii="Times New Roman" w:hAnsi="Times New Roman" w:cs="Times New Roman"/>
                <w:iCs/>
                <w:sz w:val="24"/>
                <w:szCs w:val="24"/>
                <w:lang w:val="fr-FR"/>
              </w:rPr>
              <w:t xml:space="preserve">a été </w:t>
            </w:r>
            <w:r w:rsidR="007A0B06" w:rsidRPr="00CD2F68">
              <w:rPr>
                <w:rFonts w:ascii="Times New Roman" w:hAnsi="Times New Roman" w:cs="Times New Roman"/>
                <w:iCs/>
                <w:sz w:val="24"/>
                <w:szCs w:val="24"/>
                <w:lang w:val="fr-FR"/>
              </w:rPr>
              <w:t>réadaptée</w:t>
            </w:r>
            <w:r w:rsidRPr="00CD2F68">
              <w:rPr>
                <w:rFonts w:ascii="Times New Roman" w:hAnsi="Times New Roman" w:cs="Times New Roman"/>
                <w:iCs/>
                <w:sz w:val="24"/>
                <w:szCs w:val="24"/>
                <w:lang w:val="fr-FR"/>
              </w:rPr>
              <w:t xml:space="preserve">. </w:t>
            </w:r>
            <w:r w:rsidR="0037626B" w:rsidRPr="00CD2F68">
              <w:rPr>
                <w:rFonts w:ascii="Times New Roman" w:hAnsi="Times New Roman" w:cs="Times New Roman"/>
                <w:iCs/>
                <w:sz w:val="24"/>
                <w:szCs w:val="24"/>
                <w:lang w:val="fr-FR"/>
              </w:rPr>
              <w:t>Ces vidéos ont été diffusées sur ORTM. Les réseaux sociaux (Facebook, WhatsApp et YouTube ont été utilisé pour atteindre le maximum de personne</w:t>
            </w:r>
          </w:p>
        </w:tc>
      </w:tr>
    </w:tbl>
    <w:p w14:paraId="57AE269C" w14:textId="77777777" w:rsidR="00F66049" w:rsidRPr="00CD2F68" w:rsidRDefault="00F66049" w:rsidP="005C4860">
      <w:pPr>
        <w:jc w:val="both"/>
        <w:rPr>
          <w:rFonts w:ascii="Times New Roman" w:hAnsi="Times New Roman" w:cs="Times New Roman"/>
          <w:b/>
          <w:sz w:val="24"/>
          <w:szCs w:val="24"/>
          <w:lang w:val="fr-FR"/>
        </w:rPr>
      </w:pPr>
    </w:p>
    <w:p w14:paraId="61CA3F96" w14:textId="77777777" w:rsidR="005A0A85" w:rsidRPr="00CD2F68" w:rsidRDefault="005A0A85" w:rsidP="005C4860">
      <w:pPr>
        <w:shd w:val="clear" w:color="auto" w:fill="FFFFFF" w:themeFill="background1"/>
        <w:jc w:val="both"/>
        <w:rPr>
          <w:rFonts w:ascii="Times New Roman" w:hAnsi="Times New Roman" w:cs="Times New Roman"/>
          <w:sz w:val="24"/>
          <w:szCs w:val="24"/>
          <w:lang w:val="fr-FR"/>
        </w:rPr>
      </w:pPr>
    </w:p>
    <w:p w14:paraId="0277E96E"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p w14:paraId="4D42D4BC"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p w14:paraId="17E81DD9"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p w14:paraId="3ECDC761"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p w14:paraId="77669AE5"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p w14:paraId="3651280C"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p w14:paraId="627A1AB7"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p w14:paraId="015FCDD4" w14:textId="77777777" w:rsidR="00E879EE" w:rsidRPr="00CD2F68" w:rsidRDefault="00E879EE" w:rsidP="005C4860">
      <w:pPr>
        <w:shd w:val="clear" w:color="auto" w:fill="FFFFFF" w:themeFill="background1"/>
        <w:jc w:val="both"/>
        <w:rPr>
          <w:rFonts w:ascii="Times New Roman" w:hAnsi="Times New Roman" w:cs="Times New Roman"/>
          <w:sz w:val="24"/>
          <w:szCs w:val="24"/>
          <w:lang w:val="fr-FR"/>
        </w:rPr>
      </w:pPr>
    </w:p>
    <w:tbl>
      <w:tblPr>
        <w:tblW w:w="15635"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
        <w:gridCol w:w="14296"/>
        <w:gridCol w:w="1218"/>
      </w:tblGrid>
      <w:tr w:rsidR="001E594F" w:rsidRPr="00CD2F68" w14:paraId="03085479" w14:textId="77777777" w:rsidTr="005C4860">
        <w:trPr>
          <w:gridBefore w:val="1"/>
          <w:wBefore w:w="121" w:type="dxa"/>
          <w:trHeight w:val="409"/>
        </w:trPr>
        <w:tc>
          <w:tcPr>
            <w:tcW w:w="15514" w:type="dxa"/>
            <w:gridSpan w:val="2"/>
            <w:shd w:val="clear" w:color="auto" w:fill="BDD6EE"/>
          </w:tcPr>
          <w:p w14:paraId="1597FE6D" w14:textId="333B1086" w:rsidR="00E8628F" w:rsidRPr="00CD2F68" w:rsidRDefault="00E8628F" w:rsidP="005C4860">
            <w:pPr>
              <w:numPr>
                <w:ilvl w:val="0"/>
                <w:numId w:val="2"/>
              </w:numPr>
              <w:suppressAutoHyphens/>
              <w:spacing w:after="120" w:line="240" w:lineRule="auto"/>
              <w:jc w:val="both"/>
              <w:rPr>
                <w:rFonts w:ascii="Times New Roman" w:hAnsi="Times New Roman" w:cs="Times New Roman"/>
                <w:b/>
                <w:bCs/>
                <w:sz w:val="24"/>
                <w:szCs w:val="24"/>
                <w:lang w:val="fr-FR"/>
              </w:rPr>
            </w:pPr>
            <w:r w:rsidRPr="00CD2F68">
              <w:rPr>
                <w:rFonts w:ascii="Times New Roman" w:hAnsi="Times New Roman" w:cs="Times New Roman"/>
                <w:b/>
                <w:bCs/>
                <w:sz w:val="24"/>
                <w:szCs w:val="24"/>
                <w:lang w:val="fr-FR"/>
              </w:rPr>
              <w:t>Matériaux</w:t>
            </w:r>
            <w:r w:rsidR="00132383" w:rsidRPr="00CD2F68">
              <w:rPr>
                <w:rFonts w:ascii="Times New Roman" w:hAnsi="Times New Roman" w:cs="Times New Roman"/>
                <w:b/>
                <w:bCs/>
                <w:sz w:val="24"/>
                <w:szCs w:val="24"/>
                <w:lang w:val="fr-FR"/>
              </w:rPr>
              <w:t xml:space="preserve"> du dernier trimestre</w:t>
            </w:r>
          </w:p>
        </w:tc>
      </w:tr>
      <w:tr w:rsidR="00FD7B77" w:rsidRPr="00CD2F68" w14:paraId="599EA92E" w14:textId="77777777" w:rsidTr="005C4860">
        <w:trPr>
          <w:gridAfter w:val="1"/>
          <w:wAfter w:w="1218" w:type="dxa"/>
          <w:trHeight w:val="5203"/>
        </w:trPr>
        <w:tc>
          <w:tcPr>
            <w:tcW w:w="14417" w:type="dxa"/>
            <w:gridSpan w:val="2"/>
            <w:shd w:val="clear" w:color="auto" w:fill="auto"/>
          </w:tcPr>
          <w:p w14:paraId="13CA3C34" w14:textId="77777777" w:rsidR="00FD7B77" w:rsidRPr="00CD2F68" w:rsidRDefault="00FD7B77" w:rsidP="005C4860">
            <w:pPr>
              <w:pStyle w:val="Paragraphedeliste"/>
              <w:spacing w:after="0" w:line="240" w:lineRule="auto"/>
              <w:ind w:left="0"/>
              <w:jc w:val="both"/>
              <w:rPr>
                <w:rFonts w:ascii="Times New Roman" w:hAnsi="Times New Roman" w:cs="Times New Roman"/>
                <w:i/>
                <w:sz w:val="24"/>
                <w:szCs w:val="24"/>
                <w:lang w:val="fr-FR"/>
              </w:rPr>
            </w:pPr>
            <w:r w:rsidRPr="00CD2F68">
              <w:rPr>
                <w:rFonts w:ascii="Times New Roman" w:hAnsi="Times New Roman" w:cs="Times New Roman"/>
                <w:i/>
                <w:sz w:val="24"/>
                <w:szCs w:val="24"/>
                <w:lang w:val="fr-FR"/>
              </w:rPr>
              <w:lastRenderedPageBreak/>
              <w:t>Veuillez joindre tous les documents / rapports produits dans le cadre du projet.</w:t>
            </w:r>
          </w:p>
          <w:p w14:paraId="507457B4"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p>
          <w:p w14:paraId="1A5572CE" w14:textId="77777777" w:rsidR="00FD7B77" w:rsidRPr="00CD2F68" w:rsidRDefault="00FD7B77" w:rsidP="005C4860">
            <w:pPr>
              <w:spacing w:after="0" w:line="240" w:lineRule="auto"/>
              <w:jc w:val="both"/>
              <w:rPr>
                <w:rFonts w:ascii="Times New Roman" w:hAnsi="Times New Roman" w:cs="Times New Roman"/>
                <w:b/>
                <w:bCs/>
                <w:iCs/>
                <w:sz w:val="24"/>
                <w:szCs w:val="24"/>
                <w:lang w:val="fr-FR"/>
              </w:rPr>
            </w:pPr>
          </w:p>
          <w:p w14:paraId="5B21F737"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Formulaire d’activité sur  la rencontre avec le CERA</w:t>
            </w:r>
          </w:p>
          <w:p w14:paraId="4115E387" w14:textId="52CADBD6"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p>
          <w:p w14:paraId="7FC6971E"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 xml:space="preserve">             </w:t>
            </w:r>
            <w:bookmarkStart w:id="6" w:name="_MON_1713072174"/>
            <w:bookmarkEnd w:id="6"/>
            <w:r w:rsidR="00CD2F68">
              <w:rPr>
                <w:rFonts w:ascii="Times New Roman" w:hAnsi="Times New Roman" w:cs="Times New Roman"/>
                <w:b/>
                <w:bCs/>
                <w:iCs/>
                <w:sz w:val="24"/>
                <w:szCs w:val="24"/>
                <w:lang w:val="fr-FR"/>
              </w:rPr>
              <w:object w:dxaOrig="1535" w:dyaOrig="998" w14:anchorId="79316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2" o:title=""/>
                </v:shape>
                <o:OLEObject Type="Embed" ProgID="Word.Document.12" ShapeID="_x0000_i1025" DrawAspect="Icon" ObjectID="_1732540542" r:id="rId33">
                  <o:FieldCodes>\s</o:FieldCodes>
                </o:OLEObject>
              </w:object>
            </w:r>
          </w:p>
          <w:p w14:paraId="00A05B61"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Rapport de mission de supervision des activités trimestrielles</w:t>
            </w:r>
          </w:p>
          <w:p w14:paraId="22DE46EC"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p>
          <w:p w14:paraId="4453856E" w14:textId="7873D7D7" w:rsidR="00FD7B77" w:rsidRPr="00CD2F68" w:rsidRDefault="00CD2F68" w:rsidP="005C4860">
            <w:pPr>
              <w:pStyle w:val="Paragraphedeliste"/>
              <w:spacing w:after="0" w:line="240" w:lineRule="auto"/>
              <w:ind w:left="0"/>
              <w:jc w:val="both"/>
              <w:rPr>
                <w:rFonts w:ascii="Times New Roman" w:hAnsi="Times New Roman" w:cs="Times New Roman"/>
                <w:b/>
                <w:bCs/>
                <w:iCs/>
                <w:sz w:val="24"/>
                <w:szCs w:val="24"/>
                <w:lang w:val="fr-FR"/>
              </w:rPr>
            </w:pPr>
            <w:r>
              <w:rPr>
                <w:rFonts w:ascii="Times New Roman" w:hAnsi="Times New Roman" w:cs="Times New Roman"/>
                <w:b/>
                <w:bCs/>
                <w:iCs/>
                <w:sz w:val="24"/>
                <w:szCs w:val="24"/>
                <w:lang w:val="fr-FR"/>
              </w:rPr>
              <w:t xml:space="preserve"> </w:t>
            </w:r>
            <w:bookmarkStart w:id="7" w:name="_MON_1713072205"/>
            <w:bookmarkEnd w:id="7"/>
            <w:r>
              <w:rPr>
                <w:rFonts w:ascii="Times New Roman" w:hAnsi="Times New Roman" w:cs="Times New Roman"/>
                <w:b/>
                <w:bCs/>
                <w:iCs/>
                <w:sz w:val="24"/>
                <w:szCs w:val="24"/>
                <w:lang w:val="fr-FR"/>
              </w:rPr>
              <w:object w:dxaOrig="1535" w:dyaOrig="998" w14:anchorId="7C8EF5C1">
                <v:shape id="_x0000_i1026" type="#_x0000_t75" style="width:76.5pt;height:50.25pt" o:ole="">
                  <v:imagedata r:id="rId34" o:title=""/>
                </v:shape>
                <o:OLEObject Type="Embed" ProgID="Word.Document.12" ShapeID="_x0000_i1026" DrawAspect="Icon" ObjectID="_1732540543" r:id="rId35">
                  <o:FieldCodes>\s</o:FieldCodes>
                </o:OLEObject>
              </w:object>
            </w:r>
            <w:r>
              <w:rPr>
                <w:rFonts w:ascii="Times New Roman" w:hAnsi="Times New Roman" w:cs="Times New Roman"/>
                <w:b/>
                <w:bCs/>
                <w:iCs/>
                <w:sz w:val="24"/>
                <w:szCs w:val="24"/>
                <w:lang w:val="fr-FR"/>
              </w:rPr>
              <w:t xml:space="preserve">        </w:t>
            </w:r>
            <w:bookmarkStart w:id="8" w:name="_MON_1713072233"/>
            <w:bookmarkEnd w:id="8"/>
            <w:r>
              <w:rPr>
                <w:rFonts w:ascii="Times New Roman" w:hAnsi="Times New Roman" w:cs="Times New Roman"/>
                <w:b/>
                <w:bCs/>
                <w:iCs/>
                <w:sz w:val="24"/>
                <w:szCs w:val="24"/>
                <w:lang w:val="fr-FR"/>
              </w:rPr>
              <w:object w:dxaOrig="1535" w:dyaOrig="998" w14:anchorId="0C15357E">
                <v:shape id="_x0000_i1027" type="#_x0000_t75" style="width:76.5pt;height:50.25pt" o:ole="">
                  <v:imagedata r:id="rId36" o:title=""/>
                </v:shape>
                <o:OLEObject Type="Embed" ProgID="Word.Document.12" ShapeID="_x0000_i1027" DrawAspect="Icon" ObjectID="_1732540544" r:id="rId37">
                  <o:FieldCodes>\s</o:FieldCodes>
                </o:OLEObject>
              </w:object>
            </w:r>
          </w:p>
          <w:p w14:paraId="5332AD0E"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 xml:space="preserve">      </w:t>
            </w:r>
          </w:p>
          <w:p w14:paraId="5A25DD62" w14:textId="76C9AFE2"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 xml:space="preserve">Formulaire d’activité de la rencontre des juges avec les membres des </w:t>
            </w:r>
            <w:r w:rsidR="00671EE2" w:rsidRPr="00CD2F68">
              <w:rPr>
                <w:rFonts w:ascii="Times New Roman" w:hAnsi="Times New Roman" w:cs="Times New Roman"/>
                <w:b/>
                <w:bCs/>
                <w:iCs/>
                <w:sz w:val="24"/>
                <w:szCs w:val="24"/>
                <w:lang w:val="fr-FR"/>
              </w:rPr>
              <w:t>COFO</w:t>
            </w:r>
          </w:p>
          <w:p w14:paraId="79AAD6A2"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p>
          <w:p w14:paraId="29F9037B" w14:textId="51D23AB4"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 xml:space="preserve"> </w:t>
            </w:r>
          </w:p>
          <w:bookmarkStart w:id="9" w:name="_MON_1713072281"/>
          <w:bookmarkEnd w:id="9"/>
          <w:p w14:paraId="51075E9F" w14:textId="3325972F" w:rsidR="00FD7B77" w:rsidRPr="00CD2F68" w:rsidRDefault="00CD2F68" w:rsidP="005C4860">
            <w:pPr>
              <w:pStyle w:val="Paragraphedeliste"/>
              <w:spacing w:after="0" w:line="240" w:lineRule="auto"/>
              <w:ind w:left="0"/>
              <w:jc w:val="both"/>
              <w:rPr>
                <w:rFonts w:ascii="Times New Roman" w:hAnsi="Times New Roman" w:cs="Times New Roman"/>
                <w:b/>
                <w:bCs/>
                <w:iCs/>
                <w:sz w:val="24"/>
                <w:szCs w:val="24"/>
                <w:lang w:val="fr-FR"/>
              </w:rPr>
            </w:pPr>
            <w:r>
              <w:rPr>
                <w:rFonts w:ascii="Times New Roman" w:hAnsi="Times New Roman" w:cs="Times New Roman"/>
                <w:b/>
                <w:bCs/>
                <w:iCs/>
                <w:sz w:val="24"/>
                <w:szCs w:val="24"/>
                <w:lang w:val="fr-FR"/>
              </w:rPr>
              <w:object w:dxaOrig="1535" w:dyaOrig="998" w14:anchorId="573E1800">
                <v:shape id="_x0000_i1028" type="#_x0000_t75" style="width:76.5pt;height:50.25pt" o:ole="">
                  <v:imagedata r:id="rId38" o:title=""/>
                </v:shape>
                <o:OLEObject Type="Embed" ProgID="Word.Document.12" ShapeID="_x0000_i1028" DrawAspect="Icon" ObjectID="_1732540545" r:id="rId39">
                  <o:FieldCodes>\s</o:FieldCodes>
                </o:OLEObject>
              </w:object>
            </w:r>
            <w:r>
              <w:rPr>
                <w:rFonts w:ascii="Times New Roman" w:hAnsi="Times New Roman" w:cs="Times New Roman"/>
                <w:b/>
                <w:bCs/>
                <w:iCs/>
                <w:sz w:val="24"/>
                <w:szCs w:val="24"/>
                <w:lang w:val="fr-FR"/>
              </w:rPr>
              <w:t xml:space="preserve">         </w:t>
            </w:r>
            <w:bookmarkStart w:id="10" w:name="_MON_1713072311"/>
            <w:bookmarkEnd w:id="10"/>
            <w:r>
              <w:rPr>
                <w:rFonts w:ascii="Times New Roman" w:hAnsi="Times New Roman" w:cs="Times New Roman"/>
                <w:b/>
                <w:bCs/>
                <w:iCs/>
                <w:sz w:val="24"/>
                <w:szCs w:val="24"/>
                <w:lang w:val="fr-FR"/>
              </w:rPr>
              <w:object w:dxaOrig="1535" w:dyaOrig="998" w14:anchorId="2119E870">
                <v:shape id="_x0000_i1029" type="#_x0000_t75" style="width:76.5pt;height:50.25pt" o:ole="">
                  <v:imagedata r:id="rId40" o:title=""/>
                </v:shape>
                <o:OLEObject Type="Embed" ProgID="Word.Document.12" ShapeID="_x0000_i1029" DrawAspect="Icon" ObjectID="_1732540546" r:id="rId41">
                  <o:FieldCodes>\s</o:FieldCodes>
                </o:OLEObject>
              </w:object>
            </w:r>
          </w:p>
          <w:p w14:paraId="22C5EAE8" w14:textId="77777777" w:rsidR="00FD7B77" w:rsidRPr="00CD2F68" w:rsidRDefault="00FD7B77" w:rsidP="005C4860">
            <w:pPr>
              <w:pStyle w:val="Paragraphedeliste"/>
              <w:spacing w:after="0" w:line="240" w:lineRule="auto"/>
              <w:ind w:left="0"/>
              <w:jc w:val="both"/>
              <w:rPr>
                <w:rFonts w:ascii="Times New Roman" w:hAnsi="Times New Roman" w:cs="Times New Roman"/>
                <w:b/>
                <w:bCs/>
                <w:iCs/>
                <w:sz w:val="24"/>
                <w:szCs w:val="24"/>
                <w:lang w:val="fr-FR"/>
              </w:rPr>
            </w:pPr>
          </w:p>
          <w:p w14:paraId="1DD18466" w14:textId="77777777" w:rsidR="00FD7B77" w:rsidRPr="00CD2F68" w:rsidRDefault="00FD7B77" w:rsidP="005C4860">
            <w:pPr>
              <w:spacing w:after="0" w:line="240" w:lineRule="auto"/>
              <w:jc w:val="both"/>
              <w:rPr>
                <w:rFonts w:ascii="Times New Roman" w:hAnsi="Times New Roman" w:cs="Times New Roman"/>
                <w:b/>
                <w:bCs/>
                <w:iCs/>
                <w:sz w:val="24"/>
                <w:szCs w:val="24"/>
                <w:lang w:val="fr-FR"/>
              </w:rPr>
            </w:pPr>
          </w:p>
          <w:p w14:paraId="09D106CA" w14:textId="77777777" w:rsidR="00FD7B77" w:rsidRPr="00CD2F68" w:rsidRDefault="00FD7B77" w:rsidP="005C4860">
            <w:pPr>
              <w:spacing w:after="0" w:line="240" w:lineRule="auto"/>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 xml:space="preserve">     </w:t>
            </w:r>
          </w:p>
          <w:p w14:paraId="32FE1CAB" w14:textId="77777777" w:rsidR="00FD7B77" w:rsidRPr="00CD2F68" w:rsidRDefault="00FD7B77" w:rsidP="005C4860">
            <w:pPr>
              <w:spacing w:after="0" w:line="240" w:lineRule="auto"/>
              <w:jc w:val="both"/>
              <w:rPr>
                <w:rFonts w:ascii="Times New Roman" w:hAnsi="Times New Roman" w:cs="Times New Roman"/>
                <w:b/>
                <w:bCs/>
                <w:iCs/>
                <w:sz w:val="24"/>
                <w:szCs w:val="24"/>
                <w:lang w:val="fr-FR"/>
              </w:rPr>
            </w:pPr>
          </w:p>
        </w:tc>
      </w:tr>
    </w:tbl>
    <w:p w14:paraId="771633CE" w14:textId="77777777" w:rsidR="00E60AEC" w:rsidRPr="00CD2F68" w:rsidRDefault="00E60AEC" w:rsidP="005C4860">
      <w:pPr>
        <w:suppressAutoHyphens/>
        <w:spacing w:after="120" w:line="240" w:lineRule="auto"/>
        <w:jc w:val="both"/>
        <w:rPr>
          <w:rFonts w:ascii="Times New Roman" w:hAnsi="Times New Roman" w:cs="Times New Roman"/>
          <w:b/>
          <w:bCs/>
          <w:sz w:val="24"/>
          <w:szCs w:val="24"/>
          <w:lang w:val="fr-FR"/>
        </w:rPr>
      </w:pPr>
    </w:p>
    <w:p w14:paraId="0C47D654" w14:textId="77777777" w:rsidR="00A51058" w:rsidRPr="00CD2F68" w:rsidRDefault="00423511" w:rsidP="005C4860">
      <w:pPr>
        <w:pStyle w:val="Paragraphedeliste"/>
        <w:spacing w:after="0" w:line="240" w:lineRule="auto"/>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 xml:space="preserve">                                                                       </w:t>
      </w:r>
    </w:p>
    <w:p w14:paraId="0EB12082" w14:textId="77777777" w:rsidR="00A51058" w:rsidRPr="00CD2F68" w:rsidRDefault="00A51058" w:rsidP="005C4860">
      <w:pPr>
        <w:pStyle w:val="Paragraphedeliste"/>
        <w:spacing w:after="0" w:line="240" w:lineRule="auto"/>
        <w:jc w:val="both"/>
        <w:rPr>
          <w:rFonts w:ascii="Times New Roman" w:hAnsi="Times New Roman" w:cs="Times New Roman"/>
          <w:b/>
          <w:bCs/>
          <w:iCs/>
          <w:sz w:val="24"/>
          <w:szCs w:val="24"/>
          <w:lang w:val="fr-FR"/>
        </w:rPr>
      </w:pPr>
    </w:p>
    <w:p w14:paraId="3C38CBA1" w14:textId="77777777" w:rsidR="00A51058" w:rsidRPr="00CD2F68" w:rsidRDefault="00A51058" w:rsidP="005C4860">
      <w:pPr>
        <w:pStyle w:val="Paragraphedeliste"/>
        <w:spacing w:after="0" w:line="240" w:lineRule="auto"/>
        <w:jc w:val="both"/>
        <w:rPr>
          <w:rFonts w:ascii="Times New Roman" w:hAnsi="Times New Roman" w:cs="Times New Roman"/>
          <w:b/>
          <w:bCs/>
          <w:iCs/>
          <w:sz w:val="24"/>
          <w:szCs w:val="24"/>
          <w:lang w:val="fr-FR"/>
        </w:rPr>
      </w:pPr>
    </w:p>
    <w:p w14:paraId="69E8C65D" w14:textId="77777777" w:rsidR="00A51058" w:rsidRPr="00CD2F68" w:rsidRDefault="00A51058" w:rsidP="005C4860">
      <w:pPr>
        <w:pStyle w:val="Paragraphedeliste"/>
        <w:spacing w:after="0" w:line="240" w:lineRule="auto"/>
        <w:jc w:val="both"/>
        <w:rPr>
          <w:rFonts w:ascii="Times New Roman" w:hAnsi="Times New Roman" w:cs="Times New Roman"/>
          <w:b/>
          <w:bCs/>
          <w:iCs/>
          <w:sz w:val="24"/>
          <w:szCs w:val="24"/>
          <w:lang w:val="fr-FR"/>
        </w:rPr>
      </w:pPr>
    </w:p>
    <w:p w14:paraId="220EC6B0" w14:textId="77777777" w:rsidR="00A51058" w:rsidRPr="00CD2F68" w:rsidRDefault="00A51058" w:rsidP="005C4860">
      <w:pPr>
        <w:pStyle w:val="Paragraphedeliste"/>
        <w:spacing w:after="0" w:line="240" w:lineRule="auto"/>
        <w:jc w:val="both"/>
        <w:rPr>
          <w:rFonts w:ascii="Times New Roman" w:hAnsi="Times New Roman" w:cs="Times New Roman"/>
          <w:b/>
          <w:bCs/>
          <w:iCs/>
          <w:sz w:val="24"/>
          <w:szCs w:val="24"/>
          <w:lang w:val="fr-FR"/>
        </w:rPr>
      </w:pPr>
    </w:p>
    <w:p w14:paraId="2BE90CCE" w14:textId="77777777" w:rsidR="00A51058" w:rsidRPr="00CD2F68" w:rsidRDefault="00A51058" w:rsidP="005C4860">
      <w:pPr>
        <w:pStyle w:val="Paragraphedeliste"/>
        <w:spacing w:after="0" w:line="240" w:lineRule="auto"/>
        <w:jc w:val="both"/>
        <w:rPr>
          <w:rFonts w:ascii="Times New Roman" w:hAnsi="Times New Roman" w:cs="Times New Roman"/>
          <w:b/>
          <w:bCs/>
          <w:iCs/>
          <w:sz w:val="24"/>
          <w:szCs w:val="24"/>
          <w:lang w:val="fr-FR"/>
        </w:rPr>
      </w:pPr>
    </w:p>
    <w:p w14:paraId="2949121B" w14:textId="5E039819" w:rsidR="00423511" w:rsidRPr="00CD2F68" w:rsidRDefault="00423511" w:rsidP="005C4860">
      <w:pPr>
        <w:pStyle w:val="Paragraphedeliste"/>
        <w:spacing w:after="0" w:line="240" w:lineRule="auto"/>
        <w:jc w:val="both"/>
        <w:rPr>
          <w:rFonts w:ascii="Times New Roman" w:hAnsi="Times New Roman" w:cs="Times New Roman"/>
          <w:b/>
          <w:bCs/>
          <w:iCs/>
          <w:sz w:val="24"/>
          <w:szCs w:val="24"/>
          <w:lang w:val="fr-FR"/>
        </w:rPr>
      </w:pPr>
      <w:r w:rsidRPr="00CD2F68">
        <w:rPr>
          <w:rFonts w:ascii="Times New Roman" w:hAnsi="Times New Roman" w:cs="Times New Roman"/>
          <w:b/>
          <w:bCs/>
          <w:iCs/>
          <w:sz w:val="24"/>
          <w:szCs w:val="24"/>
          <w:lang w:val="fr-FR"/>
        </w:rPr>
        <w:t xml:space="preserve"> CAS DE SUCCES</w:t>
      </w:r>
      <w:r w:rsidR="007C302D" w:rsidRPr="00CD2F68">
        <w:rPr>
          <w:rFonts w:ascii="Times New Roman" w:hAnsi="Times New Roman" w:cs="Times New Roman"/>
          <w:b/>
          <w:bCs/>
          <w:iCs/>
          <w:sz w:val="24"/>
          <w:szCs w:val="24"/>
          <w:lang w:val="fr-FR"/>
        </w:rPr>
        <w:t xml:space="preserve"> I : </w:t>
      </w:r>
      <w:r w:rsidRPr="00CD2F68">
        <w:rPr>
          <w:rFonts w:ascii="Times New Roman" w:hAnsi="Times New Roman" w:cs="Times New Roman"/>
          <w:b/>
          <w:bCs/>
          <w:iCs/>
          <w:sz w:val="24"/>
          <w:szCs w:val="24"/>
          <w:lang w:val="fr-FR"/>
        </w:rPr>
        <w:t>TOMINIAN</w:t>
      </w:r>
    </w:p>
    <w:p w14:paraId="79409812" w14:textId="6C462998" w:rsidR="00423511" w:rsidRPr="00CD2F68" w:rsidRDefault="00423511" w:rsidP="005C4860">
      <w:pPr>
        <w:pStyle w:val="Paragraphedeliste"/>
        <w:spacing w:after="0" w:line="240" w:lineRule="auto"/>
        <w:jc w:val="both"/>
        <w:rPr>
          <w:rFonts w:ascii="Times New Roman" w:hAnsi="Times New Roman" w:cs="Times New Roman"/>
          <w:bCs/>
          <w:iCs/>
          <w:sz w:val="24"/>
          <w:szCs w:val="24"/>
          <w:lang w:val="fr-FR"/>
        </w:rPr>
      </w:pPr>
    </w:p>
    <w:p w14:paraId="3E16D2FD" w14:textId="4AEECFDF" w:rsidR="00423511" w:rsidRPr="00CD2F68" w:rsidRDefault="004878E1" w:rsidP="005C4860">
      <w:pPr>
        <w:pStyle w:val="Paragraphedeliste"/>
        <w:spacing w:after="0" w:line="240" w:lineRule="auto"/>
        <w:jc w:val="both"/>
        <w:rPr>
          <w:rFonts w:ascii="Times New Roman" w:hAnsi="Times New Roman" w:cs="Times New Roman"/>
          <w:bCs/>
          <w:iCs/>
          <w:sz w:val="24"/>
          <w:szCs w:val="24"/>
          <w:lang w:val="fr-FR"/>
        </w:rPr>
      </w:pPr>
      <w:r w:rsidRPr="00CD2F68">
        <w:rPr>
          <w:rFonts w:ascii="Times New Roman" w:hAnsi="Times New Roman" w:cs="Times New Roman"/>
          <w:bCs/>
          <w:noProof/>
          <w:sz w:val="24"/>
          <w:szCs w:val="24"/>
          <w:lang w:val="fr-FR" w:eastAsia="fr-FR"/>
        </w:rPr>
        <w:drawing>
          <wp:anchor distT="0" distB="0" distL="114300" distR="114300" simplePos="0" relativeHeight="251764224" behindDoc="0" locked="0" layoutInCell="1" allowOverlap="1" wp14:anchorId="67B80C65" wp14:editId="4A4947E4">
            <wp:simplePos x="0" y="0"/>
            <wp:positionH relativeFrom="column">
              <wp:posOffset>452120</wp:posOffset>
            </wp:positionH>
            <wp:positionV relativeFrom="paragraph">
              <wp:posOffset>78740</wp:posOffset>
            </wp:positionV>
            <wp:extent cx="3676650" cy="30099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676650" cy="3009900"/>
                    </a:xfrm>
                    <a:prstGeom prst="rect">
                      <a:avLst/>
                    </a:prstGeom>
                  </pic:spPr>
                </pic:pic>
              </a:graphicData>
            </a:graphic>
            <wp14:sizeRelH relativeFrom="margin">
              <wp14:pctWidth>0</wp14:pctWidth>
            </wp14:sizeRelH>
            <wp14:sizeRelV relativeFrom="margin">
              <wp14:pctHeight>0</wp14:pctHeight>
            </wp14:sizeRelV>
          </wp:anchor>
        </w:drawing>
      </w:r>
      <w:r w:rsidR="00423511" w:rsidRPr="00CD2F68">
        <w:rPr>
          <w:rFonts w:ascii="Times New Roman" w:hAnsi="Times New Roman" w:cs="Times New Roman"/>
          <w:bCs/>
          <w:iCs/>
          <w:sz w:val="24"/>
          <w:szCs w:val="24"/>
          <w:lang w:val="fr-FR"/>
        </w:rPr>
        <w:t xml:space="preserve">Dans l’exécution de ce projet, nous avons rencontrés des cas de succès qui mérite d’être partagé et porter à la connaissance de tous.  Il s’agit notamment de </w:t>
      </w:r>
      <w:r w:rsidRPr="00CD2F68">
        <w:rPr>
          <w:rFonts w:ascii="Times New Roman" w:hAnsi="Times New Roman" w:cs="Times New Roman"/>
          <w:bCs/>
          <w:iCs/>
          <w:sz w:val="24"/>
          <w:szCs w:val="24"/>
          <w:lang w:val="fr-FR"/>
        </w:rPr>
        <w:t>l’accès</w:t>
      </w:r>
      <w:r w:rsidR="00423511" w:rsidRPr="00CD2F68">
        <w:rPr>
          <w:rFonts w:ascii="Times New Roman" w:hAnsi="Times New Roman" w:cs="Times New Roman"/>
          <w:bCs/>
          <w:iCs/>
          <w:sz w:val="24"/>
          <w:szCs w:val="24"/>
          <w:lang w:val="fr-FR"/>
        </w:rPr>
        <w:t xml:space="preserve"> d’une parcelle d’un groupement de femmes pour en faire un périmètre maraicher a </w:t>
      </w:r>
      <w:proofErr w:type="spellStart"/>
      <w:r w:rsidR="00423511" w:rsidRPr="00CD2F68">
        <w:rPr>
          <w:rFonts w:ascii="Times New Roman" w:hAnsi="Times New Roman" w:cs="Times New Roman"/>
          <w:bCs/>
          <w:iCs/>
          <w:sz w:val="24"/>
          <w:szCs w:val="24"/>
          <w:lang w:val="fr-FR"/>
        </w:rPr>
        <w:t>Mafouné</w:t>
      </w:r>
      <w:proofErr w:type="spellEnd"/>
      <w:r w:rsidR="00423511" w:rsidRPr="00CD2F68">
        <w:rPr>
          <w:rFonts w:ascii="Times New Roman" w:hAnsi="Times New Roman" w:cs="Times New Roman"/>
          <w:bCs/>
          <w:iCs/>
          <w:sz w:val="24"/>
          <w:szCs w:val="24"/>
          <w:lang w:val="fr-FR"/>
        </w:rPr>
        <w:t xml:space="preserve"> dans le cercle de </w:t>
      </w:r>
      <w:proofErr w:type="spellStart"/>
      <w:r w:rsidR="00423511" w:rsidRPr="00CD2F68">
        <w:rPr>
          <w:rFonts w:ascii="Times New Roman" w:hAnsi="Times New Roman" w:cs="Times New Roman"/>
          <w:bCs/>
          <w:iCs/>
          <w:sz w:val="24"/>
          <w:szCs w:val="24"/>
          <w:lang w:val="fr-FR"/>
        </w:rPr>
        <w:t>Tominian</w:t>
      </w:r>
      <w:proofErr w:type="spellEnd"/>
    </w:p>
    <w:p w14:paraId="0CA915D8" w14:textId="77777777" w:rsidR="00423511" w:rsidRPr="00CD2F68" w:rsidRDefault="00423511" w:rsidP="005C4860">
      <w:pPr>
        <w:spacing w:after="0" w:line="240" w:lineRule="auto"/>
        <w:jc w:val="both"/>
        <w:rPr>
          <w:rFonts w:ascii="Times New Roman" w:hAnsi="Times New Roman" w:cs="Times New Roman"/>
          <w:bCs/>
          <w:iCs/>
          <w:sz w:val="24"/>
          <w:szCs w:val="24"/>
          <w:lang w:val="fr-FR"/>
        </w:rPr>
      </w:pPr>
      <w:r w:rsidRPr="00CD2F68">
        <w:rPr>
          <w:rFonts w:ascii="Times New Roman" w:hAnsi="Times New Roman" w:cs="Times New Roman"/>
          <w:bCs/>
          <w:iCs/>
          <w:sz w:val="24"/>
          <w:szCs w:val="24"/>
          <w:lang w:val="fr-FR"/>
        </w:rPr>
        <w:tab/>
        <w:t xml:space="preserve"> </w:t>
      </w:r>
    </w:p>
    <w:p w14:paraId="4DB7C274" w14:textId="77777777" w:rsidR="00423511" w:rsidRPr="00CD2F68" w:rsidRDefault="00423511" w:rsidP="005C4860">
      <w:pPr>
        <w:pStyle w:val="Paragraphedeliste"/>
        <w:spacing w:after="0" w:line="240" w:lineRule="auto"/>
        <w:jc w:val="both"/>
        <w:rPr>
          <w:rFonts w:ascii="Times New Roman" w:hAnsi="Times New Roman" w:cs="Times New Roman"/>
          <w:b/>
          <w:iCs/>
          <w:sz w:val="24"/>
          <w:szCs w:val="24"/>
          <w:lang w:val="fr-FR"/>
        </w:rPr>
      </w:pPr>
      <w:r w:rsidRPr="00CD2F68">
        <w:rPr>
          <w:rFonts w:ascii="Times New Roman" w:hAnsi="Times New Roman" w:cs="Times New Roman"/>
          <w:b/>
          <w:iCs/>
          <w:sz w:val="24"/>
          <w:szCs w:val="24"/>
          <w:lang w:val="fr-FR"/>
        </w:rPr>
        <w:t xml:space="preserve">Périmètre maraicher du groupement de femmes de </w:t>
      </w:r>
      <w:proofErr w:type="spellStart"/>
      <w:r w:rsidRPr="00CD2F68">
        <w:rPr>
          <w:rFonts w:ascii="Times New Roman" w:hAnsi="Times New Roman" w:cs="Times New Roman"/>
          <w:b/>
          <w:iCs/>
          <w:sz w:val="24"/>
          <w:szCs w:val="24"/>
          <w:lang w:val="fr-FR"/>
        </w:rPr>
        <w:t>Mafouné</w:t>
      </w:r>
      <w:proofErr w:type="spellEnd"/>
      <w:r w:rsidRPr="00CD2F68">
        <w:rPr>
          <w:rFonts w:ascii="Times New Roman" w:hAnsi="Times New Roman" w:cs="Times New Roman"/>
          <w:b/>
          <w:iCs/>
          <w:sz w:val="24"/>
          <w:szCs w:val="24"/>
          <w:lang w:val="fr-FR"/>
        </w:rPr>
        <w:t xml:space="preserve"> attribué par la Mairie.</w:t>
      </w:r>
    </w:p>
    <w:p w14:paraId="1DABC4D1" w14:textId="77777777" w:rsidR="00423511" w:rsidRPr="00CD2F68" w:rsidRDefault="00423511" w:rsidP="005C4860">
      <w:pPr>
        <w:spacing w:after="0" w:line="240" w:lineRule="auto"/>
        <w:jc w:val="both"/>
        <w:rPr>
          <w:rFonts w:ascii="Times New Roman" w:hAnsi="Times New Roman" w:cs="Times New Roman"/>
          <w:bCs/>
          <w:iCs/>
          <w:sz w:val="24"/>
          <w:szCs w:val="24"/>
          <w:lang w:val="fr-FR"/>
        </w:rPr>
      </w:pPr>
    </w:p>
    <w:p w14:paraId="61AA563F" w14:textId="77777777" w:rsidR="00423511" w:rsidRPr="00CD2F68" w:rsidRDefault="00423511" w:rsidP="005C4860">
      <w:pPr>
        <w:pStyle w:val="Paragraphedeliste"/>
        <w:spacing w:after="0" w:line="240" w:lineRule="auto"/>
        <w:jc w:val="both"/>
        <w:rPr>
          <w:rFonts w:ascii="Times New Roman" w:hAnsi="Times New Roman" w:cs="Times New Roman"/>
          <w:bCs/>
          <w:iCs/>
          <w:sz w:val="24"/>
          <w:szCs w:val="24"/>
          <w:lang w:val="fr-FR"/>
        </w:rPr>
      </w:pPr>
      <w:r w:rsidRPr="00CD2F68">
        <w:rPr>
          <w:rFonts w:ascii="Times New Roman" w:hAnsi="Times New Roman" w:cs="Times New Roman"/>
          <w:bCs/>
          <w:iCs/>
          <w:sz w:val="24"/>
          <w:szCs w:val="24"/>
          <w:lang w:val="fr-FR"/>
        </w:rPr>
        <w:t xml:space="preserve">Les femmes des différents quartiers de </w:t>
      </w:r>
      <w:proofErr w:type="spellStart"/>
      <w:r w:rsidRPr="00CD2F68">
        <w:rPr>
          <w:rFonts w:ascii="Times New Roman" w:hAnsi="Times New Roman" w:cs="Times New Roman"/>
          <w:bCs/>
          <w:iCs/>
          <w:sz w:val="24"/>
          <w:szCs w:val="24"/>
          <w:lang w:val="fr-FR"/>
        </w:rPr>
        <w:t>Mafouné</w:t>
      </w:r>
      <w:proofErr w:type="spellEnd"/>
      <w:r w:rsidRPr="00CD2F68">
        <w:rPr>
          <w:rFonts w:ascii="Times New Roman" w:hAnsi="Times New Roman" w:cs="Times New Roman"/>
          <w:bCs/>
          <w:iCs/>
          <w:sz w:val="24"/>
          <w:szCs w:val="24"/>
          <w:lang w:val="fr-FR"/>
        </w:rPr>
        <w:t xml:space="preserve"> ont formé un groupement pour les travaux collectifs ; elles ont fait la demande auprès du chef de village afin d’acquérir une parcelle pour le maraichage.</w:t>
      </w:r>
    </w:p>
    <w:p w14:paraId="5EBBA44C" w14:textId="77777777" w:rsidR="00423511" w:rsidRPr="00CD2F68" w:rsidRDefault="00423511" w:rsidP="005C4860">
      <w:pPr>
        <w:pStyle w:val="Paragraphedeliste"/>
        <w:spacing w:after="0" w:line="240" w:lineRule="auto"/>
        <w:jc w:val="both"/>
        <w:rPr>
          <w:rFonts w:ascii="Times New Roman" w:hAnsi="Times New Roman" w:cs="Times New Roman"/>
          <w:bCs/>
          <w:iCs/>
          <w:sz w:val="24"/>
          <w:szCs w:val="24"/>
          <w:lang w:val="fr-FR"/>
        </w:rPr>
      </w:pPr>
      <w:r w:rsidRPr="00CD2F68">
        <w:rPr>
          <w:rFonts w:ascii="Times New Roman" w:hAnsi="Times New Roman" w:cs="Times New Roman"/>
          <w:bCs/>
          <w:iCs/>
          <w:sz w:val="24"/>
          <w:szCs w:val="24"/>
          <w:lang w:val="fr-FR"/>
        </w:rPr>
        <w:t>Le chef de village après plusieurs demandes n’ayant pas répondu favorablement à leur demande sous prétexte que « un groupement formé de femmes uniquement ne peut disposer d’une parcelle dans son village » les femmes ne voyant pas autres solutions sont allés plaider leur cause auprès du 1er adjoint au maire, ce dernier est allé sensibiliser le chef de village sur les avantages et les gains que peuvent générer un périmètre maraicher dans un village entre autres :</w:t>
      </w:r>
    </w:p>
    <w:p w14:paraId="5F9AE9A6" w14:textId="77777777" w:rsidR="00423511" w:rsidRPr="00CD2F68" w:rsidRDefault="00423511" w:rsidP="005C4860">
      <w:pPr>
        <w:pStyle w:val="Paragraphedeliste"/>
        <w:spacing w:after="0" w:line="240" w:lineRule="auto"/>
        <w:jc w:val="both"/>
        <w:rPr>
          <w:rFonts w:ascii="Times New Roman" w:hAnsi="Times New Roman" w:cs="Times New Roman"/>
          <w:bCs/>
          <w:iCs/>
          <w:sz w:val="24"/>
          <w:szCs w:val="24"/>
          <w:lang w:val="fr-FR"/>
        </w:rPr>
      </w:pPr>
      <w:r w:rsidRPr="00CD2F68">
        <w:rPr>
          <w:rFonts w:ascii="Times New Roman" w:hAnsi="Times New Roman" w:cs="Times New Roman"/>
          <w:bCs/>
          <w:iCs/>
          <w:sz w:val="24"/>
          <w:szCs w:val="24"/>
          <w:lang w:val="fr-FR"/>
        </w:rPr>
        <w:t>-</w:t>
      </w:r>
      <w:r w:rsidRPr="00CD2F68">
        <w:rPr>
          <w:rFonts w:ascii="Times New Roman" w:hAnsi="Times New Roman" w:cs="Times New Roman"/>
          <w:bCs/>
          <w:iCs/>
          <w:sz w:val="24"/>
          <w:szCs w:val="24"/>
          <w:lang w:val="fr-FR"/>
        </w:rPr>
        <w:tab/>
        <w:t xml:space="preserve"> Génère des ressources</w:t>
      </w:r>
    </w:p>
    <w:p w14:paraId="550270AD" w14:textId="77777777" w:rsidR="00423511" w:rsidRPr="00CD2F68" w:rsidRDefault="00423511" w:rsidP="005C4860">
      <w:pPr>
        <w:pStyle w:val="Paragraphedeliste"/>
        <w:spacing w:after="0" w:line="240" w:lineRule="auto"/>
        <w:jc w:val="both"/>
        <w:rPr>
          <w:rFonts w:ascii="Times New Roman" w:hAnsi="Times New Roman" w:cs="Times New Roman"/>
          <w:bCs/>
          <w:iCs/>
          <w:sz w:val="24"/>
          <w:szCs w:val="24"/>
          <w:lang w:val="fr-FR"/>
        </w:rPr>
      </w:pPr>
      <w:r w:rsidRPr="00CD2F68">
        <w:rPr>
          <w:rFonts w:ascii="Times New Roman" w:hAnsi="Times New Roman" w:cs="Times New Roman"/>
          <w:bCs/>
          <w:iCs/>
          <w:sz w:val="24"/>
          <w:szCs w:val="24"/>
          <w:lang w:val="fr-FR"/>
        </w:rPr>
        <w:t>-</w:t>
      </w:r>
      <w:r w:rsidRPr="00CD2F68">
        <w:rPr>
          <w:rFonts w:ascii="Times New Roman" w:hAnsi="Times New Roman" w:cs="Times New Roman"/>
          <w:bCs/>
          <w:iCs/>
          <w:sz w:val="24"/>
          <w:szCs w:val="24"/>
          <w:lang w:val="fr-FR"/>
        </w:rPr>
        <w:tab/>
        <w:t>Lutte contre la malnutrition</w:t>
      </w:r>
    </w:p>
    <w:p w14:paraId="59A981DA" w14:textId="77777777" w:rsidR="00423511" w:rsidRPr="00CD2F68" w:rsidRDefault="00423511" w:rsidP="005C4860">
      <w:pPr>
        <w:pStyle w:val="Paragraphedeliste"/>
        <w:spacing w:after="0" w:line="240" w:lineRule="auto"/>
        <w:jc w:val="both"/>
        <w:rPr>
          <w:rFonts w:ascii="Times New Roman" w:hAnsi="Times New Roman" w:cs="Times New Roman"/>
          <w:bCs/>
          <w:iCs/>
          <w:sz w:val="24"/>
          <w:szCs w:val="24"/>
          <w:lang w:val="fr-FR"/>
        </w:rPr>
      </w:pPr>
      <w:r w:rsidRPr="00CD2F68">
        <w:rPr>
          <w:rFonts w:ascii="Times New Roman" w:hAnsi="Times New Roman" w:cs="Times New Roman"/>
          <w:bCs/>
          <w:iCs/>
          <w:sz w:val="24"/>
          <w:szCs w:val="24"/>
          <w:lang w:val="fr-FR"/>
        </w:rPr>
        <w:t>-</w:t>
      </w:r>
      <w:r w:rsidRPr="00CD2F68">
        <w:rPr>
          <w:rFonts w:ascii="Times New Roman" w:hAnsi="Times New Roman" w:cs="Times New Roman"/>
          <w:bCs/>
          <w:iCs/>
          <w:sz w:val="24"/>
          <w:szCs w:val="24"/>
          <w:lang w:val="fr-FR"/>
        </w:rPr>
        <w:tab/>
        <w:t xml:space="preserve">Disponibilité de légumes dans le village en toute saison </w:t>
      </w:r>
    </w:p>
    <w:p w14:paraId="56E75C57" w14:textId="77777777" w:rsidR="00423511" w:rsidRPr="00F97B5B" w:rsidRDefault="00423511" w:rsidP="00F97B5B">
      <w:pPr>
        <w:spacing w:after="0" w:line="240" w:lineRule="auto"/>
        <w:jc w:val="both"/>
        <w:rPr>
          <w:rFonts w:ascii="Times New Roman" w:hAnsi="Times New Roman" w:cs="Times New Roman"/>
          <w:bCs/>
          <w:iCs/>
          <w:sz w:val="24"/>
          <w:szCs w:val="24"/>
          <w:lang w:val="fr-FR"/>
        </w:rPr>
      </w:pPr>
      <w:r w:rsidRPr="00F97B5B">
        <w:rPr>
          <w:rFonts w:ascii="Times New Roman" w:hAnsi="Times New Roman" w:cs="Times New Roman"/>
          <w:bCs/>
          <w:iCs/>
          <w:sz w:val="24"/>
          <w:szCs w:val="24"/>
          <w:lang w:val="fr-FR"/>
        </w:rPr>
        <w:t xml:space="preserve">Avec ces arguments le chef de village a finalement accepté et a attribué une superficie de 1 ha. Cette parcelle a été sécurisée par une lettre d’attribution signée par le maire de la commune de </w:t>
      </w:r>
      <w:proofErr w:type="spellStart"/>
      <w:r w:rsidRPr="00F97B5B">
        <w:rPr>
          <w:rFonts w:ascii="Times New Roman" w:hAnsi="Times New Roman" w:cs="Times New Roman"/>
          <w:bCs/>
          <w:iCs/>
          <w:sz w:val="24"/>
          <w:szCs w:val="24"/>
          <w:lang w:val="fr-FR"/>
        </w:rPr>
        <w:t>Mafouné</w:t>
      </w:r>
      <w:proofErr w:type="spellEnd"/>
      <w:r w:rsidRPr="00F97B5B">
        <w:rPr>
          <w:rFonts w:ascii="Times New Roman" w:hAnsi="Times New Roman" w:cs="Times New Roman"/>
          <w:bCs/>
          <w:iCs/>
          <w:sz w:val="24"/>
          <w:szCs w:val="24"/>
          <w:lang w:val="fr-FR"/>
        </w:rPr>
        <w:t>.</w:t>
      </w:r>
    </w:p>
    <w:p w14:paraId="22782627" w14:textId="25B9E066" w:rsidR="007C302D" w:rsidRPr="00192E69" w:rsidRDefault="00423511" w:rsidP="005C4860">
      <w:pPr>
        <w:suppressAutoHyphens/>
        <w:spacing w:after="120" w:line="240" w:lineRule="auto"/>
        <w:jc w:val="both"/>
        <w:rPr>
          <w:rFonts w:ascii="Times New Roman" w:hAnsi="Times New Roman" w:cs="Times New Roman"/>
          <w:bCs/>
          <w:iCs/>
          <w:sz w:val="24"/>
          <w:szCs w:val="24"/>
          <w:lang w:val="fr-FR"/>
        </w:rPr>
      </w:pPr>
      <w:r w:rsidRPr="00192E69">
        <w:rPr>
          <w:rFonts w:ascii="Times New Roman" w:hAnsi="Times New Roman" w:cs="Times New Roman"/>
          <w:iCs/>
          <w:sz w:val="24"/>
          <w:szCs w:val="24"/>
          <w:lang w:val="fr-FR"/>
        </w:rPr>
        <w:t>Ainsi une décision a été prise par le sous- préfet d’arrondissement notifiant que ladite parcelle a été attribuée définitivement aux femmes du village pour la réalisation des activités de maraichage que personne ne pourra leur retirer</w:t>
      </w:r>
      <w:r w:rsidRPr="00192E69">
        <w:rPr>
          <w:rFonts w:ascii="Times New Roman" w:hAnsi="Times New Roman" w:cs="Times New Roman"/>
          <w:bCs/>
          <w:iCs/>
          <w:sz w:val="24"/>
          <w:szCs w:val="24"/>
          <w:lang w:val="fr-FR"/>
        </w:rPr>
        <w:t>.</w:t>
      </w:r>
    </w:p>
    <w:p w14:paraId="66E26824" w14:textId="77777777" w:rsidR="007C302D" w:rsidRPr="00CD2F68" w:rsidRDefault="007C302D" w:rsidP="005C4860">
      <w:pPr>
        <w:suppressAutoHyphens/>
        <w:spacing w:after="120" w:line="240" w:lineRule="auto"/>
        <w:jc w:val="both"/>
        <w:rPr>
          <w:rFonts w:ascii="Times New Roman" w:hAnsi="Times New Roman" w:cs="Times New Roman"/>
          <w:bCs/>
          <w:iCs/>
          <w:sz w:val="24"/>
          <w:szCs w:val="24"/>
          <w:lang w:val="fr-FR"/>
        </w:rPr>
      </w:pPr>
    </w:p>
    <w:p w14:paraId="765C7AC2" w14:textId="332C7492" w:rsidR="007C302D" w:rsidRPr="00CD2F68" w:rsidRDefault="007C302D" w:rsidP="005C4860">
      <w:pPr>
        <w:spacing w:line="360" w:lineRule="auto"/>
        <w:rPr>
          <w:rFonts w:ascii="Times New Roman" w:hAnsi="Times New Roman" w:cs="Times New Roman"/>
          <w:b/>
          <w:lang w:val="fr-FR"/>
        </w:rPr>
      </w:pPr>
      <w:r w:rsidRPr="00CD2F68">
        <w:rPr>
          <w:rFonts w:ascii="Times New Roman" w:hAnsi="Times New Roman" w:cs="Times New Roman"/>
          <w:noProof/>
          <w:lang w:val="fr-FR" w:eastAsia="fr-FR"/>
        </w:rPr>
        <w:lastRenderedPageBreak/>
        <w:drawing>
          <wp:anchor distT="0" distB="0" distL="114300" distR="114300" simplePos="0" relativeHeight="251752960" behindDoc="0" locked="0" layoutInCell="1" allowOverlap="1" wp14:anchorId="28E1A434" wp14:editId="4B8A6F87">
            <wp:simplePos x="0" y="0"/>
            <wp:positionH relativeFrom="margin">
              <wp:align>left</wp:align>
            </wp:positionH>
            <wp:positionV relativeFrom="paragraph">
              <wp:posOffset>394970</wp:posOffset>
            </wp:positionV>
            <wp:extent cx="3200400" cy="267144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F68">
        <w:rPr>
          <w:rFonts w:ascii="Times New Roman" w:hAnsi="Times New Roman" w:cs="Times New Roman"/>
          <w:b/>
          <w:lang w:val="fr-FR"/>
        </w:rPr>
        <w:t>CAS DE SUCCES</w:t>
      </w:r>
      <w:r w:rsidRPr="00CD2F68">
        <w:rPr>
          <w:rFonts w:ascii="Times New Roman" w:hAnsi="Times New Roman" w:cs="Times New Roman"/>
          <w:b/>
          <w:bCs/>
          <w:iCs/>
          <w:sz w:val="24"/>
          <w:szCs w:val="24"/>
          <w:lang w:val="fr-FR"/>
        </w:rPr>
        <w:t xml:space="preserve"> II </w:t>
      </w:r>
      <w:r w:rsidRPr="00CD2F68">
        <w:rPr>
          <w:rFonts w:ascii="Times New Roman" w:hAnsi="Times New Roman" w:cs="Times New Roman"/>
          <w:b/>
          <w:lang w:val="fr-FR"/>
        </w:rPr>
        <w:t>: SOKOURA/MOPTI</w:t>
      </w:r>
    </w:p>
    <w:p w14:paraId="1CC55D73" w14:textId="31CC5B8D" w:rsidR="007C302D" w:rsidRPr="00CD2F68" w:rsidRDefault="007C302D" w:rsidP="005C4860">
      <w:pPr>
        <w:spacing w:line="360" w:lineRule="auto"/>
        <w:jc w:val="both"/>
        <w:rPr>
          <w:rFonts w:ascii="Times New Roman" w:hAnsi="Times New Roman" w:cs="Times New Roman"/>
          <w:b/>
          <w:sz w:val="24"/>
          <w:szCs w:val="24"/>
          <w:lang w:val="fr-FR"/>
        </w:rPr>
      </w:pPr>
      <w:r w:rsidRPr="00CD2F68">
        <w:rPr>
          <w:rFonts w:ascii="Times New Roman" w:hAnsi="Times New Roman" w:cs="Times New Roman"/>
          <w:b/>
          <w:lang w:val="fr-FR"/>
        </w:rPr>
        <w:t xml:space="preserve"> </w:t>
      </w:r>
      <w:r w:rsidRPr="00CD2F68">
        <w:rPr>
          <w:rFonts w:ascii="Times New Roman" w:hAnsi="Times New Roman" w:cs="Times New Roman"/>
          <w:iCs/>
          <w:sz w:val="24"/>
          <w:szCs w:val="24"/>
          <w:lang w:val="fr-FR"/>
        </w:rPr>
        <w:t xml:space="preserve">Je m’appelle </w:t>
      </w:r>
      <w:proofErr w:type="spellStart"/>
      <w:r w:rsidRPr="00CD2F68">
        <w:rPr>
          <w:rFonts w:ascii="Times New Roman" w:hAnsi="Times New Roman" w:cs="Times New Roman"/>
          <w:iCs/>
          <w:sz w:val="24"/>
          <w:szCs w:val="24"/>
          <w:lang w:val="fr-FR"/>
        </w:rPr>
        <w:t>Hamadoun</w:t>
      </w:r>
      <w:proofErr w:type="spellEnd"/>
      <w:r w:rsidRPr="00CD2F68">
        <w:rPr>
          <w:rFonts w:ascii="Times New Roman" w:hAnsi="Times New Roman" w:cs="Times New Roman"/>
          <w:iCs/>
          <w:sz w:val="24"/>
          <w:szCs w:val="24"/>
          <w:lang w:val="fr-FR"/>
        </w:rPr>
        <w:t xml:space="preserve"> Yara deuxième adjoint au maire de </w:t>
      </w:r>
      <w:proofErr w:type="spellStart"/>
      <w:r w:rsidRPr="00CD2F68">
        <w:rPr>
          <w:rFonts w:ascii="Times New Roman" w:hAnsi="Times New Roman" w:cs="Times New Roman"/>
          <w:iCs/>
          <w:sz w:val="24"/>
          <w:szCs w:val="24"/>
          <w:lang w:val="fr-FR"/>
        </w:rPr>
        <w:t>Sokoura</w:t>
      </w:r>
      <w:proofErr w:type="spellEnd"/>
      <w:r w:rsidRPr="00CD2F68">
        <w:rPr>
          <w:rFonts w:ascii="Times New Roman" w:hAnsi="Times New Roman" w:cs="Times New Roman"/>
          <w:iCs/>
          <w:sz w:val="24"/>
          <w:szCs w:val="24"/>
          <w:lang w:val="fr-FR"/>
        </w:rPr>
        <w:t xml:space="preserve">. Le fait que je décris remonte de 2015 mais la solution a été trouvée en 2020 avec la création des commissions foncières communales. En 2015 le service du domaine a vendu aux agences immobilières une superficie de plus de 150 ha appartenant aux villages de DIONDIORI, SOKOURA, SAKARAWEL, PATOUKI ET BAKO de la commune rural de </w:t>
      </w:r>
      <w:proofErr w:type="spellStart"/>
      <w:r w:rsidRPr="00CD2F68">
        <w:rPr>
          <w:rFonts w:ascii="Times New Roman" w:hAnsi="Times New Roman" w:cs="Times New Roman"/>
          <w:iCs/>
          <w:sz w:val="24"/>
          <w:szCs w:val="24"/>
          <w:lang w:val="fr-FR"/>
        </w:rPr>
        <w:t>Sokoura</w:t>
      </w:r>
      <w:proofErr w:type="spellEnd"/>
      <w:r w:rsidRPr="00CD2F68">
        <w:rPr>
          <w:rFonts w:ascii="Times New Roman" w:hAnsi="Times New Roman" w:cs="Times New Roman"/>
          <w:iCs/>
          <w:sz w:val="24"/>
          <w:szCs w:val="24"/>
          <w:lang w:val="fr-FR"/>
        </w:rPr>
        <w:t xml:space="preserve"> sans avoir consulter </w:t>
      </w:r>
      <w:r w:rsidR="00BE774C" w:rsidRPr="00CD2F68">
        <w:rPr>
          <w:rFonts w:ascii="Times New Roman" w:hAnsi="Times New Roman" w:cs="Times New Roman"/>
          <w:iCs/>
          <w:sz w:val="24"/>
          <w:szCs w:val="24"/>
          <w:lang w:val="fr-FR"/>
        </w:rPr>
        <w:t>les propriétaires terriens</w:t>
      </w:r>
      <w:r w:rsidRPr="00CD2F68">
        <w:rPr>
          <w:rFonts w:ascii="Times New Roman" w:hAnsi="Times New Roman" w:cs="Times New Roman"/>
          <w:iCs/>
          <w:sz w:val="24"/>
          <w:szCs w:val="24"/>
          <w:lang w:val="fr-FR"/>
        </w:rPr>
        <w:t xml:space="preserve"> de ces localités. Les populations se sont révoltées pour la mise en œuvre des superficies désignées ci-dessus. Après trois ans de négociation aucune solution n’a pu être trouvée. En 2018 avec la mise en place de la commission foncière de </w:t>
      </w:r>
      <w:proofErr w:type="spellStart"/>
      <w:r w:rsidRPr="00CD2F68">
        <w:rPr>
          <w:rFonts w:ascii="Times New Roman" w:hAnsi="Times New Roman" w:cs="Times New Roman"/>
          <w:iCs/>
          <w:sz w:val="24"/>
          <w:szCs w:val="24"/>
          <w:lang w:val="fr-FR"/>
        </w:rPr>
        <w:t>Sokoura</w:t>
      </w:r>
      <w:proofErr w:type="spellEnd"/>
      <w:r w:rsidRPr="00CD2F68">
        <w:rPr>
          <w:rFonts w:ascii="Times New Roman" w:hAnsi="Times New Roman" w:cs="Times New Roman"/>
          <w:iCs/>
          <w:sz w:val="24"/>
          <w:szCs w:val="24"/>
          <w:lang w:val="fr-FR"/>
        </w:rPr>
        <w:t xml:space="preserve"> que la négociation a été relancée avec la mise en place d’une sous-commission composé du maire principal, du premier, deuxième, troisième, les cinq chefs villages, la jeunesse une personne ressource. Cette sous-commission est entrée en négociation avec le service des domaines, les agences immobilières et les détenteurs coutumiers des terres dépossédées. La proposition faite par le domaine  et les agences immobilières pour la sortie </w:t>
      </w:r>
      <w:r w:rsidR="00576C09" w:rsidRPr="00CD2F68">
        <w:rPr>
          <w:rFonts w:ascii="Times New Roman" w:hAnsi="Times New Roman" w:cs="Times New Roman"/>
          <w:iCs/>
          <w:sz w:val="24"/>
          <w:szCs w:val="24"/>
          <w:lang w:val="fr-FR"/>
        </w:rPr>
        <w:t>de la</w:t>
      </w:r>
      <w:r w:rsidRPr="00CD2F68">
        <w:rPr>
          <w:rFonts w:ascii="Times New Roman" w:hAnsi="Times New Roman" w:cs="Times New Roman"/>
          <w:iCs/>
          <w:sz w:val="24"/>
          <w:szCs w:val="24"/>
          <w:lang w:val="fr-FR"/>
        </w:rPr>
        <w:t xml:space="preserve"> crise est  5 lots en TF pour 1 ha  aux propriétaires de terre. Après nous sommes entrés en contact avec la population  par la sensibilisation  en leur faisant savoir que c’est difficile de combattre l’état, il vaut mieux accepter leur proposition. Comme ça tout ce qui acceptaient, on les amenait  chez le notaire pour qu’il signe l’acte notarial et on lui délivre les 5 lots en TF. C’est comme ça que nous avions pu convaincre  tous ceux qui étaient lésés par cette situation. Et aujourd’hui tout le monde est en paix. Pour moi c’est grand succès que la commission foncière a pu faire comme acte sinon on aurait vu même les morts d’hommes dans la commune. </w:t>
      </w:r>
      <w:proofErr w:type="spellStart"/>
      <w:r w:rsidRPr="00CD2F68">
        <w:rPr>
          <w:rFonts w:ascii="Times New Roman" w:hAnsi="Times New Roman" w:cs="Times New Roman"/>
          <w:iCs/>
          <w:sz w:val="24"/>
          <w:szCs w:val="24"/>
          <w:lang w:val="fr-FR"/>
        </w:rPr>
        <w:t>Malheursement</w:t>
      </w:r>
      <w:proofErr w:type="spellEnd"/>
      <w:r w:rsidRPr="00CD2F68">
        <w:rPr>
          <w:rFonts w:ascii="Times New Roman" w:hAnsi="Times New Roman" w:cs="Times New Roman"/>
          <w:iCs/>
          <w:sz w:val="24"/>
          <w:szCs w:val="24"/>
          <w:lang w:val="fr-FR"/>
        </w:rPr>
        <w:t xml:space="preserve">  les rencontres n’étaient pas sanctionnées par les PV.</w:t>
      </w:r>
    </w:p>
    <w:p w14:paraId="53D58709" w14:textId="77777777" w:rsidR="007C302D" w:rsidRPr="00CD2F68" w:rsidRDefault="007C302D" w:rsidP="005C4860">
      <w:pPr>
        <w:pStyle w:val="Paragraphedeliste"/>
        <w:spacing w:after="0" w:line="240" w:lineRule="auto"/>
        <w:jc w:val="both"/>
        <w:rPr>
          <w:rFonts w:ascii="Times New Roman" w:hAnsi="Times New Roman" w:cs="Times New Roman"/>
          <w:iCs/>
          <w:lang w:val="fr-FR"/>
        </w:rPr>
      </w:pPr>
    </w:p>
    <w:p w14:paraId="2DCABD46" w14:textId="15A8BA65" w:rsidR="001D3A46" w:rsidRPr="00CD2F68" w:rsidRDefault="001D3A46" w:rsidP="005C4860">
      <w:pPr>
        <w:suppressAutoHyphens/>
        <w:spacing w:after="120" w:line="240" w:lineRule="auto"/>
        <w:jc w:val="both"/>
        <w:rPr>
          <w:rFonts w:ascii="Times New Roman" w:hAnsi="Times New Roman" w:cs="Times New Roman"/>
          <w:b/>
          <w:bCs/>
          <w:sz w:val="24"/>
          <w:szCs w:val="24"/>
          <w:lang w:val="fr-FR"/>
        </w:rPr>
      </w:pPr>
    </w:p>
    <w:p w14:paraId="7D34CAF3" w14:textId="77777777" w:rsidR="00257403" w:rsidRPr="00CD2F68" w:rsidRDefault="00257403" w:rsidP="005C4860">
      <w:pPr>
        <w:suppressAutoHyphens/>
        <w:spacing w:after="120" w:line="240" w:lineRule="auto"/>
        <w:jc w:val="both"/>
        <w:rPr>
          <w:rFonts w:ascii="Times New Roman" w:hAnsi="Times New Roman" w:cs="Times New Roman"/>
          <w:b/>
          <w:bCs/>
          <w:sz w:val="24"/>
          <w:szCs w:val="24"/>
          <w:lang w:val="fr-FR"/>
        </w:rPr>
      </w:pPr>
    </w:p>
    <w:p w14:paraId="0FA1D6A1" w14:textId="77777777" w:rsidR="001E594F" w:rsidRPr="00CD2F68" w:rsidRDefault="001E594F" w:rsidP="005C4860">
      <w:pPr>
        <w:suppressAutoHyphens/>
        <w:spacing w:after="120" w:line="240" w:lineRule="auto"/>
        <w:jc w:val="both"/>
        <w:rPr>
          <w:rFonts w:ascii="Times New Roman" w:hAnsi="Times New Roman" w:cs="Times New Roman"/>
          <w:sz w:val="24"/>
          <w:szCs w:val="24"/>
          <w:lang w:val="fr-FR"/>
        </w:rPr>
      </w:pPr>
    </w:p>
    <w:sectPr w:rsidR="001E594F" w:rsidRPr="00CD2F68" w:rsidSect="00F6604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22FC" w14:textId="77777777" w:rsidR="002D04C4" w:rsidRDefault="002D04C4" w:rsidP="001502C8">
      <w:pPr>
        <w:spacing w:after="0" w:line="240" w:lineRule="auto"/>
      </w:pPr>
      <w:r>
        <w:separator/>
      </w:r>
    </w:p>
  </w:endnote>
  <w:endnote w:type="continuationSeparator" w:id="0">
    <w:p w14:paraId="5C6ACA44" w14:textId="77777777" w:rsidR="002D04C4" w:rsidRDefault="002D04C4" w:rsidP="0015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Optima">
    <w:altName w:val="Calibri"/>
    <w:charset w:val="00"/>
    <w:family w:val="swiss"/>
    <w:pitch w:val="default"/>
    <w:sig w:usb0="00000000" w:usb1="00000000" w:usb2="00000000"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A9B04" w14:textId="77777777" w:rsidR="002D04C4" w:rsidRDefault="002D04C4" w:rsidP="001502C8">
      <w:pPr>
        <w:spacing w:after="0" w:line="240" w:lineRule="auto"/>
      </w:pPr>
      <w:r>
        <w:separator/>
      </w:r>
    </w:p>
  </w:footnote>
  <w:footnote w:type="continuationSeparator" w:id="0">
    <w:p w14:paraId="51CBCF92" w14:textId="77777777" w:rsidR="002D04C4" w:rsidRDefault="002D04C4" w:rsidP="00150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56C7" w14:textId="2B1D52DD" w:rsidR="00F32CAC" w:rsidRDefault="00F32CAC">
    <w:pPr>
      <w:pStyle w:val="En-tte"/>
    </w:pPr>
    <w:r w:rsidRPr="005C4860">
      <w:rPr>
        <w:rFonts w:ascii="Verdana" w:hAnsi="Verdana"/>
        <w:noProof/>
        <w:sz w:val="24"/>
        <w:szCs w:val="24"/>
        <w:lang w:val="fr-FR" w:eastAsia="fr-FR"/>
      </w:rPr>
      <w:drawing>
        <wp:anchor distT="0" distB="0" distL="114300" distR="114300" simplePos="0" relativeHeight="251659264" behindDoc="1" locked="0" layoutInCell="1" allowOverlap="1" wp14:anchorId="4C387EB8" wp14:editId="233DF696">
          <wp:simplePos x="0" y="0"/>
          <wp:positionH relativeFrom="margin">
            <wp:align>right</wp:align>
          </wp:positionH>
          <wp:positionV relativeFrom="paragraph">
            <wp:posOffset>-452120</wp:posOffset>
          </wp:positionV>
          <wp:extent cx="971550" cy="876300"/>
          <wp:effectExtent l="0" t="0" r="0" b="0"/>
          <wp:wrapTight wrapText="bothSides">
            <wp:wrapPolygon edited="0">
              <wp:start x="0" y="0"/>
              <wp:lineTo x="0" y="21130"/>
              <wp:lineTo x="21176" y="21130"/>
              <wp:lineTo x="21176"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9715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860">
      <w:rPr>
        <w:rFonts w:ascii="Verdana" w:eastAsia="Times New Roman" w:hAnsi="Verdana"/>
        <w:noProof/>
        <w:sz w:val="24"/>
        <w:szCs w:val="24"/>
        <w:lang w:val="fr-FR" w:eastAsia="fr-FR"/>
      </w:rPr>
      <w:drawing>
        <wp:anchor distT="0" distB="0" distL="114300" distR="114300" simplePos="0" relativeHeight="251660288" behindDoc="1" locked="0" layoutInCell="1" allowOverlap="1" wp14:anchorId="08113752" wp14:editId="12334614">
          <wp:simplePos x="0" y="0"/>
          <wp:positionH relativeFrom="margin">
            <wp:align>left</wp:align>
          </wp:positionH>
          <wp:positionV relativeFrom="paragraph">
            <wp:posOffset>-449580</wp:posOffset>
          </wp:positionV>
          <wp:extent cx="831850" cy="981075"/>
          <wp:effectExtent l="0" t="0" r="0" b="0"/>
          <wp:wrapTight wrapText="bothSides">
            <wp:wrapPolygon edited="0">
              <wp:start x="3957" y="2517"/>
              <wp:lineTo x="3957" y="18874"/>
              <wp:lineTo x="17313" y="18874"/>
              <wp:lineTo x="17313" y="2517"/>
              <wp:lineTo x="3957" y="2517"/>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8318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860">
      <w:rPr>
        <w:rFonts w:ascii="Verdana" w:hAnsi="Verdana"/>
        <w:noProof/>
        <w:sz w:val="24"/>
        <w:szCs w:val="24"/>
        <w:lang w:val="fr-FR" w:eastAsia="fr-FR"/>
      </w:rPr>
      <w:drawing>
        <wp:anchor distT="0" distB="0" distL="114300" distR="114300" simplePos="0" relativeHeight="251661312" behindDoc="1" locked="0" layoutInCell="1" allowOverlap="1" wp14:anchorId="22A24770" wp14:editId="1F00BD2E">
          <wp:simplePos x="0" y="0"/>
          <wp:positionH relativeFrom="column">
            <wp:posOffset>3834765</wp:posOffset>
          </wp:positionH>
          <wp:positionV relativeFrom="paragraph">
            <wp:posOffset>-1270</wp:posOffset>
          </wp:positionV>
          <wp:extent cx="2806700" cy="349250"/>
          <wp:effectExtent l="0" t="0" r="0" b="0"/>
          <wp:wrapTight wrapText="bothSides">
            <wp:wrapPolygon edited="0">
              <wp:start x="1466" y="0"/>
              <wp:lineTo x="0" y="10604"/>
              <wp:lineTo x="0" y="20029"/>
              <wp:lineTo x="12608" y="20029"/>
              <wp:lineTo x="20671" y="20029"/>
              <wp:lineTo x="20525" y="18851"/>
              <wp:lineTo x="21405" y="12960"/>
              <wp:lineTo x="21111" y="9425"/>
              <wp:lineTo x="10116" y="0"/>
              <wp:lineTo x="1466" y="0"/>
            </wp:wrapPolygon>
          </wp:wrapTight>
          <wp:docPr id="51" name="Image 51" descr="Onu Femmes">
            <a:hlinkClick xmlns:a="http://schemas.openxmlformats.org/drawingml/2006/main" r:id="rId3" tooltip="&quot;Onu Femme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u Femmes"/>
                  <pic:cNvPicPr>
                    <a:picLocks noChangeAspect="1" noChangeArrowheads="1"/>
                  </pic:cNvPicPr>
                </pic:nvPicPr>
                <pic:blipFill>
                  <a:blip r:embed="rId4" cstate="email">
                    <a:extLst>
                      <a:ext uri="{28A0092B-C50C-407E-A947-70E740481C1C}">
                        <a14:useLocalDpi xmlns:a14="http://schemas.microsoft.com/office/drawing/2010/main" val="0"/>
                      </a:ext>
                    </a:extLst>
                  </a:blip>
                  <a:srcRect/>
                  <a:stretch>
                    <a:fillRect/>
                  </a:stretch>
                </pic:blipFill>
                <pic:spPr bwMode="auto">
                  <a:xfrm>
                    <a:off x="0" y="0"/>
                    <a:ext cx="2806700" cy="349250"/>
                  </a:xfrm>
                  <a:prstGeom prst="rect">
                    <a:avLst/>
                  </a:prstGeom>
                  <a:noFill/>
                  <a:ln>
                    <a:noFill/>
                  </a:ln>
                </pic:spPr>
              </pic:pic>
            </a:graphicData>
          </a:graphic>
        </wp:anchor>
      </w:drawing>
    </w:r>
    <w:r w:rsidRPr="006275D6">
      <w:rPr>
        <w:rFonts w:ascii="Verdana" w:hAnsi="Verdana"/>
        <w:noProof/>
        <w:sz w:val="24"/>
        <w:szCs w:val="24"/>
        <w:lang w:val="fr-FR" w:eastAsia="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F40"/>
    <w:multiLevelType w:val="hybridMultilevel"/>
    <w:tmpl w:val="135638FC"/>
    <w:lvl w:ilvl="0" w:tplc="040C0011">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3E76F1C"/>
    <w:multiLevelType w:val="hybridMultilevel"/>
    <w:tmpl w:val="678038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04439B"/>
    <w:multiLevelType w:val="hybridMultilevel"/>
    <w:tmpl w:val="998E5B7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7E92842"/>
    <w:multiLevelType w:val="hybridMultilevel"/>
    <w:tmpl w:val="69488C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4D4CFB"/>
    <w:multiLevelType w:val="hybridMultilevel"/>
    <w:tmpl w:val="DA72FE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0057FF"/>
    <w:multiLevelType w:val="hybridMultilevel"/>
    <w:tmpl w:val="208CDB0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80C4546"/>
    <w:multiLevelType w:val="hybridMultilevel"/>
    <w:tmpl w:val="D71E58B8"/>
    <w:lvl w:ilvl="0" w:tplc="D8445BB6">
      <w:start w:val="30"/>
      <w:numFmt w:val="decimal"/>
      <w:lvlText w:val="%1"/>
      <w:lvlJc w:val="left"/>
      <w:pPr>
        <w:ind w:left="720" w:hanging="360"/>
      </w:pPr>
      <w:rPr>
        <w:rFonts w:ascii="Verdana" w:hAnsi="Verdana"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0A728B"/>
    <w:multiLevelType w:val="hybridMultilevel"/>
    <w:tmpl w:val="E3106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247088"/>
    <w:multiLevelType w:val="hybridMultilevel"/>
    <w:tmpl w:val="07687A8A"/>
    <w:lvl w:ilvl="0" w:tplc="8FBCB74A">
      <w:start w:val="2"/>
      <w:numFmt w:val="bullet"/>
      <w:lvlText w:val="-"/>
      <w:lvlJc w:val="left"/>
      <w:pPr>
        <w:ind w:left="720" w:hanging="360"/>
      </w:pPr>
      <w:rPr>
        <w:rFonts w:ascii="Cambria" w:eastAsia="Calibri" w:hAnsi="Cambria"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747A5F"/>
    <w:multiLevelType w:val="hybridMultilevel"/>
    <w:tmpl w:val="1A847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6C4DFD"/>
    <w:multiLevelType w:val="hybridMultilevel"/>
    <w:tmpl w:val="6DBA0E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AE2C0D"/>
    <w:multiLevelType w:val="hybridMultilevel"/>
    <w:tmpl w:val="0A56BF5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668711D"/>
    <w:multiLevelType w:val="hybridMultilevel"/>
    <w:tmpl w:val="D64EF11E"/>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15:restartNumberingAfterBreak="0">
    <w:nsid w:val="39CC7F1B"/>
    <w:multiLevelType w:val="hybridMultilevel"/>
    <w:tmpl w:val="19787E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7E43CF1"/>
    <w:multiLevelType w:val="multilevel"/>
    <w:tmpl w:val="F330FB22"/>
    <w:lvl w:ilvl="0">
      <w:start w:val="1"/>
      <w:numFmt w:val="upperRoman"/>
      <w:lvlText w:val="%1."/>
      <w:lvlJc w:val="left"/>
      <w:pPr>
        <w:ind w:left="720" w:hanging="720"/>
      </w:pPr>
      <w:rPr>
        <w:rFonts w:hint="default"/>
        <w:b/>
        <w:bCs/>
        <w:i w:val="0"/>
        <w:iCs/>
      </w:rPr>
    </w:lvl>
    <w:lvl w:ilvl="1">
      <w:start w:val="1"/>
      <w:numFmt w:val="decimal"/>
      <w:isLgl/>
      <w:lvlText w:val="%1.%2"/>
      <w:lvlJc w:val="left"/>
      <w:pPr>
        <w:ind w:left="504" w:hanging="504"/>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9503F5F"/>
    <w:multiLevelType w:val="hybridMultilevel"/>
    <w:tmpl w:val="4404C7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4E3C25"/>
    <w:multiLevelType w:val="hybridMultilevel"/>
    <w:tmpl w:val="6BF2A110"/>
    <w:lvl w:ilvl="0" w:tplc="BFF6C91A">
      <w:start w:val="1"/>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C814C3"/>
    <w:multiLevelType w:val="hybridMultilevel"/>
    <w:tmpl w:val="6EB0B3E8"/>
    <w:lvl w:ilvl="0" w:tplc="B29EEA96">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736692A"/>
    <w:multiLevelType w:val="hybridMultilevel"/>
    <w:tmpl w:val="A1C694D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E680986"/>
    <w:multiLevelType w:val="hybridMultilevel"/>
    <w:tmpl w:val="35904526"/>
    <w:lvl w:ilvl="0" w:tplc="5F408C42">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E26A74"/>
    <w:multiLevelType w:val="hybridMultilevel"/>
    <w:tmpl w:val="68EC8A6C"/>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6806019B"/>
    <w:multiLevelType w:val="hybridMultilevel"/>
    <w:tmpl w:val="87AC4512"/>
    <w:lvl w:ilvl="0" w:tplc="783281A8">
      <w:start w:val="146"/>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5A4D95"/>
    <w:multiLevelType w:val="hybridMultilevel"/>
    <w:tmpl w:val="251046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BA75CE"/>
    <w:multiLevelType w:val="hybridMultilevel"/>
    <w:tmpl w:val="EAF42F3C"/>
    <w:lvl w:ilvl="0" w:tplc="0E704B94">
      <w:start w:val="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8620C0"/>
    <w:multiLevelType w:val="hybridMultilevel"/>
    <w:tmpl w:val="CAD4D5CA"/>
    <w:lvl w:ilvl="0" w:tplc="6178CFBA">
      <w:start w:val="1"/>
      <w:numFmt w:val="bullet"/>
      <w:lvlText w:val="-"/>
      <w:lvlJc w:val="left"/>
      <w:pPr>
        <w:ind w:left="720" w:hanging="360"/>
      </w:pPr>
      <w:rPr>
        <w:rFonts w:ascii="Cambria" w:eastAsia="Calibri" w:hAnsi="Cambria"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244F48"/>
    <w:multiLevelType w:val="hybridMultilevel"/>
    <w:tmpl w:val="6220C3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B75334"/>
    <w:multiLevelType w:val="hybridMultilevel"/>
    <w:tmpl w:val="5EF8CE5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25"/>
  </w:num>
  <w:num w:numId="4">
    <w:abstractNumId w:val="4"/>
  </w:num>
  <w:num w:numId="5">
    <w:abstractNumId w:val="0"/>
  </w:num>
  <w:num w:numId="6">
    <w:abstractNumId w:val="1"/>
  </w:num>
  <w:num w:numId="7">
    <w:abstractNumId w:val="11"/>
  </w:num>
  <w:num w:numId="8">
    <w:abstractNumId w:val="24"/>
  </w:num>
  <w:num w:numId="9">
    <w:abstractNumId w:val="3"/>
  </w:num>
  <w:num w:numId="10">
    <w:abstractNumId w:val="2"/>
  </w:num>
  <w:num w:numId="11">
    <w:abstractNumId w:val="8"/>
  </w:num>
  <w:num w:numId="12">
    <w:abstractNumId w:val="2"/>
  </w:num>
  <w:num w:numId="13">
    <w:abstractNumId w:val="10"/>
  </w:num>
  <w:num w:numId="14">
    <w:abstractNumId w:val="17"/>
  </w:num>
  <w:num w:numId="15">
    <w:abstractNumId w:val="18"/>
  </w:num>
  <w:num w:numId="16">
    <w:abstractNumId w:val="13"/>
  </w:num>
  <w:num w:numId="17">
    <w:abstractNumId w:val="23"/>
  </w:num>
  <w:num w:numId="18">
    <w:abstractNumId w:val="19"/>
  </w:num>
  <w:num w:numId="19">
    <w:abstractNumId w:val="9"/>
  </w:num>
  <w:num w:numId="20">
    <w:abstractNumId w:val="16"/>
  </w:num>
  <w:num w:numId="21">
    <w:abstractNumId w:val="5"/>
  </w:num>
  <w:num w:numId="22">
    <w:abstractNumId w:val="26"/>
  </w:num>
  <w:num w:numId="23">
    <w:abstractNumId w:val="21"/>
  </w:num>
  <w:num w:numId="24">
    <w:abstractNumId w:val="6"/>
  </w:num>
  <w:num w:numId="25">
    <w:abstractNumId w:val="20"/>
  </w:num>
  <w:num w:numId="26">
    <w:abstractNumId w:val="22"/>
  </w:num>
  <w:num w:numId="27">
    <w:abstractNumId w:val="1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15"/>
    <w:rsid w:val="00001333"/>
    <w:rsid w:val="0000268B"/>
    <w:rsid w:val="000062CA"/>
    <w:rsid w:val="000077D2"/>
    <w:rsid w:val="00010FC5"/>
    <w:rsid w:val="00012884"/>
    <w:rsid w:val="000211DD"/>
    <w:rsid w:val="00021879"/>
    <w:rsid w:val="000239D7"/>
    <w:rsid w:val="0002404C"/>
    <w:rsid w:val="00025682"/>
    <w:rsid w:val="000262D4"/>
    <w:rsid w:val="000278B3"/>
    <w:rsid w:val="00027B6F"/>
    <w:rsid w:val="00031D18"/>
    <w:rsid w:val="00034E78"/>
    <w:rsid w:val="000418B9"/>
    <w:rsid w:val="000421C8"/>
    <w:rsid w:val="000436F0"/>
    <w:rsid w:val="000450ED"/>
    <w:rsid w:val="00045EE0"/>
    <w:rsid w:val="0004741B"/>
    <w:rsid w:val="000503E6"/>
    <w:rsid w:val="00050F36"/>
    <w:rsid w:val="00057195"/>
    <w:rsid w:val="00057E42"/>
    <w:rsid w:val="00061CB5"/>
    <w:rsid w:val="00065610"/>
    <w:rsid w:val="00065753"/>
    <w:rsid w:val="00066F6C"/>
    <w:rsid w:val="00070539"/>
    <w:rsid w:val="00072EC9"/>
    <w:rsid w:val="00074A75"/>
    <w:rsid w:val="0007738F"/>
    <w:rsid w:val="000822DB"/>
    <w:rsid w:val="00082C15"/>
    <w:rsid w:val="0008429B"/>
    <w:rsid w:val="00086A4A"/>
    <w:rsid w:val="0008736E"/>
    <w:rsid w:val="00087642"/>
    <w:rsid w:val="0009105A"/>
    <w:rsid w:val="0009163B"/>
    <w:rsid w:val="00092FE9"/>
    <w:rsid w:val="0009746D"/>
    <w:rsid w:val="00097DEF"/>
    <w:rsid w:val="000A07DE"/>
    <w:rsid w:val="000A2B6C"/>
    <w:rsid w:val="000A445D"/>
    <w:rsid w:val="000A756A"/>
    <w:rsid w:val="000A78D2"/>
    <w:rsid w:val="000B07DA"/>
    <w:rsid w:val="000B1BD6"/>
    <w:rsid w:val="000B2502"/>
    <w:rsid w:val="000B2E8B"/>
    <w:rsid w:val="000B5287"/>
    <w:rsid w:val="000C0454"/>
    <w:rsid w:val="000C1D79"/>
    <w:rsid w:val="000C26FF"/>
    <w:rsid w:val="000C314B"/>
    <w:rsid w:val="000C39D9"/>
    <w:rsid w:val="000C4D68"/>
    <w:rsid w:val="000D17FE"/>
    <w:rsid w:val="000E03F5"/>
    <w:rsid w:val="000E535B"/>
    <w:rsid w:val="000E79EE"/>
    <w:rsid w:val="000F0A43"/>
    <w:rsid w:val="000F180C"/>
    <w:rsid w:val="000F4E91"/>
    <w:rsid w:val="000F644B"/>
    <w:rsid w:val="000F6C66"/>
    <w:rsid w:val="000F6CE3"/>
    <w:rsid w:val="001024C5"/>
    <w:rsid w:val="00103C2C"/>
    <w:rsid w:val="0010442A"/>
    <w:rsid w:val="00105079"/>
    <w:rsid w:val="00105AE4"/>
    <w:rsid w:val="0010701B"/>
    <w:rsid w:val="00107B8C"/>
    <w:rsid w:val="00107D6E"/>
    <w:rsid w:val="00114A35"/>
    <w:rsid w:val="00116516"/>
    <w:rsid w:val="00117D86"/>
    <w:rsid w:val="0012228C"/>
    <w:rsid w:val="00130340"/>
    <w:rsid w:val="00132383"/>
    <w:rsid w:val="001331E7"/>
    <w:rsid w:val="00133876"/>
    <w:rsid w:val="00133E25"/>
    <w:rsid w:val="00134DA1"/>
    <w:rsid w:val="001360DD"/>
    <w:rsid w:val="001361A5"/>
    <w:rsid w:val="00136DD7"/>
    <w:rsid w:val="00142FBE"/>
    <w:rsid w:val="0014340B"/>
    <w:rsid w:val="00143593"/>
    <w:rsid w:val="001502C8"/>
    <w:rsid w:val="00150BAD"/>
    <w:rsid w:val="00151B30"/>
    <w:rsid w:val="00152117"/>
    <w:rsid w:val="00152B87"/>
    <w:rsid w:val="0016032F"/>
    <w:rsid w:val="0016182A"/>
    <w:rsid w:val="00163EAC"/>
    <w:rsid w:val="00167369"/>
    <w:rsid w:val="00167A9F"/>
    <w:rsid w:val="00170BE5"/>
    <w:rsid w:val="001726DE"/>
    <w:rsid w:val="00172D40"/>
    <w:rsid w:val="00173335"/>
    <w:rsid w:val="00176C10"/>
    <w:rsid w:val="001818B2"/>
    <w:rsid w:val="00181B31"/>
    <w:rsid w:val="00183238"/>
    <w:rsid w:val="00190DED"/>
    <w:rsid w:val="00192E69"/>
    <w:rsid w:val="00195D2A"/>
    <w:rsid w:val="001A0260"/>
    <w:rsid w:val="001A0D8E"/>
    <w:rsid w:val="001A0FAC"/>
    <w:rsid w:val="001A742B"/>
    <w:rsid w:val="001B21DA"/>
    <w:rsid w:val="001B3194"/>
    <w:rsid w:val="001B52C1"/>
    <w:rsid w:val="001B65A5"/>
    <w:rsid w:val="001B6E8A"/>
    <w:rsid w:val="001B7219"/>
    <w:rsid w:val="001D0F89"/>
    <w:rsid w:val="001D1990"/>
    <w:rsid w:val="001D3A46"/>
    <w:rsid w:val="001D4251"/>
    <w:rsid w:val="001E0AEA"/>
    <w:rsid w:val="001E17D4"/>
    <w:rsid w:val="001E29D7"/>
    <w:rsid w:val="001E34BD"/>
    <w:rsid w:val="001E35D2"/>
    <w:rsid w:val="001E594F"/>
    <w:rsid w:val="001E5E49"/>
    <w:rsid w:val="001E60FC"/>
    <w:rsid w:val="001F12B4"/>
    <w:rsid w:val="001F17ED"/>
    <w:rsid w:val="001F3915"/>
    <w:rsid w:val="001F7C4E"/>
    <w:rsid w:val="001F7D89"/>
    <w:rsid w:val="0020040C"/>
    <w:rsid w:val="00200F97"/>
    <w:rsid w:val="0020258F"/>
    <w:rsid w:val="00204B6C"/>
    <w:rsid w:val="002207BF"/>
    <w:rsid w:val="002252F0"/>
    <w:rsid w:val="00226701"/>
    <w:rsid w:val="002354EF"/>
    <w:rsid w:val="00236547"/>
    <w:rsid w:val="00236E80"/>
    <w:rsid w:val="00237315"/>
    <w:rsid w:val="002377B5"/>
    <w:rsid w:val="00237DEC"/>
    <w:rsid w:val="00241B43"/>
    <w:rsid w:val="0024227A"/>
    <w:rsid w:val="00246382"/>
    <w:rsid w:val="00247255"/>
    <w:rsid w:val="00250344"/>
    <w:rsid w:val="00250ECD"/>
    <w:rsid w:val="002510A3"/>
    <w:rsid w:val="002519EA"/>
    <w:rsid w:val="00255172"/>
    <w:rsid w:val="002553F8"/>
    <w:rsid w:val="00257403"/>
    <w:rsid w:val="00260280"/>
    <w:rsid w:val="00260FAB"/>
    <w:rsid w:val="00262D47"/>
    <w:rsid w:val="00263FD6"/>
    <w:rsid w:val="00265D33"/>
    <w:rsid w:val="002668E1"/>
    <w:rsid w:val="00267F1C"/>
    <w:rsid w:val="00270DBC"/>
    <w:rsid w:val="00271FA3"/>
    <w:rsid w:val="00273A8B"/>
    <w:rsid w:val="00276C46"/>
    <w:rsid w:val="00280AC5"/>
    <w:rsid w:val="00282534"/>
    <w:rsid w:val="00285DDA"/>
    <w:rsid w:val="00287A3C"/>
    <w:rsid w:val="00290DE8"/>
    <w:rsid w:val="0029139F"/>
    <w:rsid w:val="002937DD"/>
    <w:rsid w:val="002938F7"/>
    <w:rsid w:val="00294A0C"/>
    <w:rsid w:val="002A0C17"/>
    <w:rsid w:val="002A28CD"/>
    <w:rsid w:val="002A5088"/>
    <w:rsid w:val="002A67B5"/>
    <w:rsid w:val="002A74C0"/>
    <w:rsid w:val="002B311D"/>
    <w:rsid w:val="002B580B"/>
    <w:rsid w:val="002B6676"/>
    <w:rsid w:val="002B7233"/>
    <w:rsid w:val="002B795D"/>
    <w:rsid w:val="002C26E5"/>
    <w:rsid w:val="002C67A4"/>
    <w:rsid w:val="002D00F5"/>
    <w:rsid w:val="002D04C4"/>
    <w:rsid w:val="002D09F3"/>
    <w:rsid w:val="002D149B"/>
    <w:rsid w:val="002D32B8"/>
    <w:rsid w:val="002D4C01"/>
    <w:rsid w:val="002D598B"/>
    <w:rsid w:val="002D5E65"/>
    <w:rsid w:val="002D607A"/>
    <w:rsid w:val="002E058C"/>
    <w:rsid w:val="002E62ED"/>
    <w:rsid w:val="002E7C5B"/>
    <w:rsid w:val="002E7D29"/>
    <w:rsid w:val="002F08A9"/>
    <w:rsid w:val="002F2D5E"/>
    <w:rsid w:val="002F31F3"/>
    <w:rsid w:val="002F4709"/>
    <w:rsid w:val="002F4C61"/>
    <w:rsid w:val="002F5450"/>
    <w:rsid w:val="002F5E91"/>
    <w:rsid w:val="00300128"/>
    <w:rsid w:val="003003EE"/>
    <w:rsid w:val="003006AA"/>
    <w:rsid w:val="00303AEF"/>
    <w:rsid w:val="00304F4D"/>
    <w:rsid w:val="00305C7A"/>
    <w:rsid w:val="00307F40"/>
    <w:rsid w:val="00313373"/>
    <w:rsid w:val="0031382B"/>
    <w:rsid w:val="00316C3A"/>
    <w:rsid w:val="003224F7"/>
    <w:rsid w:val="0032305C"/>
    <w:rsid w:val="00325317"/>
    <w:rsid w:val="00325DBE"/>
    <w:rsid w:val="003260FE"/>
    <w:rsid w:val="0033090C"/>
    <w:rsid w:val="0033439F"/>
    <w:rsid w:val="00336CAD"/>
    <w:rsid w:val="00337E8D"/>
    <w:rsid w:val="00344CB2"/>
    <w:rsid w:val="003473F4"/>
    <w:rsid w:val="003476B2"/>
    <w:rsid w:val="00347D07"/>
    <w:rsid w:val="00350AB5"/>
    <w:rsid w:val="00350FDF"/>
    <w:rsid w:val="00351B7D"/>
    <w:rsid w:val="003534ED"/>
    <w:rsid w:val="003557F2"/>
    <w:rsid w:val="0035637E"/>
    <w:rsid w:val="00356B47"/>
    <w:rsid w:val="00356D5D"/>
    <w:rsid w:val="003616F2"/>
    <w:rsid w:val="00367B05"/>
    <w:rsid w:val="00370A17"/>
    <w:rsid w:val="00371F90"/>
    <w:rsid w:val="0037525C"/>
    <w:rsid w:val="0037541F"/>
    <w:rsid w:val="0037626B"/>
    <w:rsid w:val="00376945"/>
    <w:rsid w:val="00376FB0"/>
    <w:rsid w:val="003821A4"/>
    <w:rsid w:val="003823CF"/>
    <w:rsid w:val="00382FBA"/>
    <w:rsid w:val="00383E2D"/>
    <w:rsid w:val="003844B3"/>
    <w:rsid w:val="00385596"/>
    <w:rsid w:val="00386E75"/>
    <w:rsid w:val="00387E5C"/>
    <w:rsid w:val="00394689"/>
    <w:rsid w:val="00394DB6"/>
    <w:rsid w:val="0039546D"/>
    <w:rsid w:val="00395B1C"/>
    <w:rsid w:val="003A675F"/>
    <w:rsid w:val="003A7A3E"/>
    <w:rsid w:val="003B355D"/>
    <w:rsid w:val="003B6C3A"/>
    <w:rsid w:val="003B737B"/>
    <w:rsid w:val="003C005B"/>
    <w:rsid w:val="003C2A2B"/>
    <w:rsid w:val="003C3C4C"/>
    <w:rsid w:val="003C3F83"/>
    <w:rsid w:val="003C5C1C"/>
    <w:rsid w:val="003C6A16"/>
    <w:rsid w:val="003C71AF"/>
    <w:rsid w:val="003D0FB3"/>
    <w:rsid w:val="003D2216"/>
    <w:rsid w:val="003D3447"/>
    <w:rsid w:val="003D6143"/>
    <w:rsid w:val="003E06DE"/>
    <w:rsid w:val="003E1600"/>
    <w:rsid w:val="003E1B58"/>
    <w:rsid w:val="003E1FBD"/>
    <w:rsid w:val="003E23A8"/>
    <w:rsid w:val="003E4BD0"/>
    <w:rsid w:val="003E7389"/>
    <w:rsid w:val="003F0322"/>
    <w:rsid w:val="003F4E57"/>
    <w:rsid w:val="003F5973"/>
    <w:rsid w:val="003F5DD2"/>
    <w:rsid w:val="003F632D"/>
    <w:rsid w:val="003F70AF"/>
    <w:rsid w:val="003F7286"/>
    <w:rsid w:val="00400DB3"/>
    <w:rsid w:val="004032AA"/>
    <w:rsid w:val="004039E5"/>
    <w:rsid w:val="00404509"/>
    <w:rsid w:val="0040761D"/>
    <w:rsid w:val="00410119"/>
    <w:rsid w:val="00410E4E"/>
    <w:rsid w:val="004123FE"/>
    <w:rsid w:val="00413B98"/>
    <w:rsid w:val="004152F1"/>
    <w:rsid w:val="00416FD6"/>
    <w:rsid w:val="004174F6"/>
    <w:rsid w:val="00420B57"/>
    <w:rsid w:val="00420CA6"/>
    <w:rsid w:val="00422F82"/>
    <w:rsid w:val="00423511"/>
    <w:rsid w:val="004256BE"/>
    <w:rsid w:val="004262D1"/>
    <w:rsid w:val="00427174"/>
    <w:rsid w:val="00431748"/>
    <w:rsid w:val="0043302A"/>
    <w:rsid w:val="0043414A"/>
    <w:rsid w:val="00435AD7"/>
    <w:rsid w:val="00436CED"/>
    <w:rsid w:val="00437F75"/>
    <w:rsid w:val="00445723"/>
    <w:rsid w:val="00445F4C"/>
    <w:rsid w:val="0045037C"/>
    <w:rsid w:val="0045068B"/>
    <w:rsid w:val="00450CD6"/>
    <w:rsid w:val="00450F9F"/>
    <w:rsid w:val="00451379"/>
    <w:rsid w:val="00451B81"/>
    <w:rsid w:val="0045672B"/>
    <w:rsid w:val="00461B3F"/>
    <w:rsid w:val="00466B8E"/>
    <w:rsid w:val="004715F4"/>
    <w:rsid w:val="00473E71"/>
    <w:rsid w:val="00473E79"/>
    <w:rsid w:val="004742BB"/>
    <w:rsid w:val="004758FF"/>
    <w:rsid w:val="00475A63"/>
    <w:rsid w:val="00480074"/>
    <w:rsid w:val="004822E7"/>
    <w:rsid w:val="00482883"/>
    <w:rsid w:val="00483150"/>
    <w:rsid w:val="004855CD"/>
    <w:rsid w:val="004868F1"/>
    <w:rsid w:val="00486C97"/>
    <w:rsid w:val="004878E1"/>
    <w:rsid w:val="0049318C"/>
    <w:rsid w:val="00496F44"/>
    <w:rsid w:val="004A3633"/>
    <w:rsid w:val="004A3EA7"/>
    <w:rsid w:val="004A5018"/>
    <w:rsid w:val="004B07D5"/>
    <w:rsid w:val="004B4A3A"/>
    <w:rsid w:val="004B5ACA"/>
    <w:rsid w:val="004B5C48"/>
    <w:rsid w:val="004C2021"/>
    <w:rsid w:val="004C4789"/>
    <w:rsid w:val="004C56A5"/>
    <w:rsid w:val="004C7244"/>
    <w:rsid w:val="004D221B"/>
    <w:rsid w:val="004D2621"/>
    <w:rsid w:val="004D298A"/>
    <w:rsid w:val="004E3777"/>
    <w:rsid w:val="004E4263"/>
    <w:rsid w:val="004E42BE"/>
    <w:rsid w:val="004E5F73"/>
    <w:rsid w:val="004E66EF"/>
    <w:rsid w:val="004E7917"/>
    <w:rsid w:val="004F08B4"/>
    <w:rsid w:val="004F289E"/>
    <w:rsid w:val="004F2D2D"/>
    <w:rsid w:val="004F6F3D"/>
    <w:rsid w:val="004F7826"/>
    <w:rsid w:val="004F7CC1"/>
    <w:rsid w:val="005002FD"/>
    <w:rsid w:val="00500397"/>
    <w:rsid w:val="00503452"/>
    <w:rsid w:val="00503B32"/>
    <w:rsid w:val="00510D24"/>
    <w:rsid w:val="0051265E"/>
    <w:rsid w:val="00513FBF"/>
    <w:rsid w:val="00514668"/>
    <w:rsid w:val="0051656E"/>
    <w:rsid w:val="00516588"/>
    <w:rsid w:val="00516B62"/>
    <w:rsid w:val="00517E1A"/>
    <w:rsid w:val="0052009E"/>
    <w:rsid w:val="00520A9C"/>
    <w:rsid w:val="00523140"/>
    <w:rsid w:val="00524DA5"/>
    <w:rsid w:val="00525F04"/>
    <w:rsid w:val="00526C54"/>
    <w:rsid w:val="00531A89"/>
    <w:rsid w:val="00533493"/>
    <w:rsid w:val="00533F26"/>
    <w:rsid w:val="0053494B"/>
    <w:rsid w:val="0053707E"/>
    <w:rsid w:val="00537208"/>
    <w:rsid w:val="005413B1"/>
    <w:rsid w:val="00544650"/>
    <w:rsid w:val="00545918"/>
    <w:rsid w:val="00545A36"/>
    <w:rsid w:val="00550FC2"/>
    <w:rsid w:val="00555B0A"/>
    <w:rsid w:val="00555FA9"/>
    <w:rsid w:val="0056374E"/>
    <w:rsid w:val="005649A1"/>
    <w:rsid w:val="00565D7D"/>
    <w:rsid w:val="00567E04"/>
    <w:rsid w:val="0057077B"/>
    <w:rsid w:val="00570B8A"/>
    <w:rsid w:val="00572AAD"/>
    <w:rsid w:val="00573AC5"/>
    <w:rsid w:val="005751F0"/>
    <w:rsid w:val="00575637"/>
    <w:rsid w:val="00576C09"/>
    <w:rsid w:val="0058216E"/>
    <w:rsid w:val="00582233"/>
    <w:rsid w:val="00584AC1"/>
    <w:rsid w:val="00585E13"/>
    <w:rsid w:val="00586D2B"/>
    <w:rsid w:val="00587AEB"/>
    <w:rsid w:val="005919EB"/>
    <w:rsid w:val="0059218D"/>
    <w:rsid w:val="005964D5"/>
    <w:rsid w:val="0059770E"/>
    <w:rsid w:val="005A0A85"/>
    <w:rsid w:val="005A14BB"/>
    <w:rsid w:val="005A33D9"/>
    <w:rsid w:val="005A730D"/>
    <w:rsid w:val="005B2D66"/>
    <w:rsid w:val="005B34E3"/>
    <w:rsid w:val="005B56D8"/>
    <w:rsid w:val="005C0228"/>
    <w:rsid w:val="005C2379"/>
    <w:rsid w:val="005C2ADB"/>
    <w:rsid w:val="005C4860"/>
    <w:rsid w:val="005C4FCD"/>
    <w:rsid w:val="005C6796"/>
    <w:rsid w:val="005C6D33"/>
    <w:rsid w:val="005C702E"/>
    <w:rsid w:val="005D0AE9"/>
    <w:rsid w:val="005D14EF"/>
    <w:rsid w:val="005D2922"/>
    <w:rsid w:val="005E0AF7"/>
    <w:rsid w:val="005E1776"/>
    <w:rsid w:val="005E39B5"/>
    <w:rsid w:val="005E3A27"/>
    <w:rsid w:val="005E45A4"/>
    <w:rsid w:val="005E6DC2"/>
    <w:rsid w:val="005F0521"/>
    <w:rsid w:val="005F0CBC"/>
    <w:rsid w:val="005F209C"/>
    <w:rsid w:val="005F26E0"/>
    <w:rsid w:val="005F5544"/>
    <w:rsid w:val="005F7697"/>
    <w:rsid w:val="00600AE2"/>
    <w:rsid w:val="00610699"/>
    <w:rsid w:val="00611E5B"/>
    <w:rsid w:val="00613704"/>
    <w:rsid w:val="00615A80"/>
    <w:rsid w:val="00617F2A"/>
    <w:rsid w:val="00625A9C"/>
    <w:rsid w:val="006264B1"/>
    <w:rsid w:val="006275D6"/>
    <w:rsid w:val="0063178C"/>
    <w:rsid w:val="00632BB1"/>
    <w:rsid w:val="006347EA"/>
    <w:rsid w:val="00640754"/>
    <w:rsid w:val="00641DDB"/>
    <w:rsid w:val="006425DA"/>
    <w:rsid w:val="00644748"/>
    <w:rsid w:val="00647DF8"/>
    <w:rsid w:val="00653EFA"/>
    <w:rsid w:val="00654058"/>
    <w:rsid w:val="006542DE"/>
    <w:rsid w:val="00655A7C"/>
    <w:rsid w:val="006569CA"/>
    <w:rsid w:val="00656B50"/>
    <w:rsid w:val="00660983"/>
    <w:rsid w:val="00660A68"/>
    <w:rsid w:val="0066222E"/>
    <w:rsid w:val="006638B0"/>
    <w:rsid w:val="00665DC8"/>
    <w:rsid w:val="00665FDF"/>
    <w:rsid w:val="00667AD1"/>
    <w:rsid w:val="00671EE2"/>
    <w:rsid w:val="00672F7C"/>
    <w:rsid w:val="00673A75"/>
    <w:rsid w:val="006744C0"/>
    <w:rsid w:val="00675724"/>
    <w:rsid w:val="006764D1"/>
    <w:rsid w:val="00692D4A"/>
    <w:rsid w:val="00694152"/>
    <w:rsid w:val="006950C4"/>
    <w:rsid w:val="006966D4"/>
    <w:rsid w:val="006978D9"/>
    <w:rsid w:val="00697FE5"/>
    <w:rsid w:val="006A33DF"/>
    <w:rsid w:val="006A4906"/>
    <w:rsid w:val="006A6D78"/>
    <w:rsid w:val="006A7069"/>
    <w:rsid w:val="006B2AAD"/>
    <w:rsid w:val="006B36B0"/>
    <w:rsid w:val="006B419E"/>
    <w:rsid w:val="006B7015"/>
    <w:rsid w:val="006B7CA2"/>
    <w:rsid w:val="006C11DC"/>
    <w:rsid w:val="006C37C6"/>
    <w:rsid w:val="006C3CBB"/>
    <w:rsid w:val="006C497A"/>
    <w:rsid w:val="006C53FC"/>
    <w:rsid w:val="006C6B8D"/>
    <w:rsid w:val="006C6E5C"/>
    <w:rsid w:val="006C70A9"/>
    <w:rsid w:val="006D0555"/>
    <w:rsid w:val="006D0807"/>
    <w:rsid w:val="006D109B"/>
    <w:rsid w:val="006D1E1D"/>
    <w:rsid w:val="006D4D95"/>
    <w:rsid w:val="006D4EB0"/>
    <w:rsid w:val="006D5A13"/>
    <w:rsid w:val="006D5D87"/>
    <w:rsid w:val="006E1305"/>
    <w:rsid w:val="006E1F7F"/>
    <w:rsid w:val="006E62AD"/>
    <w:rsid w:val="006E7BB2"/>
    <w:rsid w:val="006F0559"/>
    <w:rsid w:val="006F1FD7"/>
    <w:rsid w:val="006F4BA0"/>
    <w:rsid w:val="006F4F11"/>
    <w:rsid w:val="006F6315"/>
    <w:rsid w:val="0070009E"/>
    <w:rsid w:val="00701DCD"/>
    <w:rsid w:val="00705B91"/>
    <w:rsid w:val="00706C44"/>
    <w:rsid w:val="00710664"/>
    <w:rsid w:val="00710C8A"/>
    <w:rsid w:val="007129BD"/>
    <w:rsid w:val="00712C91"/>
    <w:rsid w:val="00714AD2"/>
    <w:rsid w:val="007167F9"/>
    <w:rsid w:val="00716A43"/>
    <w:rsid w:val="00717D7C"/>
    <w:rsid w:val="00723C44"/>
    <w:rsid w:val="00723CDC"/>
    <w:rsid w:val="00725131"/>
    <w:rsid w:val="0072556B"/>
    <w:rsid w:val="00727EB2"/>
    <w:rsid w:val="0073019D"/>
    <w:rsid w:val="00730A59"/>
    <w:rsid w:val="0073157E"/>
    <w:rsid w:val="00732BEC"/>
    <w:rsid w:val="00732F0E"/>
    <w:rsid w:val="007333A4"/>
    <w:rsid w:val="0073491B"/>
    <w:rsid w:val="007377AF"/>
    <w:rsid w:val="00741531"/>
    <w:rsid w:val="007435A8"/>
    <w:rsid w:val="00743FE7"/>
    <w:rsid w:val="0074581A"/>
    <w:rsid w:val="00747F76"/>
    <w:rsid w:val="0075132F"/>
    <w:rsid w:val="007517C3"/>
    <w:rsid w:val="007545EA"/>
    <w:rsid w:val="00760341"/>
    <w:rsid w:val="0076045D"/>
    <w:rsid w:val="007606DA"/>
    <w:rsid w:val="007610C9"/>
    <w:rsid w:val="00764588"/>
    <w:rsid w:val="00765C82"/>
    <w:rsid w:val="00772BB0"/>
    <w:rsid w:val="00773512"/>
    <w:rsid w:val="00773D22"/>
    <w:rsid w:val="007770BB"/>
    <w:rsid w:val="0078109E"/>
    <w:rsid w:val="00781E04"/>
    <w:rsid w:val="00783EDF"/>
    <w:rsid w:val="00784823"/>
    <w:rsid w:val="00792966"/>
    <w:rsid w:val="00794903"/>
    <w:rsid w:val="00797175"/>
    <w:rsid w:val="007A0B06"/>
    <w:rsid w:val="007A6591"/>
    <w:rsid w:val="007B0A0B"/>
    <w:rsid w:val="007B0CFD"/>
    <w:rsid w:val="007B4BE9"/>
    <w:rsid w:val="007B50EC"/>
    <w:rsid w:val="007B5B22"/>
    <w:rsid w:val="007B6DE2"/>
    <w:rsid w:val="007B7578"/>
    <w:rsid w:val="007C16B4"/>
    <w:rsid w:val="007C178E"/>
    <w:rsid w:val="007C1ECC"/>
    <w:rsid w:val="007C302D"/>
    <w:rsid w:val="007C4F6D"/>
    <w:rsid w:val="007C50DD"/>
    <w:rsid w:val="007D58FB"/>
    <w:rsid w:val="007D5A8B"/>
    <w:rsid w:val="007D6227"/>
    <w:rsid w:val="007E1E9D"/>
    <w:rsid w:val="007E21FA"/>
    <w:rsid w:val="007E2618"/>
    <w:rsid w:val="007E2FDF"/>
    <w:rsid w:val="007E5FA4"/>
    <w:rsid w:val="007E6172"/>
    <w:rsid w:val="007E6B1B"/>
    <w:rsid w:val="007E7B1F"/>
    <w:rsid w:val="007F0631"/>
    <w:rsid w:val="007F2B6A"/>
    <w:rsid w:val="008009E9"/>
    <w:rsid w:val="008047EC"/>
    <w:rsid w:val="00805604"/>
    <w:rsid w:val="00805AAD"/>
    <w:rsid w:val="00805FCE"/>
    <w:rsid w:val="00810DF1"/>
    <w:rsid w:val="00811837"/>
    <w:rsid w:val="008137DB"/>
    <w:rsid w:val="0081389E"/>
    <w:rsid w:val="0081696D"/>
    <w:rsid w:val="00816F7B"/>
    <w:rsid w:val="00817D00"/>
    <w:rsid w:val="00823EA6"/>
    <w:rsid w:val="008243F6"/>
    <w:rsid w:val="008341B4"/>
    <w:rsid w:val="00835DA0"/>
    <w:rsid w:val="00836D51"/>
    <w:rsid w:val="008443F5"/>
    <w:rsid w:val="008455F9"/>
    <w:rsid w:val="00851C6F"/>
    <w:rsid w:val="008544D5"/>
    <w:rsid w:val="008566C4"/>
    <w:rsid w:val="00857F60"/>
    <w:rsid w:val="008608D5"/>
    <w:rsid w:val="008625AE"/>
    <w:rsid w:val="0086309C"/>
    <w:rsid w:val="008640E4"/>
    <w:rsid w:val="00865EB3"/>
    <w:rsid w:val="00866673"/>
    <w:rsid w:val="0086774B"/>
    <w:rsid w:val="0087037D"/>
    <w:rsid w:val="0087271A"/>
    <w:rsid w:val="00874B01"/>
    <w:rsid w:val="0088003C"/>
    <w:rsid w:val="0088110B"/>
    <w:rsid w:val="00881CA4"/>
    <w:rsid w:val="00882A1C"/>
    <w:rsid w:val="00883911"/>
    <w:rsid w:val="00883FD7"/>
    <w:rsid w:val="008849E3"/>
    <w:rsid w:val="00884AB8"/>
    <w:rsid w:val="00887B90"/>
    <w:rsid w:val="0089255A"/>
    <w:rsid w:val="00893A67"/>
    <w:rsid w:val="008951E7"/>
    <w:rsid w:val="00896B07"/>
    <w:rsid w:val="008A1DA1"/>
    <w:rsid w:val="008A3F9D"/>
    <w:rsid w:val="008A58BD"/>
    <w:rsid w:val="008A6259"/>
    <w:rsid w:val="008B3622"/>
    <w:rsid w:val="008B50C2"/>
    <w:rsid w:val="008B79D5"/>
    <w:rsid w:val="008C0875"/>
    <w:rsid w:val="008C08DF"/>
    <w:rsid w:val="008C5E46"/>
    <w:rsid w:val="008C664E"/>
    <w:rsid w:val="008D158D"/>
    <w:rsid w:val="008D33D2"/>
    <w:rsid w:val="008D5C98"/>
    <w:rsid w:val="008D6065"/>
    <w:rsid w:val="008D6870"/>
    <w:rsid w:val="008D7349"/>
    <w:rsid w:val="008E32B0"/>
    <w:rsid w:val="008E3310"/>
    <w:rsid w:val="008E3972"/>
    <w:rsid w:val="008E3C15"/>
    <w:rsid w:val="008E56BE"/>
    <w:rsid w:val="008E58B3"/>
    <w:rsid w:val="008E69C3"/>
    <w:rsid w:val="008E73A3"/>
    <w:rsid w:val="008E7B7E"/>
    <w:rsid w:val="008F15FF"/>
    <w:rsid w:val="008F328F"/>
    <w:rsid w:val="008F5F25"/>
    <w:rsid w:val="0090063F"/>
    <w:rsid w:val="009026C6"/>
    <w:rsid w:val="00902CF3"/>
    <w:rsid w:val="00907B2F"/>
    <w:rsid w:val="0091101A"/>
    <w:rsid w:val="00911264"/>
    <w:rsid w:val="00912C99"/>
    <w:rsid w:val="00912D81"/>
    <w:rsid w:val="009142B9"/>
    <w:rsid w:val="009151EF"/>
    <w:rsid w:val="009159B5"/>
    <w:rsid w:val="00917A17"/>
    <w:rsid w:val="00924A69"/>
    <w:rsid w:val="009251EC"/>
    <w:rsid w:val="00925836"/>
    <w:rsid w:val="00925C71"/>
    <w:rsid w:val="00931666"/>
    <w:rsid w:val="009325D6"/>
    <w:rsid w:val="00933CD1"/>
    <w:rsid w:val="009361D4"/>
    <w:rsid w:val="009424C6"/>
    <w:rsid w:val="00944DE0"/>
    <w:rsid w:val="00945035"/>
    <w:rsid w:val="009467DA"/>
    <w:rsid w:val="0094743C"/>
    <w:rsid w:val="0095193D"/>
    <w:rsid w:val="0095253B"/>
    <w:rsid w:val="0095388D"/>
    <w:rsid w:val="009557C3"/>
    <w:rsid w:val="00961128"/>
    <w:rsid w:val="0096296F"/>
    <w:rsid w:val="0097163B"/>
    <w:rsid w:val="00975961"/>
    <w:rsid w:val="00980D78"/>
    <w:rsid w:val="00983F1A"/>
    <w:rsid w:val="0098525D"/>
    <w:rsid w:val="009865F0"/>
    <w:rsid w:val="00987025"/>
    <w:rsid w:val="0099203D"/>
    <w:rsid w:val="00994AD7"/>
    <w:rsid w:val="0099683E"/>
    <w:rsid w:val="009A0C26"/>
    <w:rsid w:val="009A2546"/>
    <w:rsid w:val="009A2682"/>
    <w:rsid w:val="009A5E79"/>
    <w:rsid w:val="009A70A7"/>
    <w:rsid w:val="009A77D3"/>
    <w:rsid w:val="009B07ED"/>
    <w:rsid w:val="009B3F83"/>
    <w:rsid w:val="009B7A7B"/>
    <w:rsid w:val="009C4250"/>
    <w:rsid w:val="009C4D57"/>
    <w:rsid w:val="009C64B5"/>
    <w:rsid w:val="009C7A9A"/>
    <w:rsid w:val="009D066C"/>
    <w:rsid w:val="009D08CA"/>
    <w:rsid w:val="009D31AD"/>
    <w:rsid w:val="009D39E0"/>
    <w:rsid w:val="009D4A2A"/>
    <w:rsid w:val="009D58BC"/>
    <w:rsid w:val="009D76F4"/>
    <w:rsid w:val="009E0224"/>
    <w:rsid w:val="009E29CC"/>
    <w:rsid w:val="009E3D93"/>
    <w:rsid w:val="009E4434"/>
    <w:rsid w:val="009E601C"/>
    <w:rsid w:val="009F1E4F"/>
    <w:rsid w:val="009F286A"/>
    <w:rsid w:val="009F657F"/>
    <w:rsid w:val="009F6FE3"/>
    <w:rsid w:val="009F7066"/>
    <w:rsid w:val="00A01079"/>
    <w:rsid w:val="00A03E36"/>
    <w:rsid w:val="00A1074D"/>
    <w:rsid w:val="00A16891"/>
    <w:rsid w:val="00A16B3C"/>
    <w:rsid w:val="00A2205F"/>
    <w:rsid w:val="00A224CC"/>
    <w:rsid w:val="00A226EC"/>
    <w:rsid w:val="00A24BFB"/>
    <w:rsid w:val="00A24DD8"/>
    <w:rsid w:val="00A24F6C"/>
    <w:rsid w:val="00A315FE"/>
    <w:rsid w:val="00A363C9"/>
    <w:rsid w:val="00A40D02"/>
    <w:rsid w:val="00A43E89"/>
    <w:rsid w:val="00A444F4"/>
    <w:rsid w:val="00A46461"/>
    <w:rsid w:val="00A51058"/>
    <w:rsid w:val="00A51C78"/>
    <w:rsid w:val="00A525D6"/>
    <w:rsid w:val="00A53DA1"/>
    <w:rsid w:val="00A6043D"/>
    <w:rsid w:val="00A63EFD"/>
    <w:rsid w:val="00A720A7"/>
    <w:rsid w:val="00A729DA"/>
    <w:rsid w:val="00A72E91"/>
    <w:rsid w:val="00A74ACD"/>
    <w:rsid w:val="00A80479"/>
    <w:rsid w:val="00A824D6"/>
    <w:rsid w:val="00A906E3"/>
    <w:rsid w:val="00A91D1F"/>
    <w:rsid w:val="00A92C1F"/>
    <w:rsid w:val="00A93064"/>
    <w:rsid w:val="00A93604"/>
    <w:rsid w:val="00A95196"/>
    <w:rsid w:val="00A969E3"/>
    <w:rsid w:val="00A96CF2"/>
    <w:rsid w:val="00AA13E1"/>
    <w:rsid w:val="00AA1E8A"/>
    <w:rsid w:val="00AA2099"/>
    <w:rsid w:val="00AA2B3E"/>
    <w:rsid w:val="00AA69A6"/>
    <w:rsid w:val="00AA6D06"/>
    <w:rsid w:val="00AB275D"/>
    <w:rsid w:val="00AB62BC"/>
    <w:rsid w:val="00AB6628"/>
    <w:rsid w:val="00AB7B36"/>
    <w:rsid w:val="00AC13F7"/>
    <w:rsid w:val="00AC1470"/>
    <w:rsid w:val="00AC1556"/>
    <w:rsid w:val="00AC1ABB"/>
    <w:rsid w:val="00AC2969"/>
    <w:rsid w:val="00AC3407"/>
    <w:rsid w:val="00AC35A1"/>
    <w:rsid w:val="00AC4861"/>
    <w:rsid w:val="00AC4EE6"/>
    <w:rsid w:val="00AC5264"/>
    <w:rsid w:val="00AD3A7A"/>
    <w:rsid w:val="00AD4460"/>
    <w:rsid w:val="00AD6A8A"/>
    <w:rsid w:val="00AD77FF"/>
    <w:rsid w:val="00AE0E52"/>
    <w:rsid w:val="00AE123F"/>
    <w:rsid w:val="00AE14EE"/>
    <w:rsid w:val="00AE2532"/>
    <w:rsid w:val="00AE2ACF"/>
    <w:rsid w:val="00AE7C75"/>
    <w:rsid w:val="00AE7D00"/>
    <w:rsid w:val="00AF224B"/>
    <w:rsid w:val="00AF3407"/>
    <w:rsid w:val="00AF45FF"/>
    <w:rsid w:val="00AF6DFC"/>
    <w:rsid w:val="00B02AB6"/>
    <w:rsid w:val="00B1070A"/>
    <w:rsid w:val="00B11C63"/>
    <w:rsid w:val="00B12E96"/>
    <w:rsid w:val="00B158A1"/>
    <w:rsid w:val="00B27704"/>
    <w:rsid w:val="00B3140C"/>
    <w:rsid w:val="00B320CD"/>
    <w:rsid w:val="00B33EA3"/>
    <w:rsid w:val="00B34A93"/>
    <w:rsid w:val="00B36B7D"/>
    <w:rsid w:val="00B37190"/>
    <w:rsid w:val="00B37ADE"/>
    <w:rsid w:val="00B439F8"/>
    <w:rsid w:val="00B43DA6"/>
    <w:rsid w:val="00B457E6"/>
    <w:rsid w:val="00B507FC"/>
    <w:rsid w:val="00B57087"/>
    <w:rsid w:val="00B63C72"/>
    <w:rsid w:val="00B64177"/>
    <w:rsid w:val="00B650BD"/>
    <w:rsid w:val="00B6515A"/>
    <w:rsid w:val="00B7093C"/>
    <w:rsid w:val="00B7326C"/>
    <w:rsid w:val="00B73766"/>
    <w:rsid w:val="00B7490D"/>
    <w:rsid w:val="00B761CC"/>
    <w:rsid w:val="00B7640B"/>
    <w:rsid w:val="00B766BC"/>
    <w:rsid w:val="00B76C9C"/>
    <w:rsid w:val="00B7713C"/>
    <w:rsid w:val="00B773AC"/>
    <w:rsid w:val="00B805A3"/>
    <w:rsid w:val="00B81548"/>
    <w:rsid w:val="00B824B7"/>
    <w:rsid w:val="00B8417A"/>
    <w:rsid w:val="00B8552F"/>
    <w:rsid w:val="00B87C8B"/>
    <w:rsid w:val="00B926EE"/>
    <w:rsid w:val="00B96B7B"/>
    <w:rsid w:val="00B9710E"/>
    <w:rsid w:val="00BA4CAF"/>
    <w:rsid w:val="00BA539B"/>
    <w:rsid w:val="00BA627F"/>
    <w:rsid w:val="00BA6D4A"/>
    <w:rsid w:val="00BB0589"/>
    <w:rsid w:val="00BB2012"/>
    <w:rsid w:val="00BB3E86"/>
    <w:rsid w:val="00BB5BD9"/>
    <w:rsid w:val="00BB636F"/>
    <w:rsid w:val="00BC013A"/>
    <w:rsid w:val="00BC07CE"/>
    <w:rsid w:val="00BC54DC"/>
    <w:rsid w:val="00BD214F"/>
    <w:rsid w:val="00BD64C9"/>
    <w:rsid w:val="00BD6604"/>
    <w:rsid w:val="00BD74EB"/>
    <w:rsid w:val="00BD7BFB"/>
    <w:rsid w:val="00BE2E2D"/>
    <w:rsid w:val="00BE774C"/>
    <w:rsid w:val="00BF1727"/>
    <w:rsid w:val="00BF24F4"/>
    <w:rsid w:val="00BF3229"/>
    <w:rsid w:val="00BF391A"/>
    <w:rsid w:val="00BF4026"/>
    <w:rsid w:val="00BF6677"/>
    <w:rsid w:val="00BF69BA"/>
    <w:rsid w:val="00C05829"/>
    <w:rsid w:val="00C11251"/>
    <w:rsid w:val="00C12725"/>
    <w:rsid w:val="00C135E2"/>
    <w:rsid w:val="00C13ABF"/>
    <w:rsid w:val="00C20C78"/>
    <w:rsid w:val="00C23C84"/>
    <w:rsid w:val="00C24E75"/>
    <w:rsid w:val="00C25882"/>
    <w:rsid w:val="00C27F0F"/>
    <w:rsid w:val="00C30207"/>
    <w:rsid w:val="00C31D0D"/>
    <w:rsid w:val="00C333D4"/>
    <w:rsid w:val="00C33D44"/>
    <w:rsid w:val="00C350F5"/>
    <w:rsid w:val="00C35D64"/>
    <w:rsid w:val="00C422B5"/>
    <w:rsid w:val="00C42D55"/>
    <w:rsid w:val="00C43EF5"/>
    <w:rsid w:val="00C4543E"/>
    <w:rsid w:val="00C46079"/>
    <w:rsid w:val="00C46602"/>
    <w:rsid w:val="00C46A1E"/>
    <w:rsid w:val="00C47131"/>
    <w:rsid w:val="00C5524E"/>
    <w:rsid w:val="00C56952"/>
    <w:rsid w:val="00C57A7D"/>
    <w:rsid w:val="00C611EE"/>
    <w:rsid w:val="00C613B7"/>
    <w:rsid w:val="00C615D2"/>
    <w:rsid w:val="00C620ED"/>
    <w:rsid w:val="00C6219A"/>
    <w:rsid w:val="00C62D3E"/>
    <w:rsid w:val="00C62EA5"/>
    <w:rsid w:val="00C66754"/>
    <w:rsid w:val="00C71606"/>
    <w:rsid w:val="00C71F5C"/>
    <w:rsid w:val="00C73848"/>
    <w:rsid w:val="00C746B5"/>
    <w:rsid w:val="00C74E8C"/>
    <w:rsid w:val="00C77998"/>
    <w:rsid w:val="00C83F63"/>
    <w:rsid w:val="00C83F73"/>
    <w:rsid w:val="00C845A2"/>
    <w:rsid w:val="00C91194"/>
    <w:rsid w:val="00C92B97"/>
    <w:rsid w:val="00C932DB"/>
    <w:rsid w:val="00C93D32"/>
    <w:rsid w:val="00C9464A"/>
    <w:rsid w:val="00C94B42"/>
    <w:rsid w:val="00CA0707"/>
    <w:rsid w:val="00CA337A"/>
    <w:rsid w:val="00CA56CF"/>
    <w:rsid w:val="00CB035A"/>
    <w:rsid w:val="00CB1123"/>
    <w:rsid w:val="00CB1196"/>
    <w:rsid w:val="00CB4191"/>
    <w:rsid w:val="00CB6565"/>
    <w:rsid w:val="00CB65D3"/>
    <w:rsid w:val="00CB7CDF"/>
    <w:rsid w:val="00CC30EF"/>
    <w:rsid w:val="00CC43A0"/>
    <w:rsid w:val="00CC4811"/>
    <w:rsid w:val="00CC7955"/>
    <w:rsid w:val="00CD0691"/>
    <w:rsid w:val="00CD0D7F"/>
    <w:rsid w:val="00CD1003"/>
    <w:rsid w:val="00CD2F68"/>
    <w:rsid w:val="00CD6D41"/>
    <w:rsid w:val="00CD79A7"/>
    <w:rsid w:val="00CE1C5D"/>
    <w:rsid w:val="00CE215B"/>
    <w:rsid w:val="00CE4859"/>
    <w:rsid w:val="00CE5AA7"/>
    <w:rsid w:val="00CE6FA8"/>
    <w:rsid w:val="00CF20AF"/>
    <w:rsid w:val="00CF2987"/>
    <w:rsid w:val="00CF31B9"/>
    <w:rsid w:val="00CF4B98"/>
    <w:rsid w:val="00CF5088"/>
    <w:rsid w:val="00CF5D1C"/>
    <w:rsid w:val="00CF61A3"/>
    <w:rsid w:val="00D02121"/>
    <w:rsid w:val="00D027A3"/>
    <w:rsid w:val="00D030C0"/>
    <w:rsid w:val="00D06BD6"/>
    <w:rsid w:val="00D078CE"/>
    <w:rsid w:val="00D133D2"/>
    <w:rsid w:val="00D17FAA"/>
    <w:rsid w:val="00D2059C"/>
    <w:rsid w:val="00D23A51"/>
    <w:rsid w:val="00D2485F"/>
    <w:rsid w:val="00D26944"/>
    <w:rsid w:val="00D30058"/>
    <w:rsid w:val="00D32021"/>
    <w:rsid w:val="00D32821"/>
    <w:rsid w:val="00D32E75"/>
    <w:rsid w:val="00D35942"/>
    <w:rsid w:val="00D371F0"/>
    <w:rsid w:val="00D37BC4"/>
    <w:rsid w:val="00D40C74"/>
    <w:rsid w:val="00D41C9A"/>
    <w:rsid w:val="00D4202A"/>
    <w:rsid w:val="00D43B93"/>
    <w:rsid w:val="00D4412F"/>
    <w:rsid w:val="00D44C15"/>
    <w:rsid w:val="00D4542A"/>
    <w:rsid w:val="00D46765"/>
    <w:rsid w:val="00D46F11"/>
    <w:rsid w:val="00D4742A"/>
    <w:rsid w:val="00D504A7"/>
    <w:rsid w:val="00D516BC"/>
    <w:rsid w:val="00D52D72"/>
    <w:rsid w:val="00D5701F"/>
    <w:rsid w:val="00D578F4"/>
    <w:rsid w:val="00D57D72"/>
    <w:rsid w:val="00D61745"/>
    <w:rsid w:val="00D6310E"/>
    <w:rsid w:val="00D64342"/>
    <w:rsid w:val="00D67123"/>
    <w:rsid w:val="00D6722E"/>
    <w:rsid w:val="00D70657"/>
    <w:rsid w:val="00D70BC4"/>
    <w:rsid w:val="00D74490"/>
    <w:rsid w:val="00D74CC5"/>
    <w:rsid w:val="00D7600F"/>
    <w:rsid w:val="00D77A4C"/>
    <w:rsid w:val="00D80307"/>
    <w:rsid w:val="00D818E1"/>
    <w:rsid w:val="00D8231C"/>
    <w:rsid w:val="00D82697"/>
    <w:rsid w:val="00D82929"/>
    <w:rsid w:val="00D85486"/>
    <w:rsid w:val="00D87CD7"/>
    <w:rsid w:val="00D92917"/>
    <w:rsid w:val="00D95BB0"/>
    <w:rsid w:val="00D969BF"/>
    <w:rsid w:val="00D97FFD"/>
    <w:rsid w:val="00DA02D8"/>
    <w:rsid w:val="00DA0D26"/>
    <w:rsid w:val="00DA0D7E"/>
    <w:rsid w:val="00DA3DA0"/>
    <w:rsid w:val="00DA53B4"/>
    <w:rsid w:val="00DB02B2"/>
    <w:rsid w:val="00DB2143"/>
    <w:rsid w:val="00DB332B"/>
    <w:rsid w:val="00DB539D"/>
    <w:rsid w:val="00DC151A"/>
    <w:rsid w:val="00DC23D9"/>
    <w:rsid w:val="00DC331A"/>
    <w:rsid w:val="00DC559C"/>
    <w:rsid w:val="00DC67B1"/>
    <w:rsid w:val="00DC7CB3"/>
    <w:rsid w:val="00DD0452"/>
    <w:rsid w:val="00DD080F"/>
    <w:rsid w:val="00DD3B38"/>
    <w:rsid w:val="00DD5396"/>
    <w:rsid w:val="00DD73A3"/>
    <w:rsid w:val="00DE0130"/>
    <w:rsid w:val="00DE0241"/>
    <w:rsid w:val="00DE486E"/>
    <w:rsid w:val="00DE52F5"/>
    <w:rsid w:val="00DE59E7"/>
    <w:rsid w:val="00DE78DC"/>
    <w:rsid w:val="00DE7D61"/>
    <w:rsid w:val="00DF624B"/>
    <w:rsid w:val="00E014FF"/>
    <w:rsid w:val="00E0506B"/>
    <w:rsid w:val="00E056F8"/>
    <w:rsid w:val="00E10F93"/>
    <w:rsid w:val="00E171D8"/>
    <w:rsid w:val="00E20E92"/>
    <w:rsid w:val="00E21B3F"/>
    <w:rsid w:val="00E21B52"/>
    <w:rsid w:val="00E24F31"/>
    <w:rsid w:val="00E25E70"/>
    <w:rsid w:val="00E25F44"/>
    <w:rsid w:val="00E325FD"/>
    <w:rsid w:val="00E32E21"/>
    <w:rsid w:val="00E3462B"/>
    <w:rsid w:val="00E34DC1"/>
    <w:rsid w:val="00E3741B"/>
    <w:rsid w:val="00E41D19"/>
    <w:rsid w:val="00E42624"/>
    <w:rsid w:val="00E43C84"/>
    <w:rsid w:val="00E43CAA"/>
    <w:rsid w:val="00E45ABB"/>
    <w:rsid w:val="00E47D75"/>
    <w:rsid w:val="00E525D3"/>
    <w:rsid w:val="00E534E7"/>
    <w:rsid w:val="00E53C88"/>
    <w:rsid w:val="00E5458E"/>
    <w:rsid w:val="00E54E7A"/>
    <w:rsid w:val="00E577DA"/>
    <w:rsid w:val="00E606FA"/>
    <w:rsid w:val="00E60AEC"/>
    <w:rsid w:val="00E617E5"/>
    <w:rsid w:val="00E62090"/>
    <w:rsid w:val="00E6242F"/>
    <w:rsid w:val="00E635A8"/>
    <w:rsid w:val="00E64085"/>
    <w:rsid w:val="00E6605F"/>
    <w:rsid w:val="00E70760"/>
    <w:rsid w:val="00E72F2C"/>
    <w:rsid w:val="00E753B2"/>
    <w:rsid w:val="00E77A40"/>
    <w:rsid w:val="00E8009B"/>
    <w:rsid w:val="00E828F8"/>
    <w:rsid w:val="00E8628F"/>
    <w:rsid w:val="00E8711E"/>
    <w:rsid w:val="00E879EE"/>
    <w:rsid w:val="00E87C31"/>
    <w:rsid w:val="00E90909"/>
    <w:rsid w:val="00E90B0F"/>
    <w:rsid w:val="00E93D65"/>
    <w:rsid w:val="00E94FBE"/>
    <w:rsid w:val="00E97192"/>
    <w:rsid w:val="00EA16B8"/>
    <w:rsid w:val="00EA22F3"/>
    <w:rsid w:val="00EA28C8"/>
    <w:rsid w:val="00EA4B93"/>
    <w:rsid w:val="00EA546F"/>
    <w:rsid w:val="00EA56A3"/>
    <w:rsid w:val="00EA58FE"/>
    <w:rsid w:val="00EA62A1"/>
    <w:rsid w:val="00EA7190"/>
    <w:rsid w:val="00EA7DF6"/>
    <w:rsid w:val="00EB17ED"/>
    <w:rsid w:val="00EB18E3"/>
    <w:rsid w:val="00EB32A6"/>
    <w:rsid w:val="00EB402C"/>
    <w:rsid w:val="00EB45DC"/>
    <w:rsid w:val="00EB47F9"/>
    <w:rsid w:val="00EC2B1A"/>
    <w:rsid w:val="00EC56EE"/>
    <w:rsid w:val="00ED13D0"/>
    <w:rsid w:val="00ED1C1F"/>
    <w:rsid w:val="00ED20F2"/>
    <w:rsid w:val="00ED2758"/>
    <w:rsid w:val="00ED30E3"/>
    <w:rsid w:val="00ED3BF3"/>
    <w:rsid w:val="00ED6E76"/>
    <w:rsid w:val="00EE0196"/>
    <w:rsid w:val="00EE0337"/>
    <w:rsid w:val="00EE06D0"/>
    <w:rsid w:val="00EE2125"/>
    <w:rsid w:val="00EE2EAD"/>
    <w:rsid w:val="00EE4420"/>
    <w:rsid w:val="00EE449C"/>
    <w:rsid w:val="00EE480F"/>
    <w:rsid w:val="00EE4FCF"/>
    <w:rsid w:val="00EF1A14"/>
    <w:rsid w:val="00EF4837"/>
    <w:rsid w:val="00EF507E"/>
    <w:rsid w:val="00EF642D"/>
    <w:rsid w:val="00F00AC5"/>
    <w:rsid w:val="00F00E37"/>
    <w:rsid w:val="00F01632"/>
    <w:rsid w:val="00F06099"/>
    <w:rsid w:val="00F07910"/>
    <w:rsid w:val="00F11245"/>
    <w:rsid w:val="00F114F0"/>
    <w:rsid w:val="00F12D1E"/>
    <w:rsid w:val="00F1477E"/>
    <w:rsid w:val="00F157AA"/>
    <w:rsid w:val="00F15A8B"/>
    <w:rsid w:val="00F15C43"/>
    <w:rsid w:val="00F21993"/>
    <w:rsid w:val="00F225B1"/>
    <w:rsid w:val="00F22EB2"/>
    <w:rsid w:val="00F24148"/>
    <w:rsid w:val="00F254ED"/>
    <w:rsid w:val="00F25E09"/>
    <w:rsid w:val="00F2760C"/>
    <w:rsid w:val="00F3228C"/>
    <w:rsid w:val="00F32CAC"/>
    <w:rsid w:val="00F33D3B"/>
    <w:rsid w:val="00F34614"/>
    <w:rsid w:val="00F34616"/>
    <w:rsid w:val="00F418A3"/>
    <w:rsid w:val="00F43F70"/>
    <w:rsid w:val="00F520BE"/>
    <w:rsid w:val="00F57BF6"/>
    <w:rsid w:val="00F65B71"/>
    <w:rsid w:val="00F66049"/>
    <w:rsid w:val="00F70B99"/>
    <w:rsid w:val="00F72127"/>
    <w:rsid w:val="00F75E14"/>
    <w:rsid w:val="00F75E8F"/>
    <w:rsid w:val="00F7624C"/>
    <w:rsid w:val="00F76851"/>
    <w:rsid w:val="00F76FFD"/>
    <w:rsid w:val="00F821BF"/>
    <w:rsid w:val="00F8413D"/>
    <w:rsid w:val="00F849AE"/>
    <w:rsid w:val="00F8603D"/>
    <w:rsid w:val="00F86528"/>
    <w:rsid w:val="00F901CB"/>
    <w:rsid w:val="00F90D2C"/>
    <w:rsid w:val="00F91635"/>
    <w:rsid w:val="00F92E37"/>
    <w:rsid w:val="00F96632"/>
    <w:rsid w:val="00F977EE"/>
    <w:rsid w:val="00F97B5B"/>
    <w:rsid w:val="00FA0C10"/>
    <w:rsid w:val="00FA41B8"/>
    <w:rsid w:val="00FA51F9"/>
    <w:rsid w:val="00FA5483"/>
    <w:rsid w:val="00FB2473"/>
    <w:rsid w:val="00FB2E9C"/>
    <w:rsid w:val="00FB6883"/>
    <w:rsid w:val="00FC01AF"/>
    <w:rsid w:val="00FC02C5"/>
    <w:rsid w:val="00FC0810"/>
    <w:rsid w:val="00FC0F26"/>
    <w:rsid w:val="00FC25BA"/>
    <w:rsid w:val="00FC34A8"/>
    <w:rsid w:val="00FC3BA6"/>
    <w:rsid w:val="00FC4508"/>
    <w:rsid w:val="00FC540A"/>
    <w:rsid w:val="00FD1FEB"/>
    <w:rsid w:val="00FD2A77"/>
    <w:rsid w:val="00FD4FDA"/>
    <w:rsid w:val="00FD5020"/>
    <w:rsid w:val="00FD76E8"/>
    <w:rsid w:val="00FD7855"/>
    <w:rsid w:val="00FD7B77"/>
    <w:rsid w:val="00FE0A06"/>
    <w:rsid w:val="00FE2488"/>
    <w:rsid w:val="00FE2695"/>
    <w:rsid w:val="00FE6DB7"/>
    <w:rsid w:val="00FF0755"/>
    <w:rsid w:val="00FF3482"/>
    <w:rsid w:val="00FF397F"/>
  </w:rsids>
  <m:mathPr>
    <m:mathFont m:val="Cambria Math"/>
    <m:brkBin m:val="before"/>
    <m:brkBinSub m:val="--"/>
    <m:smallFrac m:val="0"/>
    <m:dispDef/>
    <m:lMargin m:val="0"/>
    <m:rMargin m:val="0"/>
    <m:defJc m:val="centerGroup"/>
    <m:wrapIndent m:val="1440"/>
    <m:intLim m:val="subSup"/>
    <m:naryLim m:val="undOvr"/>
  </m:mathPr>
  <w:themeFontLang w:val="fr-FR" w:bidi="dz-B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7C2C92"/>
  <w15:docId w15:val="{7F02D536-F77E-473C-BBF3-E961DD2DE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5A8"/>
    <w:pPr>
      <w:spacing w:after="200" w:line="276" w:lineRule="auto"/>
    </w:pPr>
    <w:rPr>
      <w:rFonts w:ascii="Calibri" w:eastAsia="Calibri" w:hAnsi="Calibri" w:cs="Aria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Medium Grid 1 - Accent 21,References,Tableau Adere"/>
    <w:basedOn w:val="Normal"/>
    <w:link w:val="ParagraphedelisteCar"/>
    <w:uiPriority w:val="34"/>
    <w:qFormat/>
    <w:rsid w:val="007435A8"/>
    <w:pPr>
      <w:ind w:left="720"/>
      <w:contextualSpacing/>
    </w:pPr>
  </w:style>
  <w:style w:type="character" w:customStyle="1" w:styleId="ParagraphedelisteCar">
    <w:name w:val="Paragraphe de liste Car"/>
    <w:aliases w:val="Bullets Car,Medium Grid 1 - Accent 21 Car,References Car,Tableau Adere Car"/>
    <w:link w:val="Paragraphedeliste"/>
    <w:uiPriority w:val="34"/>
    <w:rsid w:val="007435A8"/>
    <w:rPr>
      <w:rFonts w:ascii="Calibri" w:eastAsia="Calibri" w:hAnsi="Calibri" w:cs="Arial"/>
      <w:lang w:val="en-US"/>
    </w:rPr>
  </w:style>
  <w:style w:type="paragraph" w:styleId="Notedebasdepage">
    <w:name w:val="footnote text"/>
    <w:aliases w:val="single space,fn,fn Char,Footnote Text Char Char Char Char,Footnote Text Char Char Char,Footnote Text Char Char,testo pié di pagina,testo pié di pagina Char,Footnote Text Char1,Footnote,FOOTNOTES,Footnote Text Char2 Char"/>
    <w:basedOn w:val="Normal"/>
    <w:link w:val="NotedebasdepageCar"/>
    <w:uiPriority w:val="99"/>
    <w:unhideWhenUsed/>
    <w:rsid w:val="001502C8"/>
    <w:pPr>
      <w:spacing w:line="240" w:lineRule="auto"/>
    </w:pPr>
    <w:rPr>
      <w:rFonts w:ascii="Optima" w:eastAsia="Cambria" w:hAnsi="Optima" w:cs="Times New Roman"/>
      <w:sz w:val="20"/>
      <w:szCs w:val="20"/>
    </w:rPr>
  </w:style>
  <w:style w:type="character" w:customStyle="1" w:styleId="NotedebasdepageCar">
    <w:name w:val="Note de bas de page Car"/>
    <w:aliases w:val="single space Car,fn Car,fn Char Car,Footnote Text Char Char Char Char Car,Footnote Text Char Char Char Car,Footnote Text Char Char Car,testo pié di pagina Car,testo pié di pagina Char Car,Footnote Text Char1 Car,Footnote Car"/>
    <w:basedOn w:val="Policepardfaut"/>
    <w:link w:val="Notedebasdepage"/>
    <w:uiPriority w:val="99"/>
    <w:rsid w:val="001502C8"/>
    <w:rPr>
      <w:rFonts w:ascii="Optima" w:eastAsia="Cambria" w:hAnsi="Optima" w:cs="Times New Roman"/>
      <w:sz w:val="20"/>
      <w:szCs w:val="20"/>
      <w:lang w:val="en-US"/>
    </w:rPr>
  </w:style>
  <w:style w:type="character" w:styleId="Appelnotedebasdep">
    <w:name w:val="footnote reference"/>
    <w:aliases w:val="ftref,Fußnotenzeichen_Raxen,note bp,16 Point,Superscript 6 Point"/>
    <w:uiPriority w:val="99"/>
    <w:unhideWhenUsed/>
    <w:rsid w:val="001502C8"/>
    <w:rPr>
      <w:vertAlign w:val="superscript"/>
    </w:rPr>
  </w:style>
  <w:style w:type="character" w:styleId="Lienhypertexte">
    <w:name w:val="Hyperlink"/>
    <w:uiPriority w:val="99"/>
    <w:unhideWhenUsed/>
    <w:rsid w:val="00655A7C"/>
    <w:rPr>
      <w:color w:val="0563C1"/>
      <w:u w:val="single"/>
    </w:rPr>
  </w:style>
  <w:style w:type="paragraph" w:styleId="Lgende">
    <w:name w:val="caption"/>
    <w:basedOn w:val="Normal"/>
    <w:next w:val="Normal"/>
    <w:uiPriority w:val="35"/>
    <w:unhideWhenUsed/>
    <w:qFormat/>
    <w:rsid w:val="006A4906"/>
    <w:pPr>
      <w:spacing w:line="240" w:lineRule="auto"/>
    </w:pPr>
    <w:rPr>
      <w:i/>
      <w:iCs/>
      <w:color w:val="44546A" w:themeColor="text2"/>
      <w:sz w:val="18"/>
      <w:szCs w:val="18"/>
    </w:rPr>
  </w:style>
  <w:style w:type="paragraph" w:styleId="En-tte">
    <w:name w:val="header"/>
    <w:basedOn w:val="Normal"/>
    <w:link w:val="En-tteCar"/>
    <w:uiPriority w:val="99"/>
    <w:unhideWhenUsed/>
    <w:rsid w:val="00D64342"/>
    <w:pPr>
      <w:tabs>
        <w:tab w:val="center" w:pos="4536"/>
        <w:tab w:val="right" w:pos="9072"/>
      </w:tabs>
      <w:spacing w:after="0" w:line="240" w:lineRule="auto"/>
    </w:pPr>
  </w:style>
  <w:style w:type="character" w:customStyle="1" w:styleId="En-tteCar">
    <w:name w:val="En-tête Car"/>
    <w:basedOn w:val="Policepardfaut"/>
    <w:link w:val="En-tte"/>
    <w:uiPriority w:val="99"/>
    <w:rsid w:val="00D64342"/>
    <w:rPr>
      <w:rFonts w:ascii="Calibri" w:eastAsia="Calibri" w:hAnsi="Calibri" w:cs="Arial"/>
      <w:lang w:val="en-US"/>
    </w:rPr>
  </w:style>
  <w:style w:type="paragraph" w:styleId="Pieddepage">
    <w:name w:val="footer"/>
    <w:basedOn w:val="Normal"/>
    <w:link w:val="PieddepageCar"/>
    <w:uiPriority w:val="99"/>
    <w:unhideWhenUsed/>
    <w:qFormat/>
    <w:rsid w:val="00D64342"/>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D64342"/>
    <w:rPr>
      <w:rFonts w:ascii="Calibri" w:eastAsia="Calibri" w:hAnsi="Calibri" w:cs="Arial"/>
      <w:lang w:val="en-US"/>
    </w:rPr>
  </w:style>
  <w:style w:type="paragraph" w:styleId="NormalWeb">
    <w:name w:val="Normal (Web)"/>
    <w:basedOn w:val="Normal"/>
    <w:uiPriority w:val="99"/>
    <w:semiHidden/>
    <w:unhideWhenUsed/>
    <w:rsid w:val="00D64342"/>
    <w:pPr>
      <w:spacing w:before="100" w:beforeAutospacing="1" w:after="100" w:afterAutospacing="1" w:line="240" w:lineRule="auto"/>
    </w:pPr>
    <w:rPr>
      <w:rFonts w:ascii="Times New Roman" w:eastAsia="Times New Roman" w:hAnsi="Times New Roman" w:cs="Times New Roman"/>
      <w:sz w:val="24"/>
      <w:szCs w:val="24"/>
      <w:lang w:val="fr-ML" w:eastAsia="fr-FR"/>
    </w:rPr>
  </w:style>
  <w:style w:type="character" w:styleId="Marquedecommentaire">
    <w:name w:val="annotation reference"/>
    <w:basedOn w:val="Policepardfaut"/>
    <w:uiPriority w:val="99"/>
    <w:unhideWhenUsed/>
    <w:qFormat/>
    <w:rsid w:val="00EB45DC"/>
    <w:rPr>
      <w:sz w:val="16"/>
      <w:szCs w:val="16"/>
    </w:rPr>
  </w:style>
  <w:style w:type="paragraph" w:styleId="Commentaire">
    <w:name w:val="annotation text"/>
    <w:basedOn w:val="Normal"/>
    <w:link w:val="CommentaireCar"/>
    <w:uiPriority w:val="99"/>
    <w:unhideWhenUsed/>
    <w:qFormat/>
    <w:rsid w:val="00EB45DC"/>
    <w:pPr>
      <w:spacing w:line="240" w:lineRule="auto"/>
    </w:pPr>
    <w:rPr>
      <w:sz w:val="20"/>
      <w:szCs w:val="20"/>
    </w:rPr>
  </w:style>
  <w:style w:type="character" w:customStyle="1" w:styleId="CommentaireCar">
    <w:name w:val="Commentaire Car"/>
    <w:basedOn w:val="Policepardfaut"/>
    <w:link w:val="Commentaire"/>
    <w:uiPriority w:val="99"/>
    <w:qFormat/>
    <w:rsid w:val="00EB45DC"/>
    <w:rPr>
      <w:rFonts w:ascii="Calibri" w:eastAsia="Calibri" w:hAnsi="Calibri" w:cs="Arial"/>
      <w:sz w:val="20"/>
      <w:szCs w:val="20"/>
      <w:lang w:val="en-US"/>
    </w:rPr>
  </w:style>
  <w:style w:type="paragraph" w:styleId="Objetducommentaire">
    <w:name w:val="annotation subject"/>
    <w:basedOn w:val="Commentaire"/>
    <w:next w:val="Commentaire"/>
    <w:link w:val="ObjetducommentaireCar"/>
    <w:uiPriority w:val="99"/>
    <w:semiHidden/>
    <w:unhideWhenUsed/>
    <w:rsid w:val="00EB45DC"/>
    <w:rPr>
      <w:b/>
      <w:bCs/>
    </w:rPr>
  </w:style>
  <w:style w:type="character" w:customStyle="1" w:styleId="ObjetducommentaireCar">
    <w:name w:val="Objet du commentaire Car"/>
    <w:basedOn w:val="CommentaireCar"/>
    <w:link w:val="Objetducommentaire"/>
    <w:uiPriority w:val="99"/>
    <w:semiHidden/>
    <w:rsid w:val="00EB45DC"/>
    <w:rPr>
      <w:rFonts w:ascii="Calibri" w:eastAsia="Calibri" w:hAnsi="Calibri" w:cs="Arial"/>
      <w:b/>
      <w:bCs/>
      <w:sz w:val="20"/>
      <w:szCs w:val="20"/>
      <w:lang w:val="en-US"/>
    </w:rPr>
  </w:style>
  <w:style w:type="paragraph" w:styleId="Rvision">
    <w:name w:val="Revision"/>
    <w:hidden/>
    <w:uiPriority w:val="99"/>
    <w:semiHidden/>
    <w:rsid w:val="00AC1556"/>
    <w:pPr>
      <w:spacing w:after="0" w:line="240" w:lineRule="auto"/>
    </w:pPr>
    <w:rPr>
      <w:rFonts w:ascii="Calibri" w:eastAsia="Calibri" w:hAnsi="Calibri" w:cs="Arial"/>
      <w:lang w:val="en-US"/>
    </w:rPr>
  </w:style>
  <w:style w:type="paragraph" w:styleId="Textedebulles">
    <w:name w:val="Balloon Text"/>
    <w:basedOn w:val="Normal"/>
    <w:link w:val="TextedebullesCar"/>
    <w:uiPriority w:val="99"/>
    <w:semiHidden/>
    <w:unhideWhenUsed/>
    <w:rsid w:val="00263FD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3FD6"/>
    <w:rPr>
      <w:rFonts w:ascii="Segoe UI" w:eastAsia="Calibri" w:hAnsi="Segoe UI" w:cs="Segoe UI"/>
      <w:sz w:val="18"/>
      <w:szCs w:val="18"/>
      <w:lang w:val="en-US"/>
    </w:rPr>
  </w:style>
  <w:style w:type="table" w:styleId="Grilledutableau">
    <w:name w:val="Table Grid"/>
    <w:basedOn w:val="TableauNormal"/>
    <w:uiPriority w:val="39"/>
    <w:rsid w:val="00D32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72F7C"/>
    <w:rPr>
      <w:color w:val="605E5C"/>
      <w:shd w:val="clear" w:color="auto" w:fill="E1DFDD"/>
    </w:rPr>
  </w:style>
  <w:style w:type="paragraph" w:customStyle="1" w:styleId="Adresse">
    <w:name w:val="Adresse"/>
    <w:basedOn w:val="Normal"/>
    <w:rsid w:val="009F657F"/>
    <w:pPr>
      <w:spacing w:after="0" w:line="240" w:lineRule="atLeast"/>
      <w:jc w:val="both"/>
    </w:pPr>
    <w:rPr>
      <w:rFonts w:ascii="Arial" w:eastAsia="Times New Roman" w:hAnsi="Arial" w:cs="Times New Roman"/>
      <w:sz w:val="19"/>
      <w:szCs w:val="20"/>
      <w:lang w:val="fr-ML" w:eastAsia="fr-FR"/>
    </w:rPr>
  </w:style>
  <w:style w:type="paragraph" w:styleId="Sansinterligne">
    <w:name w:val="No Spacing"/>
    <w:link w:val="SansinterligneCar"/>
    <w:uiPriority w:val="99"/>
    <w:qFormat/>
    <w:rsid w:val="00DE52F5"/>
    <w:pPr>
      <w:spacing w:after="0" w:line="240" w:lineRule="auto"/>
    </w:pPr>
    <w:rPr>
      <w:rFonts w:ascii="Calibri" w:eastAsia="MS Mincho" w:hAnsi="Calibri" w:cs="Arial"/>
      <w:lang w:eastAsia="fr-FR"/>
    </w:rPr>
  </w:style>
  <w:style w:type="character" w:customStyle="1" w:styleId="SansinterligneCar">
    <w:name w:val="Sans interligne Car"/>
    <w:link w:val="Sansinterligne"/>
    <w:uiPriority w:val="99"/>
    <w:rsid w:val="00DE52F5"/>
    <w:rPr>
      <w:rFonts w:ascii="Calibri" w:eastAsia="MS Mincho" w:hAnsi="Calibri" w:cs="Arial"/>
      <w:lang w:eastAsia="fr-FR"/>
    </w:rPr>
  </w:style>
  <w:style w:type="paragraph" w:customStyle="1" w:styleId="Grillemoyenne1-Accent21">
    <w:name w:val="Grille moyenne 1 - Accent 21"/>
    <w:basedOn w:val="Normal"/>
    <w:uiPriority w:val="34"/>
    <w:qFormat/>
    <w:rsid w:val="00765C82"/>
    <w:pPr>
      <w:ind w:left="720"/>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1311">
      <w:bodyDiv w:val="1"/>
      <w:marLeft w:val="0"/>
      <w:marRight w:val="0"/>
      <w:marTop w:val="0"/>
      <w:marBottom w:val="0"/>
      <w:divBdr>
        <w:top w:val="none" w:sz="0" w:space="0" w:color="auto"/>
        <w:left w:val="none" w:sz="0" w:space="0" w:color="auto"/>
        <w:bottom w:val="none" w:sz="0" w:space="0" w:color="auto"/>
        <w:right w:val="none" w:sz="0" w:space="0" w:color="auto"/>
      </w:divBdr>
    </w:div>
    <w:div w:id="100074622">
      <w:bodyDiv w:val="1"/>
      <w:marLeft w:val="0"/>
      <w:marRight w:val="0"/>
      <w:marTop w:val="0"/>
      <w:marBottom w:val="0"/>
      <w:divBdr>
        <w:top w:val="none" w:sz="0" w:space="0" w:color="auto"/>
        <w:left w:val="none" w:sz="0" w:space="0" w:color="auto"/>
        <w:bottom w:val="none" w:sz="0" w:space="0" w:color="auto"/>
        <w:right w:val="none" w:sz="0" w:space="0" w:color="auto"/>
      </w:divBdr>
    </w:div>
    <w:div w:id="145703543">
      <w:bodyDiv w:val="1"/>
      <w:marLeft w:val="0"/>
      <w:marRight w:val="0"/>
      <w:marTop w:val="0"/>
      <w:marBottom w:val="0"/>
      <w:divBdr>
        <w:top w:val="none" w:sz="0" w:space="0" w:color="auto"/>
        <w:left w:val="none" w:sz="0" w:space="0" w:color="auto"/>
        <w:bottom w:val="none" w:sz="0" w:space="0" w:color="auto"/>
        <w:right w:val="none" w:sz="0" w:space="0" w:color="auto"/>
      </w:divBdr>
    </w:div>
    <w:div w:id="167792351">
      <w:bodyDiv w:val="1"/>
      <w:marLeft w:val="0"/>
      <w:marRight w:val="0"/>
      <w:marTop w:val="0"/>
      <w:marBottom w:val="0"/>
      <w:divBdr>
        <w:top w:val="none" w:sz="0" w:space="0" w:color="auto"/>
        <w:left w:val="none" w:sz="0" w:space="0" w:color="auto"/>
        <w:bottom w:val="none" w:sz="0" w:space="0" w:color="auto"/>
        <w:right w:val="none" w:sz="0" w:space="0" w:color="auto"/>
      </w:divBdr>
    </w:div>
    <w:div w:id="217938960">
      <w:bodyDiv w:val="1"/>
      <w:marLeft w:val="0"/>
      <w:marRight w:val="0"/>
      <w:marTop w:val="0"/>
      <w:marBottom w:val="0"/>
      <w:divBdr>
        <w:top w:val="none" w:sz="0" w:space="0" w:color="auto"/>
        <w:left w:val="none" w:sz="0" w:space="0" w:color="auto"/>
        <w:bottom w:val="none" w:sz="0" w:space="0" w:color="auto"/>
        <w:right w:val="none" w:sz="0" w:space="0" w:color="auto"/>
      </w:divBdr>
    </w:div>
    <w:div w:id="233199891">
      <w:bodyDiv w:val="1"/>
      <w:marLeft w:val="0"/>
      <w:marRight w:val="0"/>
      <w:marTop w:val="0"/>
      <w:marBottom w:val="0"/>
      <w:divBdr>
        <w:top w:val="none" w:sz="0" w:space="0" w:color="auto"/>
        <w:left w:val="none" w:sz="0" w:space="0" w:color="auto"/>
        <w:bottom w:val="none" w:sz="0" w:space="0" w:color="auto"/>
        <w:right w:val="none" w:sz="0" w:space="0" w:color="auto"/>
      </w:divBdr>
    </w:div>
    <w:div w:id="276105994">
      <w:bodyDiv w:val="1"/>
      <w:marLeft w:val="0"/>
      <w:marRight w:val="0"/>
      <w:marTop w:val="0"/>
      <w:marBottom w:val="0"/>
      <w:divBdr>
        <w:top w:val="none" w:sz="0" w:space="0" w:color="auto"/>
        <w:left w:val="none" w:sz="0" w:space="0" w:color="auto"/>
        <w:bottom w:val="none" w:sz="0" w:space="0" w:color="auto"/>
        <w:right w:val="none" w:sz="0" w:space="0" w:color="auto"/>
      </w:divBdr>
    </w:div>
    <w:div w:id="411896670">
      <w:bodyDiv w:val="1"/>
      <w:marLeft w:val="0"/>
      <w:marRight w:val="0"/>
      <w:marTop w:val="0"/>
      <w:marBottom w:val="0"/>
      <w:divBdr>
        <w:top w:val="none" w:sz="0" w:space="0" w:color="auto"/>
        <w:left w:val="none" w:sz="0" w:space="0" w:color="auto"/>
        <w:bottom w:val="none" w:sz="0" w:space="0" w:color="auto"/>
        <w:right w:val="none" w:sz="0" w:space="0" w:color="auto"/>
      </w:divBdr>
    </w:div>
    <w:div w:id="415055261">
      <w:bodyDiv w:val="1"/>
      <w:marLeft w:val="0"/>
      <w:marRight w:val="0"/>
      <w:marTop w:val="0"/>
      <w:marBottom w:val="0"/>
      <w:divBdr>
        <w:top w:val="none" w:sz="0" w:space="0" w:color="auto"/>
        <w:left w:val="none" w:sz="0" w:space="0" w:color="auto"/>
        <w:bottom w:val="none" w:sz="0" w:space="0" w:color="auto"/>
        <w:right w:val="none" w:sz="0" w:space="0" w:color="auto"/>
      </w:divBdr>
    </w:div>
    <w:div w:id="450325551">
      <w:bodyDiv w:val="1"/>
      <w:marLeft w:val="0"/>
      <w:marRight w:val="0"/>
      <w:marTop w:val="0"/>
      <w:marBottom w:val="0"/>
      <w:divBdr>
        <w:top w:val="none" w:sz="0" w:space="0" w:color="auto"/>
        <w:left w:val="none" w:sz="0" w:space="0" w:color="auto"/>
        <w:bottom w:val="none" w:sz="0" w:space="0" w:color="auto"/>
        <w:right w:val="none" w:sz="0" w:space="0" w:color="auto"/>
      </w:divBdr>
    </w:div>
    <w:div w:id="540484346">
      <w:bodyDiv w:val="1"/>
      <w:marLeft w:val="0"/>
      <w:marRight w:val="0"/>
      <w:marTop w:val="0"/>
      <w:marBottom w:val="0"/>
      <w:divBdr>
        <w:top w:val="none" w:sz="0" w:space="0" w:color="auto"/>
        <w:left w:val="none" w:sz="0" w:space="0" w:color="auto"/>
        <w:bottom w:val="none" w:sz="0" w:space="0" w:color="auto"/>
        <w:right w:val="none" w:sz="0" w:space="0" w:color="auto"/>
      </w:divBdr>
    </w:div>
    <w:div w:id="558977192">
      <w:bodyDiv w:val="1"/>
      <w:marLeft w:val="0"/>
      <w:marRight w:val="0"/>
      <w:marTop w:val="0"/>
      <w:marBottom w:val="0"/>
      <w:divBdr>
        <w:top w:val="none" w:sz="0" w:space="0" w:color="auto"/>
        <w:left w:val="none" w:sz="0" w:space="0" w:color="auto"/>
        <w:bottom w:val="none" w:sz="0" w:space="0" w:color="auto"/>
        <w:right w:val="none" w:sz="0" w:space="0" w:color="auto"/>
      </w:divBdr>
    </w:div>
    <w:div w:id="634722663">
      <w:bodyDiv w:val="1"/>
      <w:marLeft w:val="0"/>
      <w:marRight w:val="0"/>
      <w:marTop w:val="0"/>
      <w:marBottom w:val="0"/>
      <w:divBdr>
        <w:top w:val="none" w:sz="0" w:space="0" w:color="auto"/>
        <w:left w:val="none" w:sz="0" w:space="0" w:color="auto"/>
        <w:bottom w:val="none" w:sz="0" w:space="0" w:color="auto"/>
        <w:right w:val="none" w:sz="0" w:space="0" w:color="auto"/>
      </w:divBdr>
    </w:div>
    <w:div w:id="655767406">
      <w:bodyDiv w:val="1"/>
      <w:marLeft w:val="0"/>
      <w:marRight w:val="0"/>
      <w:marTop w:val="0"/>
      <w:marBottom w:val="0"/>
      <w:divBdr>
        <w:top w:val="none" w:sz="0" w:space="0" w:color="auto"/>
        <w:left w:val="none" w:sz="0" w:space="0" w:color="auto"/>
        <w:bottom w:val="none" w:sz="0" w:space="0" w:color="auto"/>
        <w:right w:val="none" w:sz="0" w:space="0" w:color="auto"/>
      </w:divBdr>
    </w:div>
    <w:div w:id="808598268">
      <w:bodyDiv w:val="1"/>
      <w:marLeft w:val="0"/>
      <w:marRight w:val="0"/>
      <w:marTop w:val="0"/>
      <w:marBottom w:val="0"/>
      <w:divBdr>
        <w:top w:val="none" w:sz="0" w:space="0" w:color="auto"/>
        <w:left w:val="none" w:sz="0" w:space="0" w:color="auto"/>
        <w:bottom w:val="none" w:sz="0" w:space="0" w:color="auto"/>
        <w:right w:val="none" w:sz="0" w:space="0" w:color="auto"/>
      </w:divBdr>
    </w:div>
    <w:div w:id="848057824">
      <w:bodyDiv w:val="1"/>
      <w:marLeft w:val="0"/>
      <w:marRight w:val="0"/>
      <w:marTop w:val="0"/>
      <w:marBottom w:val="0"/>
      <w:divBdr>
        <w:top w:val="none" w:sz="0" w:space="0" w:color="auto"/>
        <w:left w:val="none" w:sz="0" w:space="0" w:color="auto"/>
        <w:bottom w:val="none" w:sz="0" w:space="0" w:color="auto"/>
        <w:right w:val="none" w:sz="0" w:space="0" w:color="auto"/>
      </w:divBdr>
      <w:divsChild>
        <w:div w:id="30809078">
          <w:marLeft w:val="0"/>
          <w:marRight w:val="0"/>
          <w:marTop w:val="0"/>
          <w:marBottom w:val="0"/>
          <w:divBdr>
            <w:top w:val="none" w:sz="0" w:space="0" w:color="auto"/>
            <w:left w:val="none" w:sz="0" w:space="0" w:color="auto"/>
            <w:bottom w:val="none" w:sz="0" w:space="0" w:color="auto"/>
            <w:right w:val="none" w:sz="0" w:space="0" w:color="auto"/>
          </w:divBdr>
          <w:divsChild>
            <w:div w:id="474226180">
              <w:marLeft w:val="0"/>
              <w:marRight w:val="0"/>
              <w:marTop w:val="0"/>
              <w:marBottom w:val="0"/>
              <w:divBdr>
                <w:top w:val="none" w:sz="0" w:space="0" w:color="auto"/>
                <w:left w:val="none" w:sz="0" w:space="0" w:color="auto"/>
                <w:bottom w:val="none" w:sz="0" w:space="0" w:color="auto"/>
                <w:right w:val="none" w:sz="0" w:space="0" w:color="auto"/>
              </w:divBdr>
              <w:divsChild>
                <w:div w:id="5707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8563">
      <w:bodyDiv w:val="1"/>
      <w:marLeft w:val="0"/>
      <w:marRight w:val="0"/>
      <w:marTop w:val="0"/>
      <w:marBottom w:val="0"/>
      <w:divBdr>
        <w:top w:val="none" w:sz="0" w:space="0" w:color="auto"/>
        <w:left w:val="none" w:sz="0" w:space="0" w:color="auto"/>
        <w:bottom w:val="none" w:sz="0" w:space="0" w:color="auto"/>
        <w:right w:val="none" w:sz="0" w:space="0" w:color="auto"/>
      </w:divBdr>
    </w:div>
    <w:div w:id="1007444216">
      <w:bodyDiv w:val="1"/>
      <w:marLeft w:val="0"/>
      <w:marRight w:val="0"/>
      <w:marTop w:val="0"/>
      <w:marBottom w:val="0"/>
      <w:divBdr>
        <w:top w:val="none" w:sz="0" w:space="0" w:color="auto"/>
        <w:left w:val="none" w:sz="0" w:space="0" w:color="auto"/>
        <w:bottom w:val="none" w:sz="0" w:space="0" w:color="auto"/>
        <w:right w:val="none" w:sz="0" w:space="0" w:color="auto"/>
      </w:divBdr>
    </w:div>
    <w:div w:id="1225533589">
      <w:bodyDiv w:val="1"/>
      <w:marLeft w:val="0"/>
      <w:marRight w:val="0"/>
      <w:marTop w:val="0"/>
      <w:marBottom w:val="0"/>
      <w:divBdr>
        <w:top w:val="none" w:sz="0" w:space="0" w:color="auto"/>
        <w:left w:val="none" w:sz="0" w:space="0" w:color="auto"/>
        <w:bottom w:val="none" w:sz="0" w:space="0" w:color="auto"/>
        <w:right w:val="none" w:sz="0" w:space="0" w:color="auto"/>
      </w:divBdr>
    </w:div>
    <w:div w:id="1378968895">
      <w:bodyDiv w:val="1"/>
      <w:marLeft w:val="0"/>
      <w:marRight w:val="0"/>
      <w:marTop w:val="0"/>
      <w:marBottom w:val="0"/>
      <w:divBdr>
        <w:top w:val="none" w:sz="0" w:space="0" w:color="auto"/>
        <w:left w:val="none" w:sz="0" w:space="0" w:color="auto"/>
        <w:bottom w:val="none" w:sz="0" w:space="0" w:color="auto"/>
        <w:right w:val="none" w:sz="0" w:space="0" w:color="auto"/>
      </w:divBdr>
      <w:divsChild>
        <w:div w:id="514222987">
          <w:marLeft w:val="0"/>
          <w:marRight w:val="0"/>
          <w:marTop w:val="0"/>
          <w:marBottom w:val="0"/>
          <w:divBdr>
            <w:top w:val="none" w:sz="0" w:space="0" w:color="auto"/>
            <w:left w:val="none" w:sz="0" w:space="0" w:color="auto"/>
            <w:bottom w:val="none" w:sz="0" w:space="0" w:color="auto"/>
            <w:right w:val="none" w:sz="0" w:space="0" w:color="auto"/>
          </w:divBdr>
        </w:div>
      </w:divsChild>
    </w:div>
    <w:div w:id="1390612205">
      <w:bodyDiv w:val="1"/>
      <w:marLeft w:val="0"/>
      <w:marRight w:val="0"/>
      <w:marTop w:val="0"/>
      <w:marBottom w:val="0"/>
      <w:divBdr>
        <w:top w:val="none" w:sz="0" w:space="0" w:color="auto"/>
        <w:left w:val="none" w:sz="0" w:space="0" w:color="auto"/>
        <w:bottom w:val="none" w:sz="0" w:space="0" w:color="auto"/>
        <w:right w:val="none" w:sz="0" w:space="0" w:color="auto"/>
      </w:divBdr>
    </w:div>
    <w:div w:id="1395589583">
      <w:bodyDiv w:val="1"/>
      <w:marLeft w:val="0"/>
      <w:marRight w:val="0"/>
      <w:marTop w:val="0"/>
      <w:marBottom w:val="0"/>
      <w:divBdr>
        <w:top w:val="none" w:sz="0" w:space="0" w:color="auto"/>
        <w:left w:val="none" w:sz="0" w:space="0" w:color="auto"/>
        <w:bottom w:val="none" w:sz="0" w:space="0" w:color="auto"/>
        <w:right w:val="none" w:sz="0" w:space="0" w:color="auto"/>
      </w:divBdr>
    </w:div>
    <w:div w:id="1445418755">
      <w:bodyDiv w:val="1"/>
      <w:marLeft w:val="0"/>
      <w:marRight w:val="0"/>
      <w:marTop w:val="0"/>
      <w:marBottom w:val="0"/>
      <w:divBdr>
        <w:top w:val="none" w:sz="0" w:space="0" w:color="auto"/>
        <w:left w:val="none" w:sz="0" w:space="0" w:color="auto"/>
        <w:bottom w:val="none" w:sz="0" w:space="0" w:color="auto"/>
        <w:right w:val="none" w:sz="0" w:space="0" w:color="auto"/>
      </w:divBdr>
    </w:div>
    <w:div w:id="1862544654">
      <w:bodyDiv w:val="1"/>
      <w:marLeft w:val="0"/>
      <w:marRight w:val="0"/>
      <w:marTop w:val="0"/>
      <w:marBottom w:val="0"/>
      <w:divBdr>
        <w:top w:val="none" w:sz="0" w:space="0" w:color="auto"/>
        <w:left w:val="none" w:sz="0" w:space="0" w:color="auto"/>
        <w:bottom w:val="none" w:sz="0" w:space="0" w:color="auto"/>
        <w:right w:val="none" w:sz="0" w:space="0" w:color="auto"/>
      </w:divBdr>
    </w:div>
    <w:div w:id="1865745520">
      <w:bodyDiv w:val="1"/>
      <w:marLeft w:val="0"/>
      <w:marRight w:val="0"/>
      <w:marTop w:val="0"/>
      <w:marBottom w:val="0"/>
      <w:divBdr>
        <w:top w:val="none" w:sz="0" w:space="0" w:color="auto"/>
        <w:left w:val="none" w:sz="0" w:space="0" w:color="auto"/>
        <w:bottom w:val="none" w:sz="0" w:space="0" w:color="auto"/>
        <w:right w:val="none" w:sz="0" w:space="0" w:color="auto"/>
      </w:divBdr>
      <w:divsChild>
        <w:div w:id="1692416220">
          <w:marLeft w:val="1166"/>
          <w:marRight w:val="0"/>
          <w:marTop w:val="106"/>
          <w:marBottom w:val="0"/>
          <w:divBdr>
            <w:top w:val="none" w:sz="0" w:space="0" w:color="auto"/>
            <w:left w:val="none" w:sz="0" w:space="0" w:color="auto"/>
            <w:bottom w:val="none" w:sz="0" w:space="0" w:color="auto"/>
            <w:right w:val="none" w:sz="0" w:space="0" w:color="auto"/>
          </w:divBdr>
        </w:div>
      </w:divsChild>
    </w:div>
    <w:div w:id="1945457727">
      <w:bodyDiv w:val="1"/>
      <w:marLeft w:val="0"/>
      <w:marRight w:val="0"/>
      <w:marTop w:val="0"/>
      <w:marBottom w:val="0"/>
      <w:divBdr>
        <w:top w:val="none" w:sz="0" w:space="0" w:color="auto"/>
        <w:left w:val="none" w:sz="0" w:space="0" w:color="auto"/>
        <w:bottom w:val="none" w:sz="0" w:space="0" w:color="auto"/>
        <w:right w:val="none" w:sz="0" w:space="0" w:color="auto"/>
      </w:divBdr>
    </w:div>
    <w:div w:id="2060474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package" Target="embeddings/Microsoft_Word_Document3.docx"/><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image" Target="media/image30.png"/><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package" Target="embeddings/Microsoft_Word_Document2.docx"/><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emf"/><Relationship Id="rId49" Type="http://schemas.openxmlformats.org/officeDocument/2006/relationships/customXml" Target="../customXml/item5.xml"/><Relationship Id="rId10" Type="http://schemas.openxmlformats.org/officeDocument/2006/relationships/hyperlink" Target="mailto:Oumar.samake@ameddmali.org"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ougouna.sogoba@ameddmali.org" TargetMode="External"/><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package" Target="embeddings/Microsoft_Word_Document1.docx"/><Relationship Id="rId43" Type="http://schemas.openxmlformats.org/officeDocument/2006/relationships/image" Target="media/image31.jpeg"/><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package" Target="embeddings/Microsoft_Word_Document.docx"/><Relationship Id="rId38" Type="http://schemas.openxmlformats.org/officeDocument/2006/relationships/image" Target="media/image28.emf"/><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hyperlink" Target="http://www.unwomen.org/fr" TargetMode="External"/><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763</Value>
      <Value>233</Value>
      <Value>332</Value>
      <Value>1112</Value>
      <Value>1545</Value>
      <Value>1522</Value>
    </TaxCatchAl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2023-02-02T16:00:00+00:00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Mali</TermName>
          <TermId xmlns="http://schemas.microsoft.com/office/infopath/2007/PartnerControls">60b115b0-b60b-4fa6-9a61-ae1e779981bf</TermId>
        </TermInfo>
      </Terms>
    </UNDPCountryTaxHTField0>
    <UndpOUCode xmlns="1ed4137b-41b2-488b-8250-6d369ec27664">MLI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Policy support for democratic governance</TermName>
          <TermId xmlns="http://schemas.microsoft.com/office/infopath/2007/PartnerControls">1d90cae7-80b6-4c2f-aa85-c720e299d520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2022-12-31T05:00:00+00:00</Document_x0020_Coverage_x0020_Period_x0020_Start_x0020_Date>
    <Document_x0020_Coverage_x0020_Period_x0020_End_x0020_Date xmlns="f1161f5b-24a3-4c2d-bc81-44cb9325e8ee">2022-12-31T05:00:00+00:00</Document_x0020_Coverage_x0020_Period_x0020_End_x0020_Date>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00123513</UndpProjectNo>
    <UndpDocStatus xmlns="1ed4137b-41b2-488b-8250-6d369ec27664">Final</UndpDocStatus>
    <Outcome1 xmlns="f1161f5b-24a3-4c2d-bc81-44cb9325e8ee">00126206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MLI</TermName>
          <TermId xmlns="http://schemas.microsoft.com/office/infopath/2007/PartnerControls">7a870009-9966-4078-9dda-f4f8eecee481</TermId>
        </TermInfo>
      </Terms>
    </gc6531b704974d528487414686b72f6f>
    <_dlc_DocId xmlns="f1161f5b-24a3-4c2d-bc81-44cb9325e8ee">ATLASPDC-4-168663</_dlc_DocId>
    <_dlc_DocIdUrl xmlns="f1161f5b-24a3-4c2d-bc81-44cb9325e8ee">
      <Url>https://info.undp.org/docs/pdc/_layouts/DocIdRedir.aspx?ID=ATLASPDC-4-168663</Url>
      <Description>ATLASPDC-4-168663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4C1213-F91D-40E6-B8CF-E1B871AF125E}">
  <ds:schemaRefs>
    <ds:schemaRef ds:uri="http://schemas.openxmlformats.org/officeDocument/2006/bibliography"/>
  </ds:schemaRefs>
</ds:datastoreItem>
</file>

<file path=customXml/itemProps2.xml><?xml version="1.0" encoding="utf-8"?>
<ds:datastoreItem xmlns:ds="http://schemas.openxmlformats.org/officeDocument/2006/customXml" ds:itemID="{6CE40B68-72E3-4830-8544-6FD36A1641B1}"/>
</file>

<file path=customXml/itemProps3.xml><?xml version="1.0" encoding="utf-8"?>
<ds:datastoreItem xmlns:ds="http://schemas.openxmlformats.org/officeDocument/2006/customXml" ds:itemID="{5936BD0C-2F5C-448A-9B73-02A772FC7E5B}"/>
</file>

<file path=customXml/itemProps4.xml><?xml version="1.0" encoding="utf-8"?>
<ds:datastoreItem xmlns:ds="http://schemas.openxmlformats.org/officeDocument/2006/customXml" ds:itemID="{39462879-FF3C-4AFF-AA18-9274C8489FCD}"/>
</file>

<file path=customXml/itemProps5.xml><?xml version="1.0" encoding="utf-8"?>
<ds:datastoreItem xmlns:ds="http://schemas.openxmlformats.org/officeDocument/2006/customXml" ds:itemID="{97B1EFB7-31D1-464F-AE74-22011E1673F3}"/>
</file>

<file path=customXml/itemProps6.xml><?xml version="1.0" encoding="utf-8"?>
<ds:datastoreItem xmlns:ds="http://schemas.openxmlformats.org/officeDocument/2006/customXml" ds:itemID="{59211DAD-74FC-45D6-A36E-9AE6599A0662}"/>
</file>

<file path=docProps/app.xml><?xml version="1.0" encoding="utf-8"?>
<Properties xmlns="http://schemas.openxmlformats.org/officeDocument/2006/extended-properties" xmlns:vt="http://schemas.openxmlformats.org/officeDocument/2006/docPropsVTypes">
  <Template>Normal</Template>
  <TotalTime>550</TotalTime>
  <Pages>41</Pages>
  <Words>10398</Words>
  <Characters>57192</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 ACTION CONCERTEE AUTOUR D’UNE GESTION DURABLE DU FONCIER AGRICOLE A TRAVERS LA REDYNAMISATION DES COMMISSIONS FONCIERES COMMUNALES ET VILLAGEOISES DANS LES REGIONS DE MOPTI, SEGOU, GAO ET MENAKA »</dc:title>
  <dc:subject/>
  <dc:creator>ONG-AMEDD</dc:creator>
  <cp:keywords/>
  <dc:description/>
  <cp:lastModifiedBy>Famara Keita</cp:lastModifiedBy>
  <cp:revision>11</cp:revision>
  <cp:lastPrinted>2021-11-05T11:59:00Z</cp:lastPrinted>
  <dcterms:created xsi:type="dcterms:W3CDTF">2022-05-03T08:29:00Z</dcterms:created>
  <dcterms:modified xsi:type="dcterms:W3CDTF">2022-12-14T16:29:00Z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1545;#Mali|60b115b0-b60b-4fa6-9a61-ae1e779981bf</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1522;#MLI|7a870009-9966-4078-9dda-f4f8eecee481</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332;#Policy support for democratic governance|1d90cae7-80b6-4c2f-aa85-c720e299d520</vt:lpwstr>
  </property>
  <property fmtid="{D5CDD505-2E9C-101B-9397-08002B2CF9AE}" pid="13" name="_dlc_DocIdItemGuid">
    <vt:lpwstr>a8b050fb-5507-4625-9de9-d5b446207f0e</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